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52C7" w:rsidP="00436448" w:rsidRDefault="00B252C7" w14:paraId="6A31C4A4" w14:textId="77777777">
      <w:pPr>
        <w:rPr>
          <w:color w:val="000000" w:themeColor="text1"/>
        </w:rPr>
      </w:pPr>
      <w:r>
        <w:rPr>
          <w:color w:val="000000" w:themeColor="text1"/>
        </w:rPr>
        <w:t>Geachte Voorzitter,</w:t>
      </w:r>
    </w:p>
    <w:p w:rsidR="00B252C7" w:rsidP="00436448" w:rsidRDefault="00B252C7" w14:paraId="441C6C91" w14:textId="77777777">
      <w:pPr>
        <w:rPr>
          <w:color w:val="000000" w:themeColor="text1"/>
        </w:rPr>
      </w:pPr>
    </w:p>
    <w:p w:rsidR="00436448" w:rsidP="00436448" w:rsidRDefault="00436448" w14:paraId="0CF5E909" w14:textId="1CE2CE98">
      <w:pPr>
        <w:rPr>
          <w:color w:val="000000" w:themeColor="text1"/>
        </w:rPr>
      </w:pPr>
      <w:r>
        <w:rPr>
          <w:color w:val="000000" w:themeColor="text1"/>
        </w:rPr>
        <w:t>Hierbij informeer ik uw Kamer over het meerjarenplan van de Rijksinspectie Digitale Infrastructuur (hierna: RDI). Met het plan stelt de Rijksinspectie jaarlijks een werkprogramma</w:t>
      </w:r>
      <w:r>
        <w:rPr>
          <w:rStyle w:val="Voetnootmarkering"/>
          <w:color w:val="000000" w:themeColor="text1"/>
        </w:rPr>
        <w:footnoteReference w:id="1"/>
      </w:r>
      <w:r>
        <w:rPr>
          <w:color w:val="000000" w:themeColor="text1"/>
        </w:rPr>
        <w:t xml:space="preserve"> vast en maakt dat openbaar. In 2025 staan de navolgende thema’s centraal voor de RDI.</w:t>
      </w:r>
    </w:p>
    <w:p w:rsidR="00436448" w:rsidP="00436448" w:rsidRDefault="00436448" w14:paraId="50F9AC80" w14:textId="77777777">
      <w:pPr>
        <w:rPr>
          <w:color w:val="000000" w:themeColor="text1"/>
        </w:rPr>
      </w:pPr>
    </w:p>
    <w:p w:rsidRPr="006B6BC4" w:rsidR="00436448" w:rsidP="00436448" w:rsidRDefault="00436448" w14:paraId="155B871D" w14:textId="77777777">
      <w:pPr>
        <w:rPr>
          <w:color w:val="000000" w:themeColor="text1"/>
        </w:rPr>
      </w:pPr>
      <w:r w:rsidRPr="006B6BC4">
        <w:rPr>
          <w:color w:val="000000" w:themeColor="text1"/>
        </w:rPr>
        <w:t>Het Meerjarenplan 2025-2029 van de RDI richt zich op het waarborgen van een veilig verbonden Nederland. De RDI benadrukt dat de toenemende afhankelijkheid van digitale infrastructuur, samen met de snelle technologische ontwikkelingen (zoals kunstmatige intelligentie en quantumtechnologie), nieuwe uitdagingen en risico's met zich meebrengt. De RDI streeft ernaar om deze risico's te mitigeren en de kansen van de digitale transitie te benutten door een netwerksamenwerking met publieke en private partijen.</w:t>
      </w:r>
    </w:p>
    <w:p w:rsidRPr="006B6BC4" w:rsidR="00436448" w:rsidP="00436448" w:rsidRDefault="00436448" w14:paraId="735B2A7D" w14:textId="77777777">
      <w:pPr>
        <w:rPr>
          <w:color w:val="000000" w:themeColor="text1"/>
        </w:rPr>
      </w:pPr>
    </w:p>
    <w:p w:rsidRPr="008E0338" w:rsidR="00436448" w:rsidP="00436448" w:rsidRDefault="00436448" w14:paraId="0B79FE24" w14:textId="77777777">
      <w:pPr>
        <w:rPr>
          <w:color w:val="000000" w:themeColor="text1"/>
        </w:rPr>
      </w:pPr>
      <w:r w:rsidRPr="006B6BC4">
        <w:rPr>
          <w:color w:val="000000" w:themeColor="text1"/>
        </w:rPr>
        <w:t xml:space="preserve">De kern van het meerjarenplan </w:t>
      </w:r>
      <w:r>
        <w:rPr>
          <w:color w:val="000000" w:themeColor="text1"/>
        </w:rPr>
        <w:t>wordt gekenmerkt door</w:t>
      </w:r>
      <w:r w:rsidRPr="008E0338">
        <w:rPr>
          <w:color w:val="000000" w:themeColor="text1"/>
        </w:rPr>
        <w:t xml:space="preserve"> de volgende maatschappelijke vraagstukken:</w:t>
      </w:r>
    </w:p>
    <w:p w:rsidRPr="008E0338" w:rsidR="00436448" w:rsidP="00436448" w:rsidRDefault="00436448" w14:paraId="621760F3" w14:textId="77777777">
      <w:pPr>
        <w:rPr>
          <w:color w:val="000000" w:themeColor="text1"/>
        </w:rPr>
      </w:pPr>
      <w:r w:rsidRPr="008E0338">
        <w:rPr>
          <w:color w:val="000000" w:themeColor="text1"/>
        </w:rPr>
        <w:t>1. Is de infrastructuur aangelegd, verbonden en weerbaar?</w:t>
      </w:r>
    </w:p>
    <w:p w:rsidRPr="008E0338" w:rsidR="00436448" w:rsidP="00436448" w:rsidRDefault="00436448" w14:paraId="35EF3B1F" w14:textId="77777777">
      <w:pPr>
        <w:rPr>
          <w:color w:val="000000" w:themeColor="text1"/>
        </w:rPr>
      </w:pPr>
      <w:r w:rsidRPr="008E0338">
        <w:rPr>
          <w:color w:val="000000" w:themeColor="text1"/>
        </w:rPr>
        <w:t>2. Zijn de netwerken en diensten continu bereikbaar, integer en veilig?</w:t>
      </w:r>
    </w:p>
    <w:p w:rsidRPr="006B6BC4" w:rsidR="00436448" w:rsidP="00436448" w:rsidRDefault="003400F0" w14:paraId="35BBDCDE" w14:textId="33CC4BA2">
      <w:pPr>
        <w:rPr>
          <w:color w:val="000000" w:themeColor="text1"/>
        </w:rPr>
      </w:pPr>
      <w:r>
        <w:rPr>
          <w:color w:val="000000" w:themeColor="text1"/>
        </w:rPr>
        <w:t>3</w:t>
      </w:r>
      <w:r w:rsidRPr="008E0338" w:rsidR="00436448">
        <w:rPr>
          <w:color w:val="000000" w:themeColor="text1"/>
        </w:rPr>
        <w:t>. Werken de apparaten en instrumenten goed en veilig?</w:t>
      </w:r>
    </w:p>
    <w:p w:rsidRPr="006B6BC4" w:rsidR="00436448" w:rsidP="00436448" w:rsidRDefault="00436448" w14:paraId="03150ADE" w14:textId="77777777">
      <w:pPr>
        <w:rPr>
          <w:color w:val="000000" w:themeColor="text1"/>
        </w:rPr>
      </w:pPr>
    </w:p>
    <w:p w:rsidR="00436448" w:rsidP="00436448" w:rsidRDefault="00436448" w14:paraId="594E8E6F" w14:textId="77777777">
      <w:pPr>
        <w:rPr>
          <w:color w:val="000000" w:themeColor="text1"/>
        </w:rPr>
      </w:pPr>
      <w:r w:rsidRPr="006B6BC4">
        <w:rPr>
          <w:color w:val="000000" w:themeColor="text1"/>
        </w:rPr>
        <w:t>Samenvattend richt de RDI zich op het versterken van de digitale infrastructuur in het Konin</w:t>
      </w:r>
      <w:r>
        <w:rPr>
          <w:color w:val="000000" w:themeColor="text1"/>
        </w:rPr>
        <w:t>k</w:t>
      </w:r>
      <w:r w:rsidRPr="006B6BC4">
        <w:rPr>
          <w:color w:val="000000" w:themeColor="text1"/>
        </w:rPr>
        <w:t>rijk door samenwerking, bij te dragen aan de aanpassing van wetgeving, en het vroegtijdig detecteren en mitigeren van risico’s, om zo Nederland en Caribisch Nederland veilig verbonden te houden.</w:t>
      </w:r>
    </w:p>
    <w:p w:rsidR="00436448" w:rsidP="00436448" w:rsidRDefault="00436448" w14:paraId="35BB237A" w14:textId="77777777">
      <w:pPr>
        <w:rPr>
          <w:color w:val="000000" w:themeColor="text1"/>
        </w:rPr>
      </w:pPr>
    </w:p>
    <w:p w:rsidR="00B252C7" w:rsidP="00436448" w:rsidRDefault="00B252C7" w14:paraId="696F9534" w14:textId="77777777">
      <w:pPr>
        <w:rPr>
          <w:color w:val="000000" w:themeColor="text1"/>
          <w:szCs w:val="18"/>
        </w:rPr>
      </w:pPr>
    </w:p>
    <w:p w:rsidR="00B252C7" w:rsidP="00436448" w:rsidRDefault="00B252C7" w14:paraId="0E3BFACD" w14:textId="77777777">
      <w:pPr>
        <w:rPr>
          <w:color w:val="000000" w:themeColor="text1"/>
          <w:szCs w:val="18"/>
        </w:rPr>
      </w:pPr>
    </w:p>
    <w:p w:rsidR="00B252C7" w:rsidP="00436448" w:rsidRDefault="00B252C7" w14:paraId="4D273F0C" w14:textId="77777777">
      <w:pPr>
        <w:rPr>
          <w:color w:val="000000" w:themeColor="text1"/>
          <w:szCs w:val="18"/>
        </w:rPr>
      </w:pPr>
    </w:p>
    <w:p w:rsidR="00B252C7" w:rsidP="00436448" w:rsidRDefault="00B252C7" w14:paraId="19E005FA" w14:textId="77777777">
      <w:pPr>
        <w:rPr>
          <w:color w:val="000000" w:themeColor="text1"/>
          <w:szCs w:val="18"/>
        </w:rPr>
      </w:pPr>
    </w:p>
    <w:p w:rsidR="00B252C7" w:rsidP="00436448" w:rsidRDefault="00B252C7" w14:paraId="7226AC10" w14:textId="77777777">
      <w:pPr>
        <w:rPr>
          <w:color w:val="000000" w:themeColor="text1"/>
          <w:szCs w:val="18"/>
        </w:rPr>
      </w:pPr>
    </w:p>
    <w:p w:rsidR="00436448" w:rsidP="00436448" w:rsidRDefault="00436448" w14:paraId="674CC00E" w14:textId="0560EB11">
      <w:pPr>
        <w:rPr>
          <w:color w:val="000000" w:themeColor="text1"/>
          <w:szCs w:val="18"/>
        </w:rPr>
      </w:pPr>
      <w:r>
        <w:rPr>
          <w:color w:val="000000" w:themeColor="text1"/>
          <w:szCs w:val="18"/>
        </w:rPr>
        <w:t>Begin 2025 volgt ook het jaarbericht van de RDI waarin verslag wordt gedaan van de behaalde resultaten en vermeldenswaardige onderwerpen voor het jaar 2024.</w:t>
      </w:r>
    </w:p>
    <w:p w:rsidR="00436448" w:rsidP="00436448" w:rsidRDefault="00436448" w14:paraId="0670D6E5" w14:textId="77777777"/>
    <w:p w:rsidRPr="005C65B5" w:rsidR="00436448" w:rsidP="00436448" w:rsidRDefault="00436448" w14:paraId="31F0C1B2" w14:textId="77777777"/>
    <w:p w:rsidR="00436448" w:rsidP="00436448" w:rsidRDefault="00436448" w14:paraId="7C438D79" w14:textId="77777777"/>
    <w:p w:rsidRPr="005C65B5" w:rsidR="00B252C7" w:rsidP="00436448" w:rsidRDefault="00B252C7" w14:paraId="4A98D37B" w14:textId="77777777"/>
    <w:p w:rsidRPr="005C65B5" w:rsidR="00436448" w:rsidP="00436448" w:rsidRDefault="00436448" w14:paraId="4697438F" w14:textId="77777777"/>
    <w:p w:rsidRPr="00591E4A" w:rsidR="00436448" w:rsidP="00436448" w:rsidRDefault="00436448" w14:paraId="34078E4E" w14:textId="77777777">
      <w:pPr>
        <w:rPr>
          <w:szCs w:val="18"/>
        </w:rPr>
      </w:pPr>
      <w:r>
        <w:rPr>
          <w:szCs w:val="18"/>
        </w:rPr>
        <w:t>Dirk Beljaarts</w:t>
      </w:r>
    </w:p>
    <w:p w:rsidR="00664678" w:rsidP="00810C93" w:rsidRDefault="00436448" w14:paraId="04801A84" w14:textId="590FE86E">
      <w:r w:rsidRPr="005C65B5">
        <w:t>Minister van Economische Zaken</w:t>
      </w:r>
    </w:p>
    <w:sectPr w:rsidR="00664678"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5F07C" w14:textId="77777777" w:rsidR="00CE0FCF" w:rsidRDefault="00CE0FCF">
      <w:r>
        <w:separator/>
      </w:r>
    </w:p>
    <w:p w14:paraId="2207A016" w14:textId="77777777" w:rsidR="00CE0FCF" w:rsidRDefault="00CE0FCF"/>
  </w:endnote>
  <w:endnote w:type="continuationSeparator" w:id="0">
    <w:p w14:paraId="0CE1825C" w14:textId="77777777" w:rsidR="00CE0FCF" w:rsidRDefault="00CE0FCF">
      <w:r>
        <w:continuationSeparator/>
      </w:r>
    </w:p>
    <w:p w14:paraId="4252B147" w14:textId="77777777" w:rsidR="00CE0FCF" w:rsidRDefault="00CE0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4FA10" w14:textId="77777777" w:rsidR="00B252C7" w:rsidRDefault="00B252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A103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E666D" w14:paraId="2EC71370" w14:textId="77777777" w:rsidTr="00CA6A25">
      <w:trPr>
        <w:trHeight w:hRule="exact" w:val="240"/>
      </w:trPr>
      <w:tc>
        <w:tcPr>
          <w:tcW w:w="7601" w:type="dxa"/>
          <w:shd w:val="clear" w:color="auto" w:fill="auto"/>
        </w:tcPr>
        <w:p w14:paraId="18DD4F86" w14:textId="77777777" w:rsidR="00527BD4" w:rsidRDefault="00527BD4" w:rsidP="003F1F6B">
          <w:pPr>
            <w:pStyle w:val="Huisstijl-Rubricering"/>
          </w:pPr>
        </w:p>
      </w:tc>
      <w:tc>
        <w:tcPr>
          <w:tcW w:w="2156" w:type="dxa"/>
        </w:tcPr>
        <w:p w14:paraId="7D4081F8" w14:textId="6E566078" w:rsidR="00527BD4" w:rsidRPr="00645414" w:rsidRDefault="0091165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6B091E">
            <w:t>2</w:t>
          </w:r>
          <w:r w:rsidR="00721AE1">
            <w:fldChar w:fldCharType="end"/>
          </w:r>
        </w:p>
      </w:tc>
    </w:tr>
  </w:tbl>
  <w:p w14:paraId="26416B68"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E666D" w14:paraId="492CA5B2" w14:textId="77777777" w:rsidTr="00CA6A25">
      <w:trPr>
        <w:trHeight w:hRule="exact" w:val="240"/>
      </w:trPr>
      <w:tc>
        <w:tcPr>
          <w:tcW w:w="7601" w:type="dxa"/>
          <w:shd w:val="clear" w:color="auto" w:fill="auto"/>
        </w:tcPr>
        <w:p w14:paraId="314A792C" w14:textId="77777777" w:rsidR="00527BD4" w:rsidRDefault="00527BD4" w:rsidP="008C356D">
          <w:pPr>
            <w:pStyle w:val="Huisstijl-Rubricering"/>
          </w:pPr>
        </w:p>
      </w:tc>
      <w:tc>
        <w:tcPr>
          <w:tcW w:w="2170" w:type="dxa"/>
        </w:tcPr>
        <w:p w14:paraId="1117628E" w14:textId="3771BEEE" w:rsidR="00527BD4" w:rsidRPr="00ED539E" w:rsidRDefault="0091165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3779BE">
            <w:fldChar w:fldCharType="begin"/>
          </w:r>
          <w:r>
            <w:instrText xml:space="preserve"> SECTIONPAGES   \* MERGEFORMAT </w:instrText>
          </w:r>
          <w:r w:rsidR="003779BE">
            <w:fldChar w:fldCharType="separate"/>
          </w:r>
          <w:r w:rsidR="00CE0FCF">
            <w:t>1</w:t>
          </w:r>
          <w:r w:rsidR="003779BE">
            <w:fldChar w:fldCharType="end"/>
          </w:r>
        </w:p>
      </w:tc>
    </w:tr>
  </w:tbl>
  <w:p w14:paraId="50DD7BC6" w14:textId="77777777" w:rsidR="00527BD4" w:rsidRPr="00BC3B53" w:rsidRDefault="00527BD4" w:rsidP="008C356D">
    <w:pPr>
      <w:pStyle w:val="Voettekst"/>
      <w:spacing w:line="240" w:lineRule="auto"/>
      <w:rPr>
        <w:sz w:val="2"/>
        <w:szCs w:val="2"/>
      </w:rPr>
    </w:pPr>
  </w:p>
  <w:p w14:paraId="5BE23A2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22396" w14:textId="77777777" w:rsidR="00CE0FCF" w:rsidRDefault="00CE0FCF">
      <w:r>
        <w:separator/>
      </w:r>
    </w:p>
    <w:p w14:paraId="43EC01E4" w14:textId="77777777" w:rsidR="00CE0FCF" w:rsidRDefault="00CE0FCF"/>
  </w:footnote>
  <w:footnote w:type="continuationSeparator" w:id="0">
    <w:p w14:paraId="454A1563" w14:textId="77777777" w:rsidR="00CE0FCF" w:rsidRDefault="00CE0FCF">
      <w:r>
        <w:continuationSeparator/>
      </w:r>
    </w:p>
    <w:p w14:paraId="462362B6" w14:textId="77777777" w:rsidR="00CE0FCF" w:rsidRDefault="00CE0FCF"/>
  </w:footnote>
  <w:footnote w:id="1">
    <w:p w14:paraId="763E5B87" w14:textId="77777777" w:rsidR="00436448" w:rsidRDefault="00436448" w:rsidP="00436448">
      <w:pPr>
        <w:pStyle w:val="Voetnoottekst"/>
      </w:pPr>
      <w:r>
        <w:rPr>
          <w:rStyle w:val="Voetnootmarkering"/>
        </w:rPr>
        <w:footnoteRef/>
      </w:r>
      <w:r>
        <w:t xml:space="preserve"> Conform Aanwijzing 10 van </w:t>
      </w:r>
      <w:r w:rsidRPr="00CD2E55">
        <w:t>Regeling vaststelling Aanwijzingen inzake de rijksinspecties</w:t>
      </w:r>
      <w:r>
        <w:t xml:space="preserve">, zie: </w:t>
      </w:r>
      <w:r w:rsidRPr="00CD2E55">
        <w:t>https://wetten.overheid.nl/BWBR0037073/2022-01-01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AD0CC" w14:textId="77777777" w:rsidR="00B252C7" w:rsidRDefault="00B252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E666D" w14:paraId="0C78DA96" w14:textId="77777777" w:rsidTr="00A50CF6">
      <w:tc>
        <w:tcPr>
          <w:tcW w:w="2156" w:type="dxa"/>
          <w:shd w:val="clear" w:color="auto" w:fill="auto"/>
        </w:tcPr>
        <w:p w14:paraId="7FDE4137" w14:textId="77777777" w:rsidR="00527BD4" w:rsidRPr="005819CE" w:rsidRDefault="0091165D" w:rsidP="00A50CF6">
          <w:pPr>
            <w:pStyle w:val="Huisstijl-Adres"/>
            <w:rPr>
              <w:b/>
            </w:rPr>
          </w:pPr>
          <w:r>
            <w:rPr>
              <w:b/>
            </w:rPr>
            <w:t>Directoraat-generaal Economie en Digitalisering</w:t>
          </w:r>
          <w:r w:rsidRPr="005819CE">
            <w:rPr>
              <w:b/>
            </w:rPr>
            <w:br/>
          </w:r>
        </w:p>
      </w:tc>
    </w:tr>
    <w:tr w:rsidR="000E666D" w14:paraId="5B6AE885" w14:textId="77777777" w:rsidTr="00A50CF6">
      <w:trPr>
        <w:trHeight w:hRule="exact" w:val="200"/>
      </w:trPr>
      <w:tc>
        <w:tcPr>
          <w:tcW w:w="2156" w:type="dxa"/>
          <w:shd w:val="clear" w:color="auto" w:fill="auto"/>
        </w:tcPr>
        <w:p w14:paraId="13666CDC" w14:textId="77777777" w:rsidR="00527BD4" w:rsidRPr="005819CE" w:rsidRDefault="00527BD4" w:rsidP="00A50CF6"/>
      </w:tc>
    </w:tr>
    <w:tr w:rsidR="000E666D" w14:paraId="58E1E181" w14:textId="77777777" w:rsidTr="00502512">
      <w:trPr>
        <w:trHeight w:hRule="exact" w:val="774"/>
      </w:trPr>
      <w:tc>
        <w:tcPr>
          <w:tcW w:w="2156" w:type="dxa"/>
          <w:shd w:val="clear" w:color="auto" w:fill="auto"/>
        </w:tcPr>
        <w:p w14:paraId="2F6723CA" w14:textId="77777777" w:rsidR="00527BD4" w:rsidRDefault="0091165D" w:rsidP="003A5290">
          <w:pPr>
            <w:pStyle w:val="Huisstijl-Kopje"/>
          </w:pPr>
          <w:r>
            <w:t>Ons kenmerk</w:t>
          </w:r>
        </w:p>
        <w:p w14:paraId="22D4BE52" w14:textId="77777777" w:rsidR="00502512" w:rsidRPr="00502512" w:rsidRDefault="0091165D" w:rsidP="003A5290">
          <w:pPr>
            <w:pStyle w:val="Huisstijl-Kopje"/>
            <w:rPr>
              <w:b w:val="0"/>
            </w:rPr>
          </w:pPr>
          <w:r>
            <w:rPr>
              <w:b w:val="0"/>
            </w:rPr>
            <w:t>DGED</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88698593</w:t>
              </w:r>
              <w:r w:rsidR="00721AE1">
                <w:rPr>
                  <w:b w:val="0"/>
                </w:rPr>
                <w:fldChar w:fldCharType="end"/>
              </w:r>
            </w:sdtContent>
          </w:sdt>
        </w:p>
        <w:p w14:paraId="569623A2" w14:textId="77777777" w:rsidR="00527BD4" w:rsidRPr="005819CE" w:rsidRDefault="00527BD4" w:rsidP="00361A56">
          <w:pPr>
            <w:pStyle w:val="Huisstijl-Kopje"/>
          </w:pPr>
        </w:p>
      </w:tc>
    </w:tr>
  </w:tbl>
  <w:p w14:paraId="6C950207" w14:textId="77777777" w:rsidR="00527BD4" w:rsidRDefault="00527BD4" w:rsidP="008C356D">
    <w:pPr>
      <w:pStyle w:val="Koptekst"/>
      <w:rPr>
        <w:rFonts w:cs="Verdana-Bold"/>
        <w:b/>
        <w:bCs/>
        <w:smallCaps/>
        <w:szCs w:val="18"/>
      </w:rPr>
    </w:pPr>
  </w:p>
  <w:p w14:paraId="2B7BC386" w14:textId="77777777" w:rsidR="00527BD4" w:rsidRDefault="00527BD4" w:rsidP="008C356D"/>
  <w:p w14:paraId="4608C49F" w14:textId="77777777" w:rsidR="00527BD4" w:rsidRPr="00740712" w:rsidRDefault="00527BD4" w:rsidP="008C356D"/>
  <w:p w14:paraId="596BD28A" w14:textId="77777777" w:rsidR="00527BD4" w:rsidRPr="00217880" w:rsidRDefault="00527BD4" w:rsidP="008C356D">
    <w:pPr>
      <w:spacing w:line="0" w:lineRule="atLeast"/>
      <w:rPr>
        <w:sz w:val="2"/>
        <w:szCs w:val="2"/>
      </w:rPr>
    </w:pPr>
  </w:p>
  <w:p w14:paraId="1878DC9D" w14:textId="77777777" w:rsidR="00527BD4" w:rsidRDefault="00527BD4" w:rsidP="004F44C2">
    <w:pPr>
      <w:pStyle w:val="Koptekst"/>
      <w:rPr>
        <w:rFonts w:cs="Verdana-Bold"/>
        <w:b/>
        <w:bCs/>
        <w:smallCaps/>
        <w:szCs w:val="18"/>
      </w:rPr>
    </w:pPr>
  </w:p>
  <w:p w14:paraId="6FB43CC3" w14:textId="77777777" w:rsidR="00527BD4" w:rsidRDefault="00527BD4" w:rsidP="004F44C2"/>
  <w:p w14:paraId="708BFAD9" w14:textId="77777777" w:rsidR="00527BD4" w:rsidRPr="00740712" w:rsidRDefault="00527BD4" w:rsidP="004F44C2"/>
  <w:p w14:paraId="45235A55"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E666D" w14:paraId="79345A98" w14:textId="77777777" w:rsidTr="00751A6A">
      <w:trPr>
        <w:trHeight w:val="2636"/>
      </w:trPr>
      <w:tc>
        <w:tcPr>
          <w:tcW w:w="737" w:type="dxa"/>
          <w:shd w:val="clear" w:color="auto" w:fill="auto"/>
        </w:tcPr>
        <w:p w14:paraId="55F8EAD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95571B9" w14:textId="77777777" w:rsidR="00527BD4" w:rsidRDefault="0091165D"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02A7BA0D" wp14:editId="77993918">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DF8B493" w14:textId="77777777" w:rsidR="007269E3" w:rsidRDefault="007269E3" w:rsidP="00651CEE">
          <w:pPr>
            <w:framePr w:w="6340" w:h="2750" w:hRule="exact" w:hSpace="180" w:wrap="around" w:vAnchor="page" w:hAnchor="text" w:x="3873" w:y="-140"/>
            <w:spacing w:line="240" w:lineRule="auto"/>
          </w:pPr>
        </w:p>
      </w:tc>
    </w:tr>
  </w:tbl>
  <w:p w14:paraId="68846856" w14:textId="77777777" w:rsidR="00527BD4" w:rsidRDefault="00527BD4" w:rsidP="00D0609E">
    <w:pPr>
      <w:framePr w:w="6340" w:h="2750" w:hRule="exact" w:hSpace="180" w:wrap="around" w:vAnchor="page" w:hAnchor="text" w:x="3873" w:y="-140"/>
    </w:pPr>
  </w:p>
  <w:p w14:paraId="3AA3937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E666D" w:rsidRPr="00B252C7" w14:paraId="50A8B623" w14:textId="77777777" w:rsidTr="00A50CF6">
      <w:tc>
        <w:tcPr>
          <w:tcW w:w="2160" w:type="dxa"/>
          <w:shd w:val="clear" w:color="auto" w:fill="auto"/>
        </w:tcPr>
        <w:p w14:paraId="305D2F79" w14:textId="77777777" w:rsidR="00527BD4" w:rsidRPr="005819CE" w:rsidRDefault="0091165D" w:rsidP="00A50CF6">
          <w:pPr>
            <w:pStyle w:val="Huisstijl-Adres"/>
            <w:rPr>
              <w:b/>
            </w:rPr>
          </w:pPr>
          <w:r>
            <w:rPr>
              <w:b/>
            </w:rPr>
            <w:t>Directoraat-generaal Economie en Digitalisering</w:t>
          </w:r>
          <w:r w:rsidRPr="005819CE">
            <w:rPr>
              <w:b/>
            </w:rPr>
            <w:br/>
          </w:r>
        </w:p>
        <w:p w14:paraId="01F2F660" w14:textId="77777777" w:rsidR="00527BD4" w:rsidRPr="00BE5ED9" w:rsidRDefault="0091165D" w:rsidP="00A50CF6">
          <w:pPr>
            <w:pStyle w:val="Huisstijl-Adres"/>
          </w:pPr>
          <w:r>
            <w:rPr>
              <w:b/>
            </w:rPr>
            <w:t>Bezoekadres</w:t>
          </w:r>
          <w:r>
            <w:rPr>
              <w:b/>
            </w:rPr>
            <w:br/>
          </w:r>
          <w:r>
            <w:t>Bezuidenhoutseweg 73</w:t>
          </w:r>
          <w:r w:rsidRPr="005819CE">
            <w:br/>
          </w:r>
          <w:r>
            <w:t>2594 AC Den Haag</w:t>
          </w:r>
        </w:p>
        <w:p w14:paraId="60E263F1" w14:textId="77777777" w:rsidR="00EF495B" w:rsidRDefault="0091165D" w:rsidP="0098788A">
          <w:pPr>
            <w:pStyle w:val="Huisstijl-Adres"/>
          </w:pPr>
          <w:r>
            <w:rPr>
              <w:b/>
            </w:rPr>
            <w:t>Postadres</w:t>
          </w:r>
          <w:r>
            <w:rPr>
              <w:b/>
            </w:rPr>
            <w:br/>
          </w:r>
          <w:r>
            <w:t>Postbus 20401</w:t>
          </w:r>
          <w:r w:rsidRPr="005819CE">
            <w:br/>
            <w:t>2500 E</w:t>
          </w:r>
          <w:r>
            <w:t>K</w:t>
          </w:r>
          <w:r w:rsidRPr="005819CE">
            <w:t xml:space="preserve"> Den Haag</w:t>
          </w:r>
        </w:p>
        <w:p w14:paraId="6820EEB1" w14:textId="77777777" w:rsidR="00EF495B" w:rsidRPr="005B3814" w:rsidRDefault="0091165D" w:rsidP="0098788A">
          <w:pPr>
            <w:pStyle w:val="Huisstijl-Adres"/>
          </w:pPr>
          <w:r>
            <w:rPr>
              <w:b/>
            </w:rPr>
            <w:t>Overheidsidentificatienr</w:t>
          </w:r>
          <w:r>
            <w:rPr>
              <w:b/>
            </w:rPr>
            <w:br/>
          </w:r>
          <w:r w:rsidRPr="005B3814">
            <w:t>00000001003214369000</w:t>
          </w:r>
        </w:p>
        <w:p w14:paraId="111E40CD" w14:textId="5DF5975F" w:rsidR="00527BD4" w:rsidRPr="00B252C7" w:rsidRDefault="0091165D"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tc>
    </w:tr>
    <w:tr w:rsidR="000E666D" w:rsidRPr="00B252C7" w14:paraId="4FEB36CC" w14:textId="77777777" w:rsidTr="00B252C7">
      <w:trPr>
        <w:trHeight w:hRule="exact" w:val="80"/>
      </w:trPr>
      <w:tc>
        <w:tcPr>
          <w:tcW w:w="2160" w:type="dxa"/>
          <w:shd w:val="clear" w:color="auto" w:fill="auto"/>
        </w:tcPr>
        <w:p w14:paraId="7360495C" w14:textId="77777777" w:rsidR="00527BD4" w:rsidRPr="003400F0" w:rsidRDefault="00527BD4" w:rsidP="00A50CF6">
          <w:pPr>
            <w:rPr>
              <w:lang w:val="fr-FR"/>
            </w:rPr>
          </w:pPr>
        </w:p>
      </w:tc>
    </w:tr>
    <w:tr w:rsidR="000E666D" w14:paraId="331FD303" w14:textId="77777777" w:rsidTr="00A50CF6">
      <w:tc>
        <w:tcPr>
          <w:tcW w:w="2160" w:type="dxa"/>
          <w:shd w:val="clear" w:color="auto" w:fill="auto"/>
        </w:tcPr>
        <w:p w14:paraId="0DA20B00" w14:textId="77777777" w:rsidR="000C0163" w:rsidRPr="005819CE" w:rsidRDefault="0091165D" w:rsidP="000C0163">
          <w:pPr>
            <w:pStyle w:val="Huisstijl-Kopje"/>
          </w:pPr>
          <w:r>
            <w:t>Ons kenmerk</w:t>
          </w:r>
          <w:r w:rsidRPr="005819CE">
            <w:t xml:space="preserve"> </w:t>
          </w:r>
        </w:p>
        <w:p w14:paraId="1C8CBF24" w14:textId="77777777" w:rsidR="000C0163" w:rsidRPr="005819CE" w:rsidRDefault="0091165D" w:rsidP="000C0163">
          <w:pPr>
            <w:pStyle w:val="Huisstijl-Gegeven"/>
          </w:pPr>
          <w:r>
            <w:t>DGED</w:t>
          </w:r>
          <w:r w:rsidR="00926AE2">
            <w:t xml:space="preserve"> / </w:t>
          </w:r>
          <w:r>
            <w:t>88698593</w:t>
          </w:r>
        </w:p>
        <w:p w14:paraId="504AFA40" w14:textId="77777777" w:rsidR="00527BD4" w:rsidRPr="005819CE" w:rsidRDefault="0091165D" w:rsidP="00A50CF6">
          <w:pPr>
            <w:pStyle w:val="Huisstijl-Kopje"/>
          </w:pPr>
          <w:r>
            <w:t>Bijlage(n)</w:t>
          </w:r>
        </w:p>
        <w:p w14:paraId="676F47BC" w14:textId="77777777" w:rsidR="00527BD4" w:rsidRPr="005819CE" w:rsidRDefault="0091165D" w:rsidP="00A50CF6">
          <w:pPr>
            <w:pStyle w:val="Huisstijl-Gegeven"/>
          </w:pPr>
          <w:r>
            <w:t>1</w:t>
          </w:r>
        </w:p>
      </w:tc>
    </w:tr>
  </w:tbl>
  <w:p w14:paraId="66EEDA2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E666D" w14:paraId="077C7E5B" w14:textId="77777777" w:rsidTr="007610AA">
      <w:trPr>
        <w:trHeight w:val="400"/>
      </w:trPr>
      <w:tc>
        <w:tcPr>
          <w:tcW w:w="7520" w:type="dxa"/>
          <w:gridSpan w:val="2"/>
          <w:shd w:val="clear" w:color="auto" w:fill="auto"/>
        </w:tcPr>
        <w:p w14:paraId="7433EF9E" w14:textId="77777777" w:rsidR="00527BD4" w:rsidRPr="00BC3B53" w:rsidRDefault="0091165D" w:rsidP="00A50CF6">
          <w:pPr>
            <w:pStyle w:val="Huisstijl-Retouradres"/>
          </w:pPr>
          <w:r>
            <w:t>&gt; Retouradres Postbus 20401 2500 EK Den Haag</w:t>
          </w:r>
        </w:p>
      </w:tc>
    </w:tr>
    <w:tr w:rsidR="000E666D" w14:paraId="2A2FAEF1" w14:textId="77777777" w:rsidTr="007610AA">
      <w:tc>
        <w:tcPr>
          <w:tcW w:w="7520" w:type="dxa"/>
          <w:gridSpan w:val="2"/>
          <w:shd w:val="clear" w:color="auto" w:fill="auto"/>
        </w:tcPr>
        <w:p w14:paraId="4E082992" w14:textId="77777777" w:rsidR="00527BD4" w:rsidRPr="00983E8F" w:rsidRDefault="00527BD4" w:rsidP="00A50CF6">
          <w:pPr>
            <w:pStyle w:val="Huisstijl-Rubricering"/>
          </w:pPr>
        </w:p>
      </w:tc>
    </w:tr>
    <w:tr w:rsidR="000E666D" w14:paraId="3A0150D9" w14:textId="77777777" w:rsidTr="007610AA">
      <w:trPr>
        <w:trHeight w:hRule="exact" w:val="2440"/>
      </w:trPr>
      <w:tc>
        <w:tcPr>
          <w:tcW w:w="7520" w:type="dxa"/>
          <w:gridSpan w:val="2"/>
          <w:shd w:val="clear" w:color="auto" w:fill="auto"/>
        </w:tcPr>
        <w:p w14:paraId="0257126B" w14:textId="77777777" w:rsidR="00527BD4" w:rsidRDefault="0091165D" w:rsidP="00A50CF6">
          <w:pPr>
            <w:pStyle w:val="Huisstijl-NAW"/>
          </w:pPr>
          <w:r>
            <w:t xml:space="preserve">De Voorzitter van de Tweede Kamer </w:t>
          </w:r>
        </w:p>
        <w:p w14:paraId="616A558E" w14:textId="77777777" w:rsidR="000E666D" w:rsidRDefault="0091165D">
          <w:pPr>
            <w:pStyle w:val="Huisstijl-NAW"/>
          </w:pPr>
          <w:r>
            <w:t xml:space="preserve">der Staten-Generaal </w:t>
          </w:r>
        </w:p>
        <w:p w14:paraId="73728C8F" w14:textId="09235BCB" w:rsidR="000E666D" w:rsidRDefault="00B252C7">
          <w:pPr>
            <w:pStyle w:val="Huisstijl-NAW"/>
          </w:pPr>
          <w:r>
            <w:t>Prinses Irenestraat 6</w:t>
          </w:r>
        </w:p>
        <w:p w14:paraId="7F55FF12" w14:textId="40933F72" w:rsidR="00B252C7" w:rsidRDefault="00B252C7">
          <w:pPr>
            <w:pStyle w:val="Huisstijl-NAW"/>
          </w:pPr>
          <w:r>
            <w:t>2595 BD  DEN HAAG</w:t>
          </w:r>
        </w:p>
        <w:p w14:paraId="0C8734CD" w14:textId="77777777" w:rsidR="000E666D" w:rsidRDefault="000E666D">
          <w:pPr>
            <w:pStyle w:val="Huisstijl-NAW"/>
          </w:pPr>
        </w:p>
      </w:tc>
    </w:tr>
    <w:tr w:rsidR="000E666D" w14:paraId="697CB05A" w14:textId="77777777" w:rsidTr="007610AA">
      <w:trPr>
        <w:trHeight w:hRule="exact" w:val="400"/>
      </w:trPr>
      <w:tc>
        <w:tcPr>
          <w:tcW w:w="7520" w:type="dxa"/>
          <w:gridSpan w:val="2"/>
          <w:shd w:val="clear" w:color="auto" w:fill="auto"/>
        </w:tcPr>
        <w:p w14:paraId="5F876D6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E666D" w14:paraId="763E8FEB" w14:textId="77777777" w:rsidTr="007610AA">
      <w:trPr>
        <w:trHeight w:val="240"/>
      </w:trPr>
      <w:tc>
        <w:tcPr>
          <w:tcW w:w="900" w:type="dxa"/>
          <w:shd w:val="clear" w:color="auto" w:fill="auto"/>
        </w:tcPr>
        <w:p w14:paraId="6F8665C7" w14:textId="77777777" w:rsidR="00527BD4" w:rsidRPr="007709EF" w:rsidRDefault="0091165D" w:rsidP="00A50CF6">
          <w:pPr>
            <w:rPr>
              <w:szCs w:val="18"/>
            </w:rPr>
          </w:pPr>
          <w:r>
            <w:rPr>
              <w:szCs w:val="18"/>
            </w:rPr>
            <w:t>Datum</w:t>
          </w:r>
        </w:p>
      </w:tc>
      <w:tc>
        <w:tcPr>
          <w:tcW w:w="6620" w:type="dxa"/>
          <w:shd w:val="clear" w:color="auto" w:fill="auto"/>
        </w:tcPr>
        <w:p w14:paraId="11FB7184" w14:textId="6B4F3634" w:rsidR="00527BD4" w:rsidRPr="007709EF" w:rsidRDefault="00113CF2" w:rsidP="00A50CF6">
          <w:r>
            <w:t>31 oktober 2024</w:t>
          </w:r>
        </w:p>
      </w:tc>
    </w:tr>
    <w:tr w:rsidR="000E666D" w14:paraId="647AE9C4" w14:textId="77777777" w:rsidTr="007610AA">
      <w:trPr>
        <w:trHeight w:val="240"/>
      </w:trPr>
      <w:tc>
        <w:tcPr>
          <w:tcW w:w="900" w:type="dxa"/>
          <w:shd w:val="clear" w:color="auto" w:fill="auto"/>
        </w:tcPr>
        <w:p w14:paraId="592428B3" w14:textId="77777777" w:rsidR="00527BD4" w:rsidRPr="007709EF" w:rsidRDefault="0091165D" w:rsidP="00A50CF6">
          <w:pPr>
            <w:rPr>
              <w:szCs w:val="18"/>
            </w:rPr>
          </w:pPr>
          <w:r>
            <w:rPr>
              <w:szCs w:val="18"/>
            </w:rPr>
            <w:t>Betreft</w:t>
          </w:r>
        </w:p>
      </w:tc>
      <w:tc>
        <w:tcPr>
          <w:tcW w:w="6620" w:type="dxa"/>
          <w:shd w:val="clear" w:color="auto" w:fill="auto"/>
        </w:tcPr>
        <w:p w14:paraId="5B3A3E75" w14:textId="0EB16B54" w:rsidR="00527BD4" w:rsidRPr="007709EF" w:rsidRDefault="0091165D" w:rsidP="00A50CF6">
          <w:r>
            <w:t>M</w:t>
          </w:r>
          <w:r w:rsidR="00C44DA7">
            <w:t>ee</w:t>
          </w:r>
          <w:r>
            <w:t>rjarenplan Rijksinspectie Digitale Infrastructuur 2025 - 2029</w:t>
          </w:r>
        </w:p>
      </w:tc>
    </w:tr>
  </w:tbl>
  <w:p w14:paraId="5A66E72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14E3868">
      <w:start w:val="1"/>
      <w:numFmt w:val="bullet"/>
      <w:pStyle w:val="Lijstopsomteken"/>
      <w:lvlText w:val="•"/>
      <w:lvlJc w:val="left"/>
      <w:pPr>
        <w:tabs>
          <w:tab w:val="num" w:pos="227"/>
        </w:tabs>
        <w:ind w:left="227" w:hanging="227"/>
      </w:pPr>
      <w:rPr>
        <w:rFonts w:ascii="Verdana" w:hAnsi="Verdana" w:hint="default"/>
        <w:sz w:val="18"/>
        <w:szCs w:val="18"/>
      </w:rPr>
    </w:lvl>
    <w:lvl w:ilvl="1" w:tplc="502CF65C" w:tentative="1">
      <w:start w:val="1"/>
      <w:numFmt w:val="bullet"/>
      <w:lvlText w:val="o"/>
      <w:lvlJc w:val="left"/>
      <w:pPr>
        <w:tabs>
          <w:tab w:val="num" w:pos="1440"/>
        </w:tabs>
        <w:ind w:left="1440" w:hanging="360"/>
      </w:pPr>
      <w:rPr>
        <w:rFonts w:ascii="Courier New" w:hAnsi="Courier New" w:cs="Courier New" w:hint="default"/>
      </w:rPr>
    </w:lvl>
    <w:lvl w:ilvl="2" w:tplc="B5B0BD9C" w:tentative="1">
      <w:start w:val="1"/>
      <w:numFmt w:val="bullet"/>
      <w:lvlText w:val=""/>
      <w:lvlJc w:val="left"/>
      <w:pPr>
        <w:tabs>
          <w:tab w:val="num" w:pos="2160"/>
        </w:tabs>
        <w:ind w:left="2160" w:hanging="360"/>
      </w:pPr>
      <w:rPr>
        <w:rFonts w:ascii="Wingdings" w:hAnsi="Wingdings" w:hint="default"/>
      </w:rPr>
    </w:lvl>
    <w:lvl w:ilvl="3" w:tplc="888AB65C" w:tentative="1">
      <w:start w:val="1"/>
      <w:numFmt w:val="bullet"/>
      <w:lvlText w:val=""/>
      <w:lvlJc w:val="left"/>
      <w:pPr>
        <w:tabs>
          <w:tab w:val="num" w:pos="2880"/>
        </w:tabs>
        <w:ind w:left="2880" w:hanging="360"/>
      </w:pPr>
      <w:rPr>
        <w:rFonts w:ascii="Symbol" w:hAnsi="Symbol" w:hint="default"/>
      </w:rPr>
    </w:lvl>
    <w:lvl w:ilvl="4" w:tplc="64E05BB6" w:tentative="1">
      <w:start w:val="1"/>
      <w:numFmt w:val="bullet"/>
      <w:lvlText w:val="o"/>
      <w:lvlJc w:val="left"/>
      <w:pPr>
        <w:tabs>
          <w:tab w:val="num" w:pos="3600"/>
        </w:tabs>
        <w:ind w:left="3600" w:hanging="360"/>
      </w:pPr>
      <w:rPr>
        <w:rFonts w:ascii="Courier New" w:hAnsi="Courier New" w:cs="Courier New" w:hint="default"/>
      </w:rPr>
    </w:lvl>
    <w:lvl w:ilvl="5" w:tplc="DA0C90FA" w:tentative="1">
      <w:start w:val="1"/>
      <w:numFmt w:val="bullet"/>
      <w:lvlText w:val=""/>
      <w:lvlJc w:val="left"/>
      <w:pPr>
        <w:tabs>
          <w:tab w:val="num" w:pos="4320"/>
        </w:tabs>
        <w:ind w:left="4320" w:hanging="360"/>
      </w:pPr>
      <w:rPr>
        <w:rFonts w:ascii="Wingdings" w:hAnsi="Wingdings" w:hint="default"/>
      </w:rPr>
    </w:lvl>
    <w:lvl w:ilvl="6" w:tplc="658C439E" w:tentative="1">
      <w:start w:val="1"/>
      <w:numFmt w:val="bullet"/>
      <w:lvlText w:val=""/>
      <w:lvlJc w:val="left"/>
      <w:pPr>
        <w:tabs>
          <w:tab w:val="num" w:pos="5040"/>
        </w:tabs>
        <w:ind w:left="5040" w:hanging="360"/>
      </w:pPr>
      <w:rPr>
        <w:rFonts w:ascii="Symbol" w:hAnsi="Symbol" w:hint="default"/>
      </w:rPr>
    </w:lvl>
    <w:lvl w:ilvl="7" w:tplc="6B588DC4" w:tentative="1">
      <w:start w:val="1"/>
      <w:numFmt w:val="bullet"/>
      <w:lvlText w:val="o"/>
      <w:lvlJc w:val="left"/>
      <w:pPr>
        <w:tabs>
          <w:tab w:val="num" w:pos="5760"/>
        </w:tabs>
        <w:ind w:left="5760" w:hanging="360"/>
      </w:pPr>
      <w:rPr>
        <w:rFonts w:ascii="Courier New" w:hAnsi="Courier New" w:cs="Courier New" w:hint="default"/>
      </w:rPr>
    </w:lvl>
    <w:lvl w:ilvl="8" w:tplc="F8DCB0F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A10CB06">
      <w:start w:val="1"/>
      <w:numFmt w:val="bullet"/>
      <w:pStyle w:val="Lijstopsomteken2"/>
      <w:lvlText w:val="–"/>
      <w:lvlJc w:val="left"/>
      <w:pPr>
        <w:tabs>
          <w:tab w:val="num" w:pos="227"/>
        </w:tabs>
        <w:ind w:left="227" w:firstLine="0"/>
      </w:pPr>
      <w:rPr>
        <w:rFonts w:ascii="Verdana" w:hAnsi="Verdana" w:hint="default"/>
      </w:rPr>
    </w:lvl>
    <w:lvl w:ilvl="1" w:tplc="41C0E05A" w:tentative="1">
      <w:start w:val="1"/>
      <w:numFmt w:val="bullet"/>
      <w:lvlText w:val="o"/>
      <w:lvlJc w:val="left"/>
      <w:pPr>
        <w:tabs>
          <w:tab w:val="num" w:pos="1440"/>
        </w:tabs>
        <w:ind w:left="1440" w:hanging="360"/>
      </w:pPr>
      <w:rPr>
        <w:rFonts w:ascii="Courier New" w:hAnsi="Courier New" w:cs="Courier New" w:hint="default"/>
      </w:rPr>
    </w:lvl>
    <w:lvl w:ilvl="2" w:tplc="A0B487FC" w:tentative="1">
      <w:start w:val="1"/>
      <w:numFmt w:val="bullet"/>
      <w:lvlText w:val=""/>
      <w:lvlJc w:val="left"/>
      <w:pPr>
        <w:tabs>
          <w:tab w:val="num" w:pos="2160"/>
        </w:tabs>
        <w:ind w:left="2160" w:hanging="360"/>
      </w:pPr>
      <w:rPr>
        <w:rFonts w:ascii="Wingdings" w:hAnsi="Wingdings" w:hint="default"/>
      </w:rPr>
    </w:lvl>
    <w:lvl w:ilvl="3" w:tplc="5A0E6292" w:tentative="1">
      <w:start w:val="1"/>
      <w:numFmt w:val="bullet"/>
      <w:lvlText w:val=""/>
      <w:lvlJc w:val="left"/>
      <w:pPr>
        <w:tabs>
          <w:tab w:val="num" w:pos="2880"/>
        </w:tabs>
        <w:ind w:left="2880" w:hanging="360"/>
      </w:pPr>
      <w:rPr>
        <w:rFonts w:ascii="Symbol" w:hAnsi="Symbol" w:hint="default"/>
      </w:rPr>
    </w:lvl>
    <w:lvl w:ilvl="4" w:tplc="E81657A4" w:tentative="1">
      <w:start w:val="1"/>
      <w:numFmt w:val="bullet"/>
      <w:lvlText w:val="o"/>
      <w:lvlJc w:val="left"/>
      <w:pPr>
        <w:tabs>
          <w:tab w:val="num" w:pos="3600"/>
        </w:tabs>
        <w:ind w:left="3600" w:hanging="360"/>
      </w:pPr>
      <w:rPr>
        <w:rFonts w:ascii="Courier New" w:hAnsi="Courier New" w:cs="Courier New" w:hint="default"/>
      </w:rPr>
    </w:lvl>
    <w:lvl w:ilvl="5" w:tplc="BB4248EE" w:tentative="1">
      <w:start w:val="1"/>
      <w:numFmt w:val="bullet"/>
      <w:lvlText w:val=""/>
      <w:lvlJc w:val="left"/>
      <w:pPr>
        <w:tabs>
          <w:tab w:val="num" w:pos="4320"/>
        </w:tabs>
        <w:ind w:left="4320" w:hanging="360"/>
      </w:pPr>
      <w:rPr>
        <w:rFonts w:ascii="Wingdings" w:hAnsi="Wingdings" w:hint="default"/>
      </w:rPr>
    </w:lvl>
    <w:lvl w:ilvl="6" w:tplc="512804FC" w:tentative="1">
      <w:start w:val="1"/>
      <w:numFmt w:val="bullet"/>
      <w:lvlText w:val=""/>
      <w:lvlJc w:val="left"/>
      <w:pPr>
        <w:tabs>
          <w:tab w:val="num" w:pos="5040"/>
        </w:tabs>
        <w:ind w:left="5040" w:hanging="360"/>
      </w:pPr>
      <w:rPr>
        <w:rFonts w:ascii="Symbol" w:hAnsi="Symbol" w:hint="default"/>
      </w:rPr>
    </w:lvl>
    <w:lvl w:ilvl="7" w:tplc="8E96946A" w:tentative="1">
      <w:start w:val="1"/>
      <w:numFmt w:val="bullet"/>
      <w:lvlText w:val="o"/>
      <w:lvlJc w:val="left"/>
      <w:pPr>
        <w:tabs>
          <w:tab w:val="num" w:pos="5760"/>
        </w:tabs>
        <w:ind w:left="5760" w:hanging="360"/>
      </w:pPr>
      <w:rPr>
        <w:rFonts w:ascii="Courier New" w:hAnsi="Courier New" w:cs="Courier New" w:hint="default"/>
      </w:rPr>
    </w:lvl>
    <w:lvl w:ilvl="8" w:tplc="1B341F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17897012">
    <w:abstractNumId w:val="10"/>
  </w:num>
  <w:num w:numId="2" w16cid:durableId="1160736825">
    <w:abstractNumId w:val="7"/>
  </w:num>
  <w:num w:numId="3" w16cid:durableId="1186603581">
    <w:abstractNumId w:val="6"/>
  </w:num>
  <w:num w:numId="4" w16cid:durableId="480848343">
    <w:abstractNumId w:val="5"/>
  </w:num>
  <w:num w:numId="5" w16cid:durableId="1686636633">
    <w:abstractNumId w:val="4"/>
  </w:num>
  <w:num w:numId="6" w16cid:durableId="711347347">
    <w:abstractNumId w:val="8"/>
  </w:num>
  <w:num w:numId="7" w16cid:durableId="2006782506">
    <w:abstractNumId w:val="3"/>
  </w:num>
  <w:num w:numId="8" w16cid:durableId="607353110">
    <w:abstractNumId w:val="2"/>
  </w:num>
  <w:num w:numId="9" w16cid:durableId="975067752">
    <w:abstractNumId w:val="1"/>
  </w:num>
  <w:num w:numId="10" w16cid:durableId="697318736">
    <w:abstractNumId w:val="0"/>
  </w:num>
  <w:num w:numId="11" w16cid:durableId="2014260338">
    <w:abstractNumId w:val="9"/>
  </w:num>
  <w:num w:numId="12" w16cid:durableId="1621915478">
    <w:abstractNumId w:val="11"/>
  </w:num>
  <w:num w:numId="13" w16cid:durableId="554924781">
    <w:abstractNumId w:val="13"/>
  </w:num>
  <w:num w:numId="14" w16cid:durableId="58099082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42A5B"/>
    <w:rsid w:val="0006024D"/>
    <w:rsid w:val="00071F28"/>
    <w:rsid w:val="00074079"/>
    <w:rsid w:val="00092799"/>
    <w:rsid w:val="00092C5F"/>
    <w:rsid w:val="00092CDD"/>
    <w:rsid w:val="00096680"/>
    <w:rsid w:val="000A0F36"/>
    <w:rsid w:val="000A174A"/>
    <w:rsid w:val="000A3E0A"/>
    <w:rsid w:val="000A5EB6"/>
    <w:rsid w:val="000A65AC"/>
    <w:rsid w:val="000A7159"/>
    <w:rsid w:val="000B7281"/>
    <w:rsid w:val="000B7FAB"/>
    <w:rsid w:val="000C0163"/>
    <w:rsid w:val="000C1BA1"/>
    <w:rsid w:val="000C3EA9"/>
    <w:rsid w:val="000D0225"/>
    <w:rsid w:val="000E666D"/>
    <w:rsid w:val="000E7895"/>
    <w:rsid w:val="000F161D"/>
    <w:rsid w:val="000F3CAA"/>
    <w:rsid w:val="00102ABB"/>
    <w:rsid w:val="00113CF2"/>
    <w:rsid w:val="00121BF0"/>
    <w:rsid w:val="00123704"/>
    <w:rsid w:val="001267EE"/>
    <w:rsid w:val="001270C7"/>
    <w:rsid w:val="00132540"/>
    <w:rsid w:val="00133F0F"/>
    <w:rsid w:val="0014786A"/>
    <w:rsid w:val="001516A4"/>
    <w:rsid w:val="00151E5F"/>
    <w:rsid w:val="00153E28"/>
    <w:rsid w:val="001569AB"/>
    <w:rsid w:val="00164D63"/>
    <w:rsid w:val="0016725C"/>
    <w:rsid w:val="001672FA"/>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60BAF"/>
    <w:rsid w:val="002650F7"/>
    <w:rsid w:val="00273F3B"/>
    <w:rsid w:val="00274DB7"/>
    <w:rsid w:val="00275984"/>
    <w:rsid w:val="00277BD7"/>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0705B"/>
    <w:rsid w:val="00310F74"/>
    <w:rsid w:val="00312597"/>
    <w:rsid w:val="00325AFA"/>
    <w:rsid w:val="00327BA5"/>
    <w:rsid w:val="0033326F"/>
    <w:rsid w:val="00334154"/>
    <w:rsid w:val="003372C4"/>
    <w:rsid w:val="003400F0"/>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364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567A"/>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91E"/>
    <w:rsid w:val="006B0BF3"/>
    <w:rsid w:val="006B4CA7"/>
    <w:rsid w:val="006B6BC4"/>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47B57"/>
    <w:rsid w:val="00751A6A"/>
    <w:rsid w:val="00754FBF"/>
    <w:rsid w:val="007610AA"/>
    <w:rsid w:val="007709EF"/>
    <w:rsid w:val="00782701"/>
    <w:rsid w:val="00783559"/>
    <w:rsid w:val="00784EF7"/>
    <w:rsid w:val="0079551B"/>
    <w:rsid w:val="00797AA5"/>
    <w:rsid w:val="007A26BD"/>
    <w:rsid w:val="007A4105"/>
    <w:rsid w:val="007B4503"/>
    <w:rsid w:val="007C11AB"/>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02F9"/>
    <w:rsid w:val="008A1F5D"/>
    <w:rsid w:val="008A28F5"/>
    <w:rsid w:val="008B1198"/>
    <w:rsid w:val="008B3471"/>
    <w:rsid w:val="008B3929"/>
    <w:rsid w:val="008B4125"/>
    <w:rsid w:val="008B4CB3"/>
    <w:rsid w:val="008B567B"/>
    <w:rsid w:val="008B7B24"/>
    <w:rsid w:val="008C356D"/>
    <w:rsid w:val="008D43B5"/>
    <w:rsid w:val="008D61E5"/>
    <w:rsid w:val="008E0B3F"/>
    <w:rsid w:val="008E49AD"/>
    <w:rsid w:val="008E698E"/>
    <w:rsid w:val="008F2584"/>
    <w:rsid w:val="008F3246"/>
    <w:rsid w:val="008F3C1B"/>
    <w:rsid w:val="008F508C"/>
    <w:rsid w:val="00901BE9"/>
    <w:rsid w:val="0090271B"/>
    <w:rsid w:val="00910642"/>
    <w:rsid w:val="00910DDF"/>
    <w:rsid w:val="0091165D"/>
    <w:rsid w:val="00922290"/>
    <w:rsid w:val="00926AE2"/>
    <w:rsid w:val="00930B13"/>
    <w:rsid w:val="009311C8"/>
    <w:rsid w:val="00933376"/>
    <w:rsid w:val="00933A2F"/>
    <w:rsid w:val="00961C8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2D6D"/>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2C7"/>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97F8A"/>
    <w:rsid w:val="00BA1397"/>
    <w:rsid w:val="00BA7E0A"/>
    <w:rsid w:val="00BC2C00"/>
    <w:rsid w:val="00BC3B53"/>
    <w:rsid w:val="00BC3B96"/>
    <w:rsid w:val="00BC4AE3"/>
    <w:rsid w:val="00BC5B28"/>
    <w:rsid w:val="00BD2370"/>
    <w:rsid w:val="00BE3F88"/>
    <w:rsid w:val="00BE43FE"/>
    <w:rsid w:val="00BE4756"/>
    <w:rsid w:val="00BE5ED9"/>
    <w:rsid w:val="00BE7B41"/>
    <w:rsid w:val="00C15A91"/>
    <w:rsid w:val="00C206F1"/>
    <w:rsid w:val="00C217E1"/>
    <w:rsid w:val="00C219B1"/>
    <w:rsid w:val="00C4015B"/>
    <w:rsid w:val="00C40C60"/>
    <w:rsid w:val="00C43FE6"/>
    <w:rsid w:val="00C44DA7"/>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2E55"/>
    <w:rsid w:val="00CD3499"/>
    <w:rsid w:val="00CD362D"/>
    <w:rsid w:val="00CE0FCF"/>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120D"/>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0FEA"/>
    <w:rsid w:val="00E717C4"/>
    <w:rsid w:val="00E77E18"/>
    <w:rsid w:val="00E77F89"/>
    <w:rsid w:val="00E80330"/>
    <w:rsid w:val="00E806C5"/>
    <w:rsid w:val="00E80E71"/>
    <w:rsid w:val="00E850D3"/>
    <w:rsid w:val="00E853D6"/>
    <w:rsid w:val="00E876B9"/>
    <w:rsid w:val="00E96269"/>
    <w:rsid w:val="00EC0DFF"/>
    <w:rsid w:val="00EC237D"/>
    <w:rsid w:val="00EC2918"/>
    <w:rsid w:val="00EC4D0E"/>
    <w:rsid w:val="00EC4E2B"/>
    <w:rsid w:val="00ED072A"/>
    <w:rsid w:val="00ED539E"/>
    <w:rsid w:val="00EE4A1F"/>
    <w:rsid w:val="00EE4C2D"/>
    <w:rsid w:val="00EE54F4"/>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173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E13"/>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961AE"/>
  <w15:docId w15:val="{0D430178-52E8-4E60-A6E3-C05C8452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CD2E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B260D3">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92CDD"/>
    <w:rsid w:val="000A5EB6"/>
    <w:rsid w:val="002369BF"/>
    <w:rsid w:val="004B09B1"/>
    <w:rsid w:val="005F41C1"/>
    <w:rsid w:val="00784EF7"/>
    <w:rsid w:val="007C11AB"/>
    <w:rsid w:val="008D61E5"/>
    <w:rsid w:val="00964452"/>
    <w:rsid w:val="00A22FC5"/>
    <w:rsid w:val="00B13BFB"/>
    <w:rsid w:val="00B260D3"/>
    <w:rsid w:val="00B97F8A"/>
    <w:rsid w:val="00BC2442"/>
    <w:rsid w:val="00C02471"/>
    <w:rsid w:val="00C241B0"/>
    <w:rsid w:val="00E47C17"/>
    <w:rsid w:val="00E96269"/>
    <w:rsid w:val="00EE54F4"/>
    <w:rsid w:val="00F717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243</ap:Words>
  <ap:Characters>1337</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1577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2024-10-24T18:12:00.0000000Z</dcterms:created>
  <dcterms:modified xsi:type="dcterms:W3CDTF">2024-10-31T11:53:00.0000000Z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osselenf1</vt:lpwstr>
  </property>
  <property fmtid="{D5CDD505-2E9C-101B-9397-08002B2CF9AE}" pid="3" name="AUTHOR_ID">
    <vt:lpwstr>osselenf1</vt:lpwstr>
  </property>
  <property fmtid="{D5CDD505-2E9C-101B-9397-08002B2CF9AE}" pid="4" name="A_ADRES">
    <vt:lpwstr>De Voorzitter van de Tweede Kamer 
der Staten-Generaal 
Postbus 20018
2500 EA Den Haag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Maarjarenplan Rijksinspectie Digitale Infrastructuur 2025 - 2029</vt:lpwstr>
  </property>
  <property fmtid="{D5CDD505-2E9C-101B-9397-08002B2CF9AE}" pid="9" name="documentId">
    <vt:lpwstr>88698593</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osselenf1</vt:lpwstr>
  </property>
</Properties>
</file>