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2024Z17218</w:t>
        <w:br/>
      </w:r>
      <w:proofErr w:type="spellEnd"/>
    </w:p>
    <w:p>
      <w:pPr>
        <w:pStyle w:val="Normal"/>
        <w:rPr>
          <w:b w:val="1"/>
          <w:bCs w:val="1"/>
        </w:rPr>
      </w:pPr>
      <w:r w:rsidR="250AE766">
        <w:rPr>
          <w:b w:val="0"/>
          <w:bCs w:val="0"/>
        </w:rPr>
        <w:t>(ingezonden 31 oktober 2024)</w:t>
        <w:br/>
      </w:r>
    </w:p>
    <w:p>
      <w:r>
        <w:t xml:space="preserve">Vragen van het lid Van Campen (VVD) aan de minister van Landbouw, Visserij, Voedselzekerheid en Natuur over het Radio 1 interview ‘5 jaar BBB: Waar komt de partij vandaan en waar gaan ze naar toe’.</w:t>
      </w:r>
      <w:r>
        <w:br/>
      </w:r>
    </w:p>
    <w:p>
      <w:r>
        <w:t xml:space="preserve"> </w:t>
      </w:r>
      <w:r>
        <w:br/>
      </w:r>
    </w:p>
    <w:p>
      <w:pPr>
        <w:pStyle w:val="ListParagraph"/>
        <w:numPr>
          <w:ilvl w:val="0"/>
          <w:numId w:val="100458770"/>
        </w:numPr>
        <w:ind w:left="360"/>
      </w:pPr>
      <w:r>
        <w:t>Heeft u kennisgenomen van het radio-fragment waarin BBB-Kamerlid Vermeer stelt dat "de VVD moet wennen dat er een totaal ander landbouwbeleid is"? 1) </w:t>
      </w:r>
      <w:r>
        <w:br/>
      </w:r>
    </w:p>
    <w:p>
      <w:pPr>
        <w:pStyle w:val="ListParagraph"/>
        <w:numPr>
          <w:ilvl w:val="0"/>
          <w:numId w:val="100458770"/>
        </w:numPr>
        <w:ind w:left="360"/>
      </w:pPr>
      <w:r>
        <w:t>Deelt u deze opvattingen van het Kamerlid Vermeer? Zo ja, op grond waarvan doet u dat? Zo nee, bent u bereid om hier afstand van te nemen?</w:t>
      </w:r>
      <w:r>
        <w:br/>
      </w:r>
    </w:p>
    <w:p>
      <w:pPr>
        <w:pStyle w:val="ListParagraph"/>
        <w:numPr>
          <w:ilvl w:val="0"/>
          <w:numId w:val="100458770"/>
        </w:numPr>
        <w:ind w:left="360"/>
      </w:pPr>
      <w:r>
        <w:t>Deelt u de mening van het Kamerlid Vermeer dat het Hoofdlijnenakkoord in volledigheid dient te worden eerbiedigd, waarmee zo snel mogelijk - en eigenlijk per direct - navolging dient te worden gegeven aan onderstaande gemaakte afspraken in het Hoofdlijnenakkoord?</w:t>
      </w:r>
      <w:r>
        <w:br/>
      </w:r>
    </w:p>
    <w:p>
      <w:pPr>
        <w:pStyle w:val="ListParagraph"/>
        <w:numPr>
          <w:ilvl w:val="0"/>
          <w:numId w:val="100458770"/>
        </w:numPr>
        <w:ind w:left="360"/>
      </w:pPr>
      <w:r>
        <w:t>Hoe staat het in die hoedanigheid met de afspraak uit het Hoofdlijnenakkoord om alles op alles te zetten voor een regio-specifieke derogatie van de Nitraatrichtlijn, gebaseerd op gemeten waterkwaliteit zoals in andere landen?</w:t>
      </w:r>
      <w:r>
        <w:br/>
      </w:r>
    </w:p>
    <w:p>
      <w:pPr>
        <w:pStyle w:val="ListParagraph"/>
        <w:numPr>
          <w:ilvl w:val="0"/>
          <w:numId w:val="100458770"/>
        </w:numPr>
        <w:ind w:left="360"/>
      </w:pPr>
      <w:r>
        <w:t>Hoe staat het met de in de afspraak uit het Hoofdlijnenakkoord om alles op alles te zetten voor de beperking van derogatievrije zones (overgangsgebieden) rondom Natura 2000-gebieden tot alleen stikstofgevoelige natuurgebieden?</w:t>
      </w:r>
      <w:r>
        <w:br/>
      </w:r>
    </w:p>
    <w:p>
      <w:pPr>
        <w:pStyle w:val="ListParagraph"/>
        <w:numPr>
          <w:ilvl w:val="0"/>
          <w:numId w:val="100458770"/>
        </w:numPr>
        <w:ind w:left="360"/>
      </w:pPr>
      <w:r>
        <w:t>Hoe staat het met de gemaakte afspraak uit het Hoofdlijnenakkoord om alles op alles te zetten voor het verkleinen van de bufferstroken van 250 meter naar 100 meter?</w:t>
      </w:r>
      <w:r>
        <w:br/>
      </w:r>
    </w:p>
    <w:p>
      <w:pPr>
        <w:pStyle w:val="ListParagraph"/>
        <w:numPr>
          <w:ilvl w:val="0"/>
          <w:numId w:val="100458770"/>
        </w:numPr>
        <w:ind w:left="360"/>
      </w:pPr>
      <w:r>
        <w:t>Hoe staat het met de gemaakte afspraak uit het Hoofdlijnenakkoord om alles op alles te zetten voor het schrappen van de maximale hoeveelheid stikstof uit dierlijke mest van 170 kilogram per hectare uit de Nitraatrichtlijn?</w:t>
      </w:r>
      <w:r>
        <w:br/>
      </w:r>
    </w:p>
    <w:p>
      <w:pPr>
        <w:pStyle w:val="ListParagraph"/>
        <w:numPr>
          <w:ilvl w:val="0"/>
          <w:numId w:val="100458770"/>
        </w:numPr>
        <w:ind w:left="360"/>
      </w:pPr>
      <w:r>
        <w:t>Hoe staat het met de gemaakte afspraak uit het Hoofdlijnenakkoord om alles op alles te zetten voor de herijking van de Natura 2000-gebieden gericht op een hoofdstructuur van robuuste natuurgebieden (geen snippernatuur)?</w:t>
      </w:r>
      <w:r>
        <w:br/>
      </w:r>
    </w:p>
    <w:p>
      <w:pPr>
        <w:pStyle w:val="ListParagraph"/>
        <w:numPr>
          <w:ilvl w:val="0"/>
          <w:numId w:val="100458770"/>
        </w:numPr>
        <w:ind w:left="360"/>
      </w:pPr>
      <w:r>
        <w:t>Hoe vaak bent u inmiddels in Brussel geweest om bovenstaande afspraken uit het Hoofdlijnenakkoord bij de Europese Commissie aanhangig te maken en welke resultaten hebben deze bezoeken opgeleverd?</w:t>
      </w:r>
      <w:r>
        <w:br/>
      </w:r>
    </w:p>
    <w:p>
      <w:pPr>
        <w:pStyle w:val="ListParagraph"/>
        <w:numPr>
          <w:ilvl w:val="0"/>
          <w:numId w:val="100458770"/>
        </w:numPr>
        <w:ind w:left="360"/>
      </w:pPr>
      <w:r>
        <w:t>Kunt u nog altijd garanderen dat er gedurende uw ambtstermijn geen sprake zal zijn van een generieke korting op dierrechten in de veehouderij, hetgeen is afgesproken in het Hoofdlijnenakkoord?</w:t>
      </w:r>
      <w:r>
        <w:br/>
      </w:r>
    </w:p>
    <w:p>
      <w:pPr>
        <w:pStyle w:val="ListParagraph"/>
        <w:numPr>
          <w:ilvl w:val="0"/>
          <w:numId w:val="100458770"/>
        </w:numPr>
        <w:ind w:left="360"/>
      </w:pPr>
      <w:r>
        <w:t>Kunt u deze vragen één voor één beantwoorden en wel voor het plaatsvinden van de commissiedebatten Mestbeleid op 7 november 2024 en Stikstof, NPLG en Natuur op 4 december 2024?</w:t>
      </w:r>
      <w:r>
        <w:br/>
      </w:r>
    </w:p>
    <w:p>
      <w:r>
        <w:t xml:space="preserve"> </w:t>
      </w:r>
      <w:r>
        <w:br/>
      </w:r>
    </w:p>
    <w:p>
      <w:r>
        <w:t xml:space="preserve">1) NPO radio 1, 30 oktober 2024, '5 jaar BBB: Waar komt de partij vandaan en waar gaan ze naar toe?' (https://www.nporadio1.nl/fragmenten/eenvandaag/9d5e9f7f-5d51-4d7c-b327-27abf7fde098/2024-10-30-5-jaar-bbb-waar-komt-de-partij-vandaan-en-waar-gaan-ze-naar-toe).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700">
    <w:abstractNumId w:val="100458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