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2024Z17206</w:t>
        <w:br/>
      </w:r>
      <w:proofErr w:type="spellEnd"/>
    </w:p>
    <w:p>
      <w:pPr>
        <w:pStyle w:val="Normal"/>
        <w:rPr>
          <w:b w:val="1"/>
          <w:bCs w:val="1"/>
        </w:rPr>
      </w:pPr>
      <w:r w:rsidR="250AE766">
        <w:rPr>
          <w:b w:val="0"/>
          <w:bCs w:val="0"/>
        </w:rPr>
        <w:t>(ingezonden 31 oktober 2024)</w:t>
        <w:br/>
      </w:r>
    </w:p>
    <w:p>
      <w:r>
        <w:t xml:space="preserve">Vragen van de leden Van der Plas en Rikkers-Oosterkamp (beiden BBB) aan de staatssecretaris van Volksgezondheid, Welzijn en Sport over het bericht 'Einde van het melktappunt’</w:t>
      </w:r>
      <w:r>
        <w:br/>
      </w:r>
    </w:p>
    <w:p>
      <w:r>
        <w:t xml:space="preserve"> </w:t>
      </w:r>
      <w:r>
        <w:br/>
      </w:r>
    </w:p>
    <w:p>
      <w:pPr>
        <w:pStyle w:val="ListParagraph"/>
        <w:numPr>
          <w:ilvl w:val="0"/>
          <w:numId w:val="100458740"/>
        </w:numPr>
        <w:ind w:left="360"/>
      </w:pPr>
      <w:r>
        <w:t>Bent u bekend met de zorgen van veehouders en belangenorganisatie agractie waarin zorgen worden geuit over de nieuwe regelgeving voor de verkoop van rauwe melk? 1) 2)</w:t>
      </w:r>
      <w:r>
        <w:br/>
      </w:r>
    </w:p>
    <w:p>
      <w:pPr>
        <w:pStyle w:val="ListParagraph"/>
        <w:numPr>
          <w:ilvl w:val="0"/>
          <w:numId w:val="100458740"/>
        </w:numPr>
        <w:ind w:left="360"/>
      </w:pPr>
      <w:r>
        <w:t>Waarom is in de algemene maatregel van bestuur (amvb) opgenomen dat rauwe melk met ingang van 1 januari 2025 maandelijks moet worden gecontroleerd op de aanwezigheid van salmonella, campylobacter en STEC?</w:t>
      </w:r>
      <w:r>
        <w:br/>
      </w:r>
    </w:p>
    <w:p>
      <w:pPr>
        <w:pStyle w:val="ListParagraph"/>
        <w:numPr>
          <w:ilvl w:val="0"/>
          <w:numId w:val="100458740"/>
        </w:numPr>
        <w:ind w:left="360"/>
      </w:pPr>
      <w:r>
        <w:t>Wat is de noodzaak om met ingang van 1 januari 2025 rauwe melk maandelijks te controleren op de aanwezigheid van salmonella, campylobacter en STEC?</w:t>
      </w:r>
      <w:r>
        <w:br/>
      </w:r>
    </w:p>
    <w:p>
      <w:pPr>
        <w:pStyle w:val="ListParagraph"/>
        <w:numPr>
          <w:ilvl w:val="0"/>
          <w:numId w:val="100458740"/>
        </w:numPr>
        <w:ind w:left="360"/>
      </w:pPr>
      <w:r>
        <w:t>Hoeveel vermoedelijke besmettingen door rauwe melk zijn er per jaar geweest in het verleden?</w:t>
      </w:r>
      <w:r>
        <w:br/>
      </w:r>
    </w:p>
    <w:p>
      <w:pPr>
        <w:pStyle w:val="ListParagraph"/>
        <w:numPr>
          <w:ilvl w:val="0"/>
          <w:numId w:val="100458740"/>
        </w:numPr>
        <w:ind w:left="360"/>
      </w:pPr>
      <w:r>
        <w:t>Hoeveel procent van de melkleverende bedrijven testte in de laatste ronde van het landelijk programma (bij Royal GD) positief voor Salmonella?</w:t>
      </w:r>
      <w:r>
        <w:br/>
      </w:r>
    </w:p>
    <w:p>
      <w:pPr>
        <w:pStyle w:val="ListParagraph"/>
        <w:numPr>
          <w:ilvl w:val="0"/>
          <w:numId w:val="100458740"/>
        </w:numPr>
        <w:ind w:left="360"/>
      </w:pPr>
      <w:r>
        <w:t>Waarom wordt dit beleid ingevoerd terwijl de meeste besmettingen met salmonella, campylobacter en STEC afkomstig zijn van rauw vlees en niet van rauwe melk?</w:t>
      </w:r>
      <w:r>
        <w:br/>
      </w:r>
    </w:p>
    <w:p>
      <w:pPr>
        <w:pStyle w:val="ListParagraph"/>
        <w:numPr>
          <w:ilvl w:val="0"/>
          <w:numId w:val="100458740"/>
        </w:numPr>
        <w:ind w:left="360"/>
      </w:pPr>
      <w:r>
        <w:t>Klopt het dat het directoraat-generaal (hierna: DG) Gezondheid en Voedselveiligheid van de Europese Commissie in het auditrapport ter beoordeling van de officiële controles met betrekking tot de veiligheid van melk en zuivelproducten van 25 april 2022 enkel het bezwaar had dat: “De handhaving van de microbiologische criteria (......) wordt evenwel ondermijnd omdat er geen testfrequenties zijn vastgesteld”, en dat het DG niet zelf een maandelijkse controle aanraadde?</w:t>
      </w:r>
      <w:r>
        <w:br/>
      </w:r>
    </w:p>
    <w:p>
      <w:pPr>
        <w:pStyle w:val="ListParagraph"/>
        <w:numPr>
          <w:ilvl w:val="0"/>
          <w:numId w:val="100458740"/>
        </w:numPr>
        <w:ind w:left="360"/>
      </w:pPr>
      <w:r>
        <w:t>Bent u zich ervan bewust dat deze kostbare onderzoeken de rentabiliteit van boerderijwinkels met melktaps, flink onder druk zetten? Vindt u het proportioneel dat boeren elke maand 150 euro voor een onderzoek moeten neerleggen alleen maar omdat ze een melktappunt hebben?</w:t>
      </w:r>
      <w:r>
        <w:br/>
      </w:r>
    </w:p>
    <w:p>
      <w:pPr>
        <w:pStyle w:val="ListParagraph"/>
        <w:numPr>
          <w:ilvl w:val="0"/>
          <w:numId w:val="100458740"/>
        </w:numPr>
        <w:ind w:left="360"/>
      </w:pPr>
      <w:r>
        <w:t>Bent u zich ervan bewust dat deze onderzoeken voor de houders van geiten, schapen, buffels, paarden, ezels en kamelen, anders dan bij houders van melkkoeien, nieuw zijn? Zorgt dit ervoor dat u anders nadenkt over uw antwoord bij vraag 6?</w:t>
      </w:r>
      <w:r>
        <w:br/>
      </w:r>
    </w:p>
    <w:p>
      <w:pPr>
        <w:pStyle w:val="ListParagraph"/>
        <w:numPr>
          <w:ilvl w:val="0"/>
          <w:numId w:val="100458740"/>
        </w:numPr>
        <w:ind w:left="360"/>
      </w:pPr>
      <w:r>
        <w:t>Tijdens het debat van 11 september 3) jongstleden is door de leden van de BBB-fractie gewaarschuwd voor beleid dat het onaantrekkelijk maakt voor boeren om melktappunten op te zetten en is hierover ook een motie ingediend die is aangenomen 4), hoe kijkt de staatssecretaris tegen deze waarschuwingen aan nu melktappunten toch onaantrekkelijk worden gemaakt door maandelijkse testen op salmonella?</w:t>
      </w:r>
      <w:r>
        <w:br/>
      </w:r>
    </w:p>
    <w:p>
      <w:pPr>
        <w:pStyle w:val="ListParagraph"/>
        <w:numPr>
          <w:ilvl w:val="0"/>
          <w:numId w:val="100458740"/>
        </w:numPr>
        <w:ind w:left="360"/>
      </w:pPr>
      <w:r>
        <w:t>Realiseert u zich dat boeren nauwelijks nog iets verdienen aan hun melktap door deze nieuwe regelgeving?</w:t>
      </w:r>
      <w:r>
        <w:br/>
      </w:r>
    </w:p>
    <w:p>
      <w:pPr>
        <w:pStyle w:val="ListParagraph"/>
        <w:numPr>
          <w:ilvl w:val="0"/>
          <w:numId w:val="100458740"/>
        </w:numPr>
        <w:ind w:left="360"/>
      </w:pPr>
      <w:r>
        <w:t>Deelt u de mening dat initiatieven als een melktap zorgen voor educatie, kennis over verse producten, gesprekken met de boer en boerin, heel belangrijk in deze tijd van grote landbouwdiscussies, en interesse in de veehouderij? Hoe verhoudt dit beleid zich tot de maatschappelijke wenselijkheid van melktaps voor het verbeteren van de contacten tussen boer en burger?</w:t>
      </w:r>
      <w:r>
        <w:br/>
      </w:r>
    </w:p>
    <w:p>
      <w:pPr>
        <w:pStyle w:val="ListParagraph"/>
        <w:numPr>
          <w:ilvl w:val="0"/>
          <w:numId w:val="100458740"/>
        </w:numPr>
        <w:ind w:left="360"/>
      </w:pPr>
      <w:r>
        <w:t>Hoe rijmt dit beleid met de stimulans van de overheid voor boeren om te investeren in de verbreding van hun bedrijf, waaronder de huisverkoop van rauwe melk?</w:t>
      </w:r>
      <w:r>
        <w:br/>
      </w:r>
    </w:p>
    <w:p>
      <w:pPr>
        <w:pStyle w:val="ListParagraph"/>
        <w:numPr>
          <w:ilvl w:val="0"/>
          <w:numId w:val="100458740"/>
        </w:numPr>
        <w:ind w:left="360"/>
      </w:pPr>
      <w:r>
        <w:t>Deelt u de mening dat de kwaliteit van de melk van Nederlandse veehouders tot de beste van de wereld behoort?</w:t>
      </w:r>
      <w:r>
        <w:br/>
      </w:r>
    </w:p>
    <w:p>
      <w:pPr>
        <w:pStyle w:val="ListParagraph"/>
        <w:numPr>
          <w:ilvl w:val="0"/>
          <w:numId w:val="100458740"/>
        </w:numPr>
        <w:ind w:left="360"/>
      </w:pPr>
      <w:r>
        <w:t>Bent u bereid om het beleid van het vorige kabinet te heroverwegen en terug te keren naar de regeling zoals die momenteel geldt? Zo ja, kunt u dit toezeggen? Zo nee, waarom niet?</w:t>
      </w:r>
      <w:r>
        <w:br/>
      </w:r>
    </w:p>
    <w:p>
      <w:r>
        <w:t xml:space="preserve"> </w:t>
      </w:r>
      <w:r>
        <w:br/>
      </w:r>
    </w:p>
    <w:p>
      <w:r>
        <w:t xml:space="preserve">1) Is dit het einde van de melktap? - Agractie</w:t>
      </w:r>
      <w:r>
        <w:br/>
      </w:r>
    </w:p>
    <w:p>
      <w:r>
        <w:t xml:space="preserve">2) Extra controles rauwe melk grote kostenpost voor boerenmelktap | Stal-en-Akker.nl - Landbouwnieuws voor Zuid-Nederland</w:t>
      </w:r>
      <w:r>
        <w:br/>
      </w:r>
    </w:p>
    <w:p>
      <w:r>
        <w:t xml:space="preserve">3) Wijziging van de Warenwet en de Tabaks- en rookwarenwet </w:t>
      </w:r>
      <w:r>
        <w:br/>
      </w:r>
    </w:p>
    <w:p>
      <w:r>
        <w:t xml:space="preserve">4) Gewijzigde motie van het lid Van der Plas over de wettekst in de wijziging van de Warenwet en de Tabaks- en rookwarenwet nalezen zodat rauwe melk als product niet geassocieerd wordt met een direct gevaar en/of risicovolle activiteiten voor de gezondheid en veiligheid van de mens (t.v.v. 36503-10)</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87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8700">
    <w:abstractNumId w:val="1004587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