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2024Z17165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30 oktober 2024)</w:t>
        <w:br/>
      </w:r>
    </w:p>
    <w:p>
      <w:r>
        <w:t xml:space="preserve">Vragen van lid Thijssen (GroenLinks-PvdA) aan de minister van Economische Zaken over Ebusco  </w:t>
      </w:r>
      <w:r>
        <w:br/>
      </w:r>
    </w:p>
    <w:p>
      <w:pPr>
        <w:pStyle w:val="ListParagraph"/>
        <w:numPr>
          <w:ilvl w:val="0"/>
          <w:numId w:val="100458640"/>
        </w:numPr>
        <w:ind w:left="360"/>
      </w:pPr>
      <w:r>
        <w:t>Heeft u kennisgenomen van de financiële problemen bij het bedrijf Ebusco? (1)</w:t>
      </w:r>
      <w:r>
        <w:br/>
      </w:r>
    </w:p>
    <w:p>
      <w:pPr>
        <w:pStyle w:val="ListParagraph"/>
        <w:numPr>
          <w:ilvl w:val="0"/>
          <w:numId w:val="100458640"/>
        </w:numPr>
        <w:ind w:left="360"/>
      </w:pPr>
      <w:r>
        <w:t>Klopt het dat als Nederland in 2050, zoals vastgelegd in de klimaatwet, klimaatneutraal moet zijn, alle economische bedrijvigheid in Nederland ook klimaatneutraal moet zijn?</w:t>
      </w:r>
      <w:r>
        <w:br/>
      </w:r>
    </w:p>
    <w:p>
      <w:pPr>
        <w:pStyle w:val="ListParagraph"/>
        <w:numPr>
          <w:ilvl w:val="0"/>
          <w:numId w:val="100458640"/>
        </w:numPr>
        <w:ind w:left="360"/>
      </w:pPr>
      <w:r>
        <w:t>Bent u het eens dat Draghi in zijn rapport over de Europese concurrentiepositie stelt dat schone, klimaat neutrale bedrijven essentieel zijn voor de concurrentiekracht van Europa?</w:t>
      </w:r>
      <w:r>
        <w:br/>
      </w:r>
    </w:p>
    <w:p>
      <w:pPr>
        <w:pStyle w:val="ListParagraph"/>
        <w:numPr>
          <w:ilvl w:val="0"/>
          <w:numId w:val="100458640"/>
        </w:numPr>
        <w:ind w:left="360"/>
      </w:pPr>
      <w:r>
        <w:t>Klopt het dat klimaatneutraal openbaar vervoer een belangrijk onderdeel is van de toekomstige klimaat neutrale samenleving?</w:t>
      </w:r>
      <w:r>
        <w:br/>
      </w:r>
    </w:p>
    <w:p>
      <w:pPr>
        <w:pStyle w:val="ListParagraph"/>
        <w:numPr>
          <w:ilvl w:val="0"/>
          <w:numId w:val="100458640"/>
        </w:numPr>
        <w:ind w:left="360"/>
      </w:pPr>
      <w:r>
        <w:t>Klopt het dat elektrische bussen zoals Ebusco die fabriceert een goede rol kunnen spelen in het klimaat neutrale openbaar vervoer van de toekomst?</w:t>
      </w:r>
      <w:r>
        <w:br/>
      </w:r>
    </w:p>
    <w:p>
      <w:pPr>
        <w:pStyle w:val="ListParagraph"/>
        <w:numPr>
          <w:ilvl w:val="0"/>
          <w:numId w:val="100458640"/>
        </w:numPr>
        <w:ind w:left="360"/>
      </w:pPr>
      <w:r>
        <w:t>Vindt u dat het beleid op dit moment voldoende tot stand komt (door beprijzen, normeren en subsidiëren) om de doorbraak van elektrische bussen voor elkaar te krijgen?</w:t>
      </w:r>
      <w:r>
        <w:br/>
      </w:r>
    </w:p>
    <w:p>
      <w:pPr>
        <w:pStyle w:val="ListParagraph"/>
        <w:numPr>
          <w:ilvl w:val="0"/>
          <w:numId w:val="100458640"/>
        </w:numPr>
        <w:ind w:left="360"/>
      </w:pPr>
      <w:r>
        <w:t>Wanneer verwacht u dat het moment er komt dat de business case voor elektrische bussen beter is dan de business case voor fossiele bussen?</w:t>
      </w:r>
      <w:r>
        <w:br/>
      </w:r>
    </w:p>
    <w:p>
      <w:pPr>
        <w:pStyle w:val="ListParagraph"/>
        <w:numPr>
          <w:ilvl w:val="0"/>
          <w:numId w:val="100458640"/>
        </w:numPr>
        <w:ind w:left="360"/>
      </w:pPr>
      <w:r>
        <w:t>Vindt u de omslag naar elektrische bussen onvermijdelijk en dan zijn bedrijven als Ebusco daarin essentieel? Vindt u het te rechtvaardigen om te zorgen dat bedrijven als Ebusco blijven bestaan tot dat hun klimaat neutrale bedrijfsmodel aantrekkelijker is dan het fossiele alternatief? Zo nee, waarom niet?</w:t>
      </w:r>
      <w:r>
        <w:br/>
      </w:r>
    </w:p>
    <w:p>
      <w:pPr>
        <w:pStyle w:val="ListParagraph"/>
        <w:numPr>
          <w:ilvl w:val="0"/>
          <w:numId w:val="100458640"/>
        </w:numPr>
        <w:ind w:left="360"/>
      </w:pPr>
      <w:r>
        <w:t>Wat vindt u ervan dat Ebusco failliet dreigt te gaan?</w:t>
      </w:r>
      <w:r>
        <w:br/>
      </w:r>
    </w:p>
    <w:p>
      <w:r>
        <w:t xml:space="preserve"> </w:t>
      </w:r>
      <w:r>
        <w:br/>
      </w:r>
    </w:p>
    <w:p>
      <w:r>
        <w:t xml:space="preserve">(1) Het Financieele Dagblad, 24 oktober 2024, 'Aandeelhouders bieden Ebusco laatste kans met uitgifte nieuwe aandelen'. (https://fd.nl/bedrijfsleven/1535114/aandeelhouders-ebusco-stemmen-in-met-nieuwe-aandelenuitgifte?utm_medium=social&amp;utm_source=app&amp;utm_campaign=earned&amp;utm_content=20241029&amp;utm_term=app-ios)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