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1132AE" w:rsidTr="00D9561B" w14:paraId="59DA83F1" w14:textId="77777777">
        <w:trPr>
          <w:trHeight w:val="1514"/>
        </w:trPr>
        <w:tc>
          <w:tcPr>
            <w:tcW w:w="7522" w:type="dxa"/>
            <w:tcBorders>
              <w:top w:val="nil"/>
              <w:left w:val="nil"/>
              <w:bottom w:val="nil"/>
              <w:right w:val="nil"/>
            </w:tcBorders>
            <w:tcMar>
              <w:left w:w="0" w:type="dxa"/>
              <w:right w:w="0" w:type="dxa"/>
            </w:tcMar>
          </w:tcPr>
          <w:p w:rsidR="00374412" w:rsidP="00D9561B" w:rsidRDefault="0066321E" w14:paraId="2F8E29F1" w14:textId="77777777">
            <w:r>
              <w:t>De v</w:t>
            </w:r>
            <w:r w:rsidR="008E3932">
              <w:t>oorzitter van de Tweede Kamer der Staten-Generaal</w:t>
            </w:r>
          </w:p>
          <w:p w:rsidR="00374412" w:rsidP="00D9561B" w:rsidRDefault="0066321E" w14:paraId="7BEBCFB9" w14:textId="77777777">
            <w:r>
              <w:t>Postbus 20018</w:t>
            </w:r>
          </w:p>
          <w:p w:rsidR="008E3932" w:rsidP="00D9561B" w:rsidRDefault="0066321E" w14:paraId="208CEFDC"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1132AE" w:rsidTr="00FF66F9" w14:paraId="34529299" w14:textId="77777777">
        <w:trPr>
          <w:trHeight w:val="289" w:hRule="exact"/>
        </w:trPr>
        <w:tc>
          <w:tcPr>
            <w:tcW w:w="929" w:type="dxa"/>
          </w:tcPr>
          <w:p w:rsidRPr="00434042" w:rsidR="0005404B" w:rsidP="00FF66F9" w:rsidRDefault="0066321E" w14:paraId="2F049728" w14:textId="77777777">
            <w:pPr>
              <w:rPr>
                <w:lang w:eastAsia="en-US"/>
              </w:rPr>
            </w:pPr>
            <w:r>
              <w:rPr>
                <w:lang w:eastAsia="en-US"/>
              </w:rPr>
              <w:t>Datum</w:t>
            </w:r>
          </w:p>
        </w:tc>
        <w:tc>
          <w:tcPr>
            <w:tcW w:w="6581" w:type="dxa"/>
          </w:tcPr>
          <w:p w:rsidRPr="00434042" w:rsidR="0005404B" w:rsidP="00FF66F9" w:rsidRDefault="002C374C" w14:paraId="5E27B4DE" w14:textId="1A075546">
            <w:pPr>
              <w:rPr>
                <w:lang w:eastAsia="en-US"/>
              </w:rPr>
            </w:pPr>
            <w:r>
              <w:rPr>
                <w:lang w:eastAsia="en-US"/>
              </w:rPr>
              <w:t>30 oktober 2024</w:t>
            </w:r>
          </w:p>
        </w:tc>
      </w:tr>
      <w:tr w:rsidR="001132AE" w:rsidTr="00FF66F9" w14:paraId="7FD9CBA2" w14:textId="77777777">
        <w:trPr>
          <w:trHeight w:val="368"/>
        </w:trPr>
        <w:tc>
          <w:tcPr>
            <w:tcW w:w="929" w:type="dxa"/>
          </w:tcPr>
          <w:p w:rsidR="0005404B" w:rsidP="00FF66F9" w:rsidRDefault="0066321E" w14:paraId="5ECECB46" w14:textId="77777777">
            <w:pPr>
              <w:rPr>
                <w:lang w:eastAsia="en-US"/>
              </w:rPr>
            </w:pPr>
            <w:r>
              <w:rPr>
                <w:lang w:eastAsia="en-US"/>
              </w:rPr>
              <w:t>Betreft</w:t>
            </w:r>
          </w:p>
        </w:tc>
        <w:tc>
          <w:tcPr>
            <w:tcW w:w="6581" w:type="dxa"/>
          </w:tcPr>
          <w:p w:rsidR="0005404B" w:rsidP="00FF66F9" w:rsidRDefault="0066321E" w14:paraId="3E593883" w14:textId="77777777">
            <w:pPr>
              <w:rPr>
                <w:lang w:eastAsia="en-US"/>
              </w:rPr>
            </w:pPr>
            <w:r>
              <w:rPr>
                <w:lang w:eastAsia="en-US"/>
              </w:rPr>
              <w:t>Aanwijzing wegens wanbeheer Stichting Katholiek Onderwijs Saba</w:t>
            </w:r>
          </w:p>
        </w:tc>
      </w:tr>
    </w:tbl>
    <w:p w:rsidR="001132AE" w:rsidRDefault="001C2C36" w14:paraId="61660215"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9E76D4" w:rsidR="001132AE" w:rsidTr="00A421A1" w14:paraId="728E5CE2" w14:textId="77777777">
        <w:tc>
          <w:tcPr>
            <w:tcW w:w="2160" w:type="dxa"/>
          </w:tcPr>
          <w:p w:rsidRPr="00F53C9D" w:rsidR="006205C0" w:rsidP="00686AED" w:rsidRDefault="0066321E" w14:paraId="216ABFC4" w14:textId="77777777">
            <w:pPr>
              <w:pStyle w:val="Colofonkop"/>
              <w:framePr w:hSpace="0" w:wrap="auto" w:hAnchor="text" w:vAnchor="margin" w:xAlign="left" w:yAlign="inline"/>
            </w:pPr>
            <w:r>
              <w:t>Onderwijspersoneel en Primair Onderwijs</w:t>
            </w:r>
          </w:p>
          <w:p w:rsidR="006205C0" w:rsidP="00A421A1" w:rsidRDefault="0066321E" w14:paraId="174B7768" w14:textId="77777777">
            <w:pPr>
              <w:pStyle w:val="Huisstijl-Gegeven"/>
              <w:spacing w:after="0"/>
            </w:pPr>
            <w:r>
              <w:t xml:space="preserve">Rijnstraat 50 </w:t>
            </w:r>
          </w:p>
          <w:p w:rsidR="004425A7" w:rsidP="00E972A2" w:rsidRDefault="0066321E" w14:paraId="453082E9" w14:textId="77777777">
            <w:pPr>
              <w:pStyle w:val="Huisstijl-Gegeven"/>
              <w:spacing w:after="0"/>
            </w:pPr>
            <w:r>
              <w:t>Den Haag</w:t>
            </w:r>
          </w:p>
          <w:p w:rsidR="004425A7" w:rsidP="00E972A2" w:rsidRDefault="0066321E" w14:paraId="711AEBF9" w14:textId="77777777">
            <w:pPr>
              <w:pStyle w:val="Huisstijl-Gegeven"/>
              <w:spacing w:after="0"/>
            </w:pPr>
            <w:r>
              <w:t>Postbus 16375</w:t>
            </w:r>
          </w:p>
          <w:p w:rsidR="004425A7" w:rsidP="00E972A2" w:rsidRDefault="0066321E" w14:paraId="30DBACAA" w14:textId="77777777">
            <w:pPr>
              <w:pStyle w:val="Huisstijl-Gegeven"/>
              <w:spacing w:after="0"/>
            </w:pPr>
            <w:r>
              <w:t>2500 BJ Den Haag</w:t>
            </w:r>
          </w:p>
          <w:p w:rsidR="004425A7" w:rsidP="00E972A2" w:rsidRDefault="0066321E" w14:paraId="767BBD50" w14:textId="77777777">
            <w:pPr>
              <w:pStyle w:val="Huisstijl-Gegeven"/>
              <w:spacing w:after="90"/>
            </w:pPr>
            <w:r>
              <w:t>www.rijksoverheid.nl</w:t>
            </w:r>
          </w:p>
          <w:p w:rsidRPr="00D86CC6" w:rsidR="006205C0" w:rsidP="00A421A1" w:rsidRDefault="0066321E" w14:paraId="041A91D0" w14:textId="77777777">
            <w:pPr>
              <w:spacing w:line="180" w:lineRule="exact"/>
              <w:rPr>
                <w:b/>
                <w:sz w:val="13"/>
                <w:szCs w:val="13"/>
              </w:rPr>
            </w:pPr>
            <w:r>
              <w:rPr>
                <w:b/>
                <w:sz w:val="13"/>
                <w:szCs w:val="13"/>
              </w:rPr>
              <w:t>Contactpersoon</w:t>
            </w:r>
          </w:p>
          <w:p w:rsidRPr="0066321E" w:rsidR="006205C0" w:rsidP="00A421A1" w:rsidRDefault="006205C0" w14:paraId="4ECEE75B" w14:textId="0F6543CE">
            <w:pPr>
              <w:spacing w:line="180" w:lineRule="exact"/>
              <w:rPr>
                <w:sz w:val="13"/>
                <w:szCs w:val="13"/>
                <w:lang w:val="en-US"/>
              </w:rPr>
            </w:pPr>
          </w:p>
        </w:tc>
      </w:tr>
      <w:tr w:rsidRPr="009E76D4" w:rsidR="001132AE" w:rsidTr="00A421A1" w14:paraId="1DF698FB" w14:textId="77777777">
        <w:trPr>
          <w:trHeight w:val="200" w:hRule="exact"/>
        </w:trPr>
        <w:tc>
          <w:tcPr>
            <w:tcW w:w="2160" w:type="dxa"/>
          </w:tcPr>
          <w:p w:rsidRPr="0066321E" w:rsidR="006205C0" w:rsidP="00A421A1" w:rsidRDefault="006205C0" w14:paraId="5A8E3E3D" w14:textId="77777777">
            <w:pPr>
              <w:spacing w:after="90" w:line="180" w:lineRule="exact"/>
              <w:rPr>
                <w:sz w:val="13"/>
                <w:szCs w:val="13"/>
                <w:lang w:val="en-US"/>
              </w:rPr>
            </w:pPr>
          </w:p>
        </w:tc>
      </w:tr>
      <w:tr w:rsidR="001132AE" w:rsidTr="00A421A1" w14:paraId="6A95885F" w14:textId="77777777">
        <w:trPr>
          <w:trHeight w:val="450"/>
        </w:trPr>
        <w:tc>
          <w:tcPr>
            <w:tcW w:w="2160" w:type="dxa"/>
          </w:tcPr>
          <w:p w:rsidR="00F51A76" w:rsidP="00A421A1" w:rsidRDefault="0066321E" w14:paraId="1857A177" w14:textId="77777777">
            <w:pPr>
              <w:spacing w:line="180" w:lineRule="exact"/>
              <w:rPr>
                <w:b/>
                <w:sz w:val="13"/>
                <w:szCs w:val="13"/>
              </w:rPr>
            </w:pPr>
            <w:r>
              <w:rPr>
                <w:b/>
                <w:sz w:val="13"/>
                <w:szCs w:val="13"/>
              </w:rPr>
              <w:t>Onze referentie</w:t>
            </w:r>
          </w:p>
          <w:p w:rsidRPr="00FA7882" w:rsidR="006205C0" w:rsidP="00215356" w:rsidRDefault="0066321E" w14:paraId="74DA0242" w14:textId="77777777">
            <w:pPr>
              <w:spacing w:line="180" w:lineRule="exact"/>
              <w:rPr>
                <w:sz w:val="13"/>
                <w:szCs w:val="13"/>
              </w:rPr>
            </w:pPr>
            <w:r>
              <w:rPr>
                <w:sz w:val="13"/>
                <w:szCs w:val="13"/>
              </w:rPr>
              <w:t>48844292</w:t>
            </w:r>
          </w:p>
        </w:tc>
      </w:tr>
      <w:tr w:rsidR="001132AE" w:rsidTr="00D130C0" w14:paraId="0B5D56D0" w14:textId="77777777">
        <w:trPr>
          <w:trHeight w:val="113"/>
        </w:trPr>
        <w:tc>
          <w:tcPr>
            <w:tcW w:w="2160" w:type="dxa"/>
          </w:tcPr>
          <w:p w:rsidRPr="00C5333A" w:rsidR="006205C0" w:rsidP="00D36088" w:rsidRDefault="0066321E" w14:paraId="059DA205" w14:textId="77777777">
            <w:pPr>
              <w:tabs>
                <w:tab w:val="center" w:pos="1080"/>
              </w:tabs>
              <w:spacing w:line="180" w:lineRule="exact"/>
              <w:rPr>
                <w:sz w:val="13"/>
                <w:szCs w:val="13"/>
              </w:rPr>
            </w:pPr>
            <w:r>
              <w:rPr>
                <w:b/>
                <w:sz w:val="13"/>
                <w:szCs w:val="13"/>
              </w:rPr>
              <w:t>Bijlagen</w:t>
            </w:r>
          </w:p>
        </w:tc>
      </w:tr>
      <w:tr w:rsidR="001132AE" w:rsidTr="00D130C0" w14:paraId="7B0A23DF" w14:textId="77777777">
        <w:trPr>
          <w:trHeight w:val="113"/>
        </w:trPr>
        <w:tc>
          <w:tcPr>
            <w:tcW w:w="2160" w:type="dxa"/>
          </w:tcPr>
          <w:p w:rsidRPr="00D74F66" w:rsidR="006205C0" w:rsidP="00A421A1" w:rsidRDefault="006205C0" w14:paraId="16D8177F" w14:textId="77777777">
            <w:pPr>
              <w:spacing w:after="90" w:line="180" w:lineRule="exact"/>
              <w:rPr>
                <w:sz w:val="13"/>
              </w:rPr>
            </w:pPr>
          </w:p>
        </w:tc>
      </w:tr>
    </w:tbl>
    <w:p w:rsidR="00215356" w:rsidRDefault="00215356" w14:paraId="4F0F1FD1" w14:textId="77777777"/>
    <w:p w:rsidR="006205C0" w:rsidP="00A421A1" w:rsidRDefault="006205C0" w14:paraId="12446DDE" w14:textId="77777777"/>
    <w:p w:rsidR="00687511" w:rsidP="00687511" w:rsidRDefault="0066321E" w14:paraId="0052A0DA" w14:textId="0CCDE8C1">
      <w:r>
        <w:t xml:space="preserve">Met deze brief informeer ik uw Kamer over de aanwijzing die ik op </w:t>
      </w:r>
      <w:r w:rsidR="009E76D4">
        <w:t>29 oktober 2024</w:t>
      </w:r>
      <w:r>
        <w:t xml:space="preserve"> heb opgelegd aan Stichting Katholiek Onderwijs Saba</w:t>
      </w:r>
      <w:r w:rsidR="00A274AF">
        <w:t xml:space="preserve"> (hierna: </w:t>
      </w:r>
      <w:proofErr w:type="spellStart"/>
      <w:r w:rsidR="00A274AF">
        <w:t>SkoSaba</w:t>
      </w:r>
      <w:proofErr w:type="spellEnd"/>
      <w:r w:rsidR="00A274AF">
        <w:t>)</w:t>
      </w:r>
      <w:r>
        <w:t xml:space="preserve">, het bevoegd gezag van de basisschool </w:t>
      </w:r>
      <w:proofErr w:type="spellStart"/>
      <w:r>
        <w:t>Sacred</w:t>
      </w:r>
      <w:proofErr w:type="spellEnd"/>
      <w:r>
        <w:t xml:space="preserve"> </w:t>
      </w:r>
      <w:proofErr w:type="spellStart"/>
      <w:r>
        <w:t>Heart</w:t>
      </w:r>
      <w:proofErr w:type="spellEnd"/>
      <w:r>
        <w:t xml:space="preserve"> School</w:t>
      </w:r>
      <w:r w:rsidR="00A274AF">
        <w:t xml:space="preserve"> (hierna: SHS)</w:t>
      </w:r>
      <w:r>
        <w:t xml:space="preserve"> op Saba. Eerder heb ik uw Kamer op </w:t>
      </w:r>
      <w:r w:rsidR="00EA52D9">
        <w:t xml:space="preserve">11 september </w:t>
      </w:r>
      <w:r w:rsidR="00645549">
        <w:t>jl. geïnformeerd</w:t>
      </w:r>
      <w:r>
        <w:t xml:space="preserve"> over de ontwikkelingen bij de enige basisschool op Saba. </w:t>
      </w:r>
    </w:p>
    <w:p w:rsidR="0066321E" w:rsidP="00687511" w:rsidRDefault="0066321E" w14:paraId="639BDA6B" w14:textId="77777777"/>
    <w:p w:rsidR="0066321E" w:rsidP="00687511" w:rsidRDefault="00574555" w14:paraId="59641953" w14:textId="4BC6BA78">
      <w:r>
        <w:t xml:space="preserve">Voor de leerlingen op Saba is goed onderwijs essentieel. Het feit dat op Saba maar één basisschool gevestigd is onderstreept het belang van een kwalitatief goede school, leerlingen hebben immers geen andere optie. Hierom is het van belang dat het bestuur met urgentie werkt aan het herstellen van de kwaliteit van het onderwijs en het financiële wanbeleid binnen de stichting. </w:t>
      </w:r>
    </w:p>
    <w:p w:rsidR="00B40CF0" w:rsidP="00687511" w:rsidRDefault="00B40CF0" w14:paraId="6B591FC6" w14:textId="77777777">
      <w:pPr>
        <w:rPr>
          <w:i/>
          <w:iCs/>
        </w:rPr>
      </w:pPr>
    </w:p>
    <w:p w:rsidRPr="0066321E" w:rsidR="0066321E" w:rsidP="00687511" w:rsidRDefault="0066321E" w14:paraId="4EB9E9EC" w14:textId="5BA8873D">
      <w:pPr>
        <w:rPr>
          <w:i/>
          <w:iCs/>
        </w:rPr>
      </w:pPr>
      <w:r w:rsidRPr="0066321E">
        <w:rPr>
          <w:i/>
          <w:iCs/>
        </w:rPr>
        <w:t xml:space="preserve">Achtergrond van de school en de problematiek </w:t>
      </w:r>
    </w:p>
    <w:p w:rsidR="00540FA5" w:rsidP="00540FA5" w:rsidRDefault="00540FA5" w14:paraId="2E47E072" w14:textId="48822A16">
      <w:r>
        <w:t xml:space="preserve">Op 1 juli 2024 heeft de </w:t>
      </w:r>
      <w:r w:rsidR="00E47E91">
        <w:t>I</w:t>
      </w:r>
      <w:r>
        <w:t>nspectie</w:t>
      </w:r>
      <w:r w:rsidR="00E47E91">
        <w:t xml:space="preserve"> van het Onderwijs (hierna: de inspectie)</w:t>
      </w:r>
      <w:r>
        <w:t xml:space="preserve"> het kwaliteitsrapport over de onderwijskwaliteit op de basisschool gepubliceerd. </w:t>
      </w:r>
      <w:r>
        <w:rPr>
          <w:szCs w:val="18"/>
        </w:rPr>
        <w:t>In dit rapport</w:t>
      </w:r>
      <w:r w:rsidRPr="00052F26">
        <w:rPr>
          <w:szCs w:val="18"/>
        </w:rPr>
        <w:t xml:space="preserve"> stelt de inspectie</w:t>
      </w:r>
      <w:r>
        <w:rPr>
          <w:szCs w:val="18"/>
        </w:rPr>
        <w:t xml:space="preserve"> vast</w:t>
      </w:r>
      <w:r w:rsidRPr="00052F26">
        <w:rPr>
          <w:szCs w:val="18"/>
        </w:rPr>
        <w:t xml:space="preserve"> dat de school op alle aspecten van toezicht van de inspectie onvoldoende scoort.</w:t>
      </w:r>
      <w:r>
        <w:rPr>
          <w:rStyle w:val="Voetnootmarkering"/>
          <w:szCs w:val="18"/>
        </w:rPr>
        <w:footnoteReference w:id="1"/>
      </w:r>
      <w:r>
        <w:rPr>
          <w:szCs w:val="18"/>
        </w:rPr>
        <w:t xml:space="preserve"> </w:t>
      </w:r>
      <w:r>
        <w:t xml:space="preserve">Op 6 augustus 2024, gepubliceerd op 26 augustus 2024, heeft de inspectie eveneens het rapport vastgesteld dat hoort bij het specifiek onderzoek bestuurlijk handelen van het bevoegd gezag van de </w:t>
      </w:r>
      <w:r w:rsidR="00A274AF">
        <w:t>SHS</w:t>
      </w:r>
      <w:r>
        <w:t>.</w:t>
      </w:r>
      <w:r w:rsidRPr="00052F26">
        <w:rPr>
          <w:szCs w:val="18"/>
        </w:rPr>
        <w:t xml:space="preserve"> </w:t>
      </w:r>
      <w:r>
        <w:rPr>
          <w:szCs w:val="18"/>
        </w:rPr>
        <w:t>Vanuit dit rapport blijkt dat sprake is van wanbeheer bij het bestuur</w:t>
      </w:r>
      <w:r w:rsidR="00E47E91">
        <w:rPr>
          <w:szCs w:val="18"/>
        </w:rPr>
        <w:t xml:space="preserve"> van </w:t>
      </w:r>
      <w:proofErr w:type="spellStart"/>
      <w:r w:rsidR="00E47E91">
        <w:rPr>
          <w:szCs w:val="18"/>
        </w:rPr>
        <w:t>SkoSaba</w:t>
      </w:r>
      <w:proofErr w:type="spellEnd"/>
      <w:r>
        <w:rPr>
          <w:szCs w:val="18"/>
        </w:rPr>
        <w:t xml:space="preserve">. </w:t>
      </w:r>
      <w:r w:rsidRPr="000A3524">
        <w:t>Dit wanbeheer bestaat uit zowel het in ernstige mate of langdurig nalaten om maatregelen te treffen die noodzakelijk zijn voor het waarborgen van de kwaliteit en de goede voortgang van het onderwijs</w:t>
      </w:r>
      <w:r w:rsidR="00905517">
        <w:t>,</w:t>
      </w:r>
      <w:r w:rsidRPr="000A3524">
        <w:t xml:space="preserve"> </w:t>
      </w:r>
      <w:r>
        <w:t xml:space="preserve">als uit financieel wanbeleid. </w:t>
      </w:r>
    </w:p>
    <w:p w:rsidR="00AE6ED3" w:rsidP="00540FA5" w:rsidRDefault="00AE6ED3" w14:paraId="23F7E91D" w14:textId="77777777"/>
    <w:p w:rsidR="008E083B" w:rsidP="00540FA5" w:rsidRDefault="008E083B" w14:paraId="13C89DB1" w14:textId="77777777"/>
    <w:p w:rsidR="00E47E91" w:rsidP="00540FA5" w:rsidRDefault="00AE6ED3" w14:paraId="3D51F17D" w14:textId="4F18F8DD">
      <w:r>
        <w:lastRenderedPageBreak/>
        <w:t xml:space="preserve">Op basis van deze bevindingen werd het bestuur op 2 oktober </w:t>
      </w:r>
      <w:r w:rsidR="00E47E91">
        <w:t xml:space="preserve">jl. </w:t>
      </w:r>
      <w:r>
        <w:t xml:space="preserve">op de hoogte gesteld van mijn voornemen om een aanwijzing te geven aan het bevoegd gezag van de </w:t>
      </w:r>
      <w:r w:rsidR="00A274AF">
        <w:t>SHS</w:t>
      </w:r>
      <w:r>
        <w:t xml:space="preserve">. </w:t>
      </w:r>
    </w:p>
    <w:p w:rsidR="005024B6" w:rsidP="00540FA5" w:rsidRDefault="005024B6" w14:paraId="10512C9C" w14:textId="77777777"/>
    <w:p w:rsidR="00AE6ED3" w:rsidP="00540FA5" w:rsidRDefault="00E47E91" w14:paraId="0B1CDE40" w14:textId="4DCE1DA1">
      <w:r>
        <w:t>Begin</w:t>
      </w:r>
      <w:r w:rsidR="00AE6ED3">
        <w:t xml:space="preserve"> dit schooljaar</w:t>
      </w:r>
      <w:r>
        <w:t xml:space="preserve"> heeft </w:t>
      </w:r>
      <w:r w:rsidR="00296B52">
        <w:t xml:space="preserve">het </w:t>
      </w:r>
      <w:r w:rsidR="00AE6ED3">
        <w:t xml:space="preserve">Openbaar Lichaam </w:t>
      </w:r>
      <w:r>
        <w:t xml:space="preserve">een kwartiermaker </w:t>
      </w:r>
      <w:r w:rsidR="00AE6ED3">
        <w:t xml:space="preserve">op Saba </w:t>
      </w:r>
      <w:r>
        <w:t xml:space="preserve">aangesteld </w:t>
      </w:r>
      <w:r w:rsidR="00AE6ED3">
        <w:t>om het onderwijs op het eiland te ondersteunen bij de nodige verbeteringen.</w:t>
      </w:r>
      <w:r w:rsidRPr="00AE6ED3" w:rsidR="00AE6ED3">
        <w:t xml:space="preserve"> </w:t>
      </w:r>
      <w:r>
        <w:t>Twee nieuwe leden zijn toegetreden</w:t>
      </w:r>
      <w:r w:rsidR="00296B52">
        <w:t xml:space="preserve"> tot het bestuur</w:t>
      </w:r>
      <w:r>
        <w:t xml:space="preserve"> om de nodige veranderingen door te kunnen voeren.</w:t>
      </w:r>
      <w:r w:rsidRPr="00E47E91">
        <w:t xml:space="preserve"> </w:t>
      </w:r>
      <w:r>
        <w:t>De toenmalige bestuursleden zijn per 4 oktober uit functie getreden.</w:t>
      </w:r>
    </w:p>
    <w:p w:rsidR="00AE6ED3" w:rsidP="00540FA5" w:rsidRDefault="00AE6ED3" w14:paraId="5DCCBE9C" w14:textId="77777777"/>
    <w:p w:rsidR="006229EE" w:rsidP="00540FA5" w:rsidRDefault="00AE6ED3" w14:paraId="0E287A2A" w14:textId="15552066">
      <w:r>
        <w:t>De</w:t>
      </w:r>
      <w:r w:rsidRPr="00F01281">
        <w:t xml:space="preserve"> huidige bestuur</w:t>
      </w:r>
      <w:r>
        <w:t>sleden</w:t>
      </w:r>
      <w:r w:rsidRPr="00F01281">
        <w:t xml:space="preserve"> he</w:t>
      </w:r>
      <w:r>
        <w:t>bben</w:t>
      </w:r>
      <w:r w:rsidRPr="00F01281">
        <w:t xml:space="preserve"> na </w:t>
      </w:r>
      <w:r>
        <w:t>hun</w:t>
      </w:r>
      <w:r w:rsidRPr="00F01281">
        <w:t xml:space="preserve"> aantreden </w:t>
      </w:r>
      <w:r>
        <w:t xml:space="preserve">in samenwerking met de kwartiermaker </w:t>
      </w:r>
      <w:r w:rsidRPr="00F01281">
        <w:t xml:space="preserve">een </w:t>
      </w:r>
      <w:r w:rsidR="00E47E91">
        <w:t>plan van aanpak</w:t>
      </w:r>
      <w:r w:rsidRPr="00F01281">
        <w:t xml:space="preserve"> opgesteld op stichtingsniveau met verbeterdoelen voor de school en het bestuur. In dit plan is een start gemaakt met het formuleren van doelen op het gebied van </w:t>
      </w:r>
      <w:proofErr w:type="spellStart"/>
      <w:r w:rsidRPr="00F01281">
        <w:t>governance</w:t>
      </w:r>
      <w:proofErr w:type="spellEnd"/>
      <w:r w:rsidRPr="00F01281">
        <w:t>, financiële continuïteit, onderwijskunde, veiligheid en een stelsel van kwaliteitszorg.</w:t>
      </w:r>
      <w:r w:rsidR="00905517">
        <w:t xml:space="preserve"> Dit plan heb ik op 16 oktober ontvangen.</w:t>
      </w:r>
    </w:p>
    <w:p w:rsidR="006229EE" w:rsidP="00540FA5" w:rsidRDefault="006229EE" w14:paraId="0F125BC4" w14:textId="77777777"/>
    <w:p w:rsidR="00EA52D9" w:rsidP="00EA52D9" w:rsidRDefault="00E56AFB" w14:paraId="65B171A7" w14:textId="0355340F">
      <w:r>
        <w:t xml:space="preserve">Op 15 oktober jl. heb ik eveneens de zienswijze van het </w:t>
      </w:r>
      <w:r w:rsidR="00E47E91">
        <w:t>bestuur</w:t>
      </w:r>
      <w:r>
        <w:t xml:space="preserve"> ontvangen. In de zienswijze is benoemd welke acties ondernomen worden om de kwaliteit van het bestuur en het onderwijs op de school te verbeteren. </w:t>
      </w:r>
      <w:r w:rsidRPr="00224D75" w:rsidR="00EA52D9">
        <w:t xml:space="preserve">Hoewel het huidige bestuur gestart is met het vormen van plannen ter verbetering van de onderwijskwaliteit en de bestuurskracht, </w:t>
      </w:r>
      <w:r w:rsidR="005024B6">
        <w:t>zie ik dit slechts als een eerste stap</w:t>
      </w:r>
      <w:r w:rsidRPr="00224D75" w:rsidR="00EA52D9">
        <w:t>.</w:t>
      </w:r>
      <w:r w:rsidR="005024B6">
        <w:t xml:space="preserve"> Daarbij heb ik geen garantie dat de plannen ook tot uitvoering worden gebracht.</w:t>
      </w:r>
      <w:r w:rsidRPr="00224D75" w:rsidR="00EA52D9">
        <w:t xml:space="preserve"> De plannen zijn </w:t>
      </w:r>
      <w:r w:rsidR="005024B6">
        <w:t xml:space="preserve">daarnaast </w:t>
      </w:r>
      <w:r w:rsidRPr="00224D75" w:rsidR="00EA52D9">
        <w:t xml:space="preserve">weinig concreet en missen de vertaalslag naar de praktijk waardoor het effect van de plannen op de kwaliteit onzeker blijft. Ook </w:t>
      </w:r>
      <w:r w:rsidR="005024B6">
        <w:t>het ontbreken van voldoende bestuursleden baart</w:t>
      </w:r>
      <w:r w:rsidRPr="00224D75" w:rsidR="00EA52D9">
        <w:t xml:space="preserve"> mij zorgen. </w:t>
      </w:r>
    </w:p>
    <w:p w:rsidR="00EA52D9" w:rsidP="00540FA5" w:rsidRDefault="00EA52D9" w14:paraId="0F399CC6" w14:textId="77777777"/>
    <w:p w:rsidRPr="0066321E" w:rsidR="0066321E" w:rsidP="00687511" w:rsidRDefault="0066321E" w14:paraId="53A53483" w14:textId="63DFC1BF">
      <w:pPr>
        <w:rPr>
          <w:i/>
          <w:iCs/>
        </w:rPr>
      </w:pPr>
      <w:r w:rsidRPr="0066321E">
        <w:rPr>
          <w:i/>
          <w:iCs/>
        </w:rPr>
        <w:t>Het geven van een aanwijzing</w:t>
      </w:r>
    </w:p>
    <w:p w:rsidR="0066321E" w:rsidP="0066321E" w:rsidRDefault="0066321E" w14:paraId="5E7296FD" w14:textId="58A9B17C">
      <w:r>
        <w:t xml:space="preserve">Bovenstaande heeft mij ertoe doen besluiten om een aanwijzing op te leggen aan het bevoegd gezag van de </w:t>
      </w:r>
      <w:r w:rsidR="00A274AF">
        <w:t>SHS</w:t>
      </w:r>
      <w:r>
        <w:t>. De aanwijzing is het zwaarste juridische instrument dat ik tot mijn beschikking heb. De aanwijzing omvat een aantal door het bevoegd gezag te nemen, en wat mij betreft hoogstnoodzakelijke, maatregelen. Door het uitvoeren van de maatregelen moet een eind komen aan het bestaande wanbeheer.</w:t>
      </w:r>
    </w:p>
    <w:p w:rsidR="0066321E" w:rsidP="0066321E" w:rsidRDefault="0066321E" w14:paraId="757DC589" w14:textId="77777777"/>
    <w:p w:rsidR="0066321E" w:rsidP="0066321E" w:rsidRDefault="0066321E" w14:paraId="5D1CDEC9" w14:textId="3CD7687E">
      <w:r>
        <w:t xml:space="preserve">Op hoofdlijnen luiden </w:t>
      </w:r>
      <w:r w:rsidR="00296B52">
        <w:t xml:space="preserve">de </w:t>
      </w:r>
      <w:r>
        <w:t xml:space="preserve">maatregelen die zijn opgenomen in de aanwijzing als volgt. Het bestuur van </w:t>
      </w:r>
      <w:proofErr w:type="spellStart"/>
      <w:r w:rsidR="00A274AF">
        <w:t>SkoSaba</w:t>
      </w:r>
      <w:proofErr w:type="spellEnd"/>
      <w:r>
        <w:t xml:space="preserve"> moet:</w:t>
      </w:r>
    </w:p>
    <w:p w:rsidR="00E56AFB" w:rsidP="00E56AFB" w:rsidRDefault="00296B52" w14:paraId="7851034C" w14:textId="33203B82">
      <w:pPr>
        <w:pStyle w:val="Lijstalinea"/>
        <w:numPr>
          <w:ilvl w:val="0"/>
          <w:numId w:val="18"/>
        </w:numPr>
      </w:pPr>
      <w:r>
        <w:t>b</w:t>
      </w:r>
      <w:r w:rsidR="00E56AFB">
        <w:t xml:space="preserve">innen vier weken na dagtekening van de aanwijzing een plan delen waarin met concrete processtappen wordt beschreven hoe tot versterking van het bestuur wordt gekomen binnen </w:t>
      </w:r>
      <w:r w:rsidR="00905517">
        <w:t xml:space="preserve">vier </w:t>
      </w:r>
      <w:r w:rsidR="00E56AFB">
        <w:t>maanden</w:t>
      </w:r>
      <w:r>
        <w:t>;</w:t>
      </w:r>
    </w:p>
    <w:p w:rsidR="00E47E91" w:rsidP="00E56AFB" w:rsidRDefault="00296B52" w14:paraId="7E6692B0" w14:textId="07791833">
      <w:pPr>
        <w:pStyle w:val="Lijstalinea"/>
        <w:numPr>
          <w:ilvl w:val="0"/>
          <w:numId w:val="18"/>
        </w:numPr>
      </w:pPr>
      <w:r>
        <w:t>b</w:t>
      </w:r>
      <w:r w:rsidR="00E47E91">
        <w:t xml:space="preserve">innen vier maanden na dagtekening van de aanwijzing drie nieuwe </w:t>
      </w:r>
      <w:r>
        <w:t xml:space="preserve">geschikte </w:t>
      </w:r>
      <w:r w:rsidR="00E47E91">
        <w:t>bestuursleden benoemen</w:t>
      </w:r>
      <w:r>
        <w:t>;</w:t>
      </w:r>
    </w:p>
    <w:p w:rsidR="001A3310" w:rsidP="00E56AFB" w:rsidRDefault="00296B52" w14:paraId="2AAA4352" w14:textId="6BEC9CCD">
      <w:pPr>
        <w:pStyle w:val="Lijstalinea"/>
        <w:numPr>
          <w:ilvl w:val="0"/>
          <w:numId w:val="18"/>
        </w:numPr>
      </w:pPr>
      <w:r>
        <w:t>z</w:t>
      </w:r>
      <w:r w:rsidR="001A3310">
        <w:t>ich zichtbaar laten ondersteunen door adviseurs</w:t>
      </w:r>
      <w:r>
        <w:t>; en</w:t>
      </w:r>
    </w:p>
    <w:p w:rsidR="008E083B" w:rsidP="00E56AFB" w:rsidRDefault="00296B52" w14:paraId="24E63628" w14:textId="0BB4DB98">
      <w:pPr>
        <w:pStyle w:val="Lijstalinea"/>
        <w:numPr>
          <w:ilvl w:val="0"/>
          <w:numId w:val="18"/>
        </w:numPr>
      </w:pPr>
      <w:r>
        <w:t>z</w:t>
      </w:r>
      <w:r w:rsidR="00E56AFB">
        <w:t>orgen dat de statuten in lijn zijn met de huidige wet- en regelgeving.</w:t>
      </w:r>
    </w:p>
    <w:p w:rsidR="008E083B" w:rsidRDefault="008E083B" w14:paraId="34590E6A" w14:textId="77777777">
      <w:pPr>
        <w:spacing w:line="240" w:lineRule="auto"/>
      </w:pPr>
      <w:r>
        <w:br w:type="page"/>
      </w:r>
    </w:p>
    <w:p w:rsidR="00E56AFB" w:rsidP="008E083B" w:rsidRDefault="00E56AFB" w14:paraId="443A4D50" w14:textId="77777777"/>
    <w:p w:rsidR="0066321E" w:rsidP="0066321E" w:rsidRDefault="0066321E" w14:paraId="269F2BC1" w14:textId="2EDA0DC6"/>
    <w:p w:rsidR="008D547B" w:rsidP="0066321E" w:rsidRDefault="00296B52" w14:paraId="6D31E301" w14:textId="3F555324">
      <w:pPr>
        <w:rPr>
          <w:szCs w:val="18"/>
        </w:rPr>
      </w:pPr>
      <w:r>
        <w:rPr>
          <w:szCs w:val="18"/>
        </w:rPr>
        <w:t>Ik hoop dat het bevoegd gezag</w:t>
      </w:r>
      <w:r w:rsidR="00EA52D9">
        <w:rPr>
          <w:szCs w:val="18"/>
        </w:rPr>
        <w:t xml:space="preserve"> de maatregelen uit de aanwijzing tijdig en goed uitvoeren om zo de kwaliteit van het onderwijs te herstellen en het wanbeheer op te heffen. Dat is immers in het belang van de leerlingen op Saba. </w:t>
      </w:r>
    </w:p>
    <w:p w:rsidR="00E47E91" w:rsidP="0066321E" w:rsidRDefault="00E47E91" w14:paraId="1F5004FD" w14:textId="77777777"/>
    <w:p w:rsidR="007851C4" w:rsidP="00CA35E4" w:rsidRDefault="007851C4" w14:paraId="732DECF9" w14:textId="2C597F7F"/>
    <w:p w:rsidR="00E47E91" w:rsidP="00CA35E4" w:rsidRDefault="00E47E91" w14:paraId="04BC7E41" w14:textId="77777777"/>
    <w:p w:rsidR="00820DDA" w:rsidP="00CA35E4" w:rsidRDefault="0066321E" w14:paraId="43E90A90" w14:textId="77777777">
      <w:r>
        <w:t xml:space="preserve">De staatssecretaris </w:t>
      </w:r>
      <w:r w:rsidR="00535573">
        <w:t xml:space="preserve">van Onderwijs, </w:t>
      </w:r>
      <w:r>
        <w:t>Cultuur en</w:t>
      </w:r>
      <w:r w:rsidR="00535573">
        <w:t xml:space="preserve"> Wetenschap</w:t>
      </w:r>
      <w:r>
        <w:t>,</w:t>
      </w:r>
    </w:p>
    <w:p w:rsidR="00745AE0" w:rsidP="003A7160" w:rsidRDefault="00745AE0" w14:paraId="5E4704C3" w14:textId="77777777"/>
    <w:p w:rsidR="00745AE0" w:rsidP="003A7160" w:rsidRDefault="00745AE0" w14:paraId="658E8D7F" w14:textId="77777777"/>
    <w:p w:rsidR="00745AE0" w:rsidP="003A7160" w:rsidRDefault="00745AE0" w14:paraId="28D7271E" w14:textId="77777777"/>
    <w:p w:rsidR="00745AE0" w:rsidP="003A7160" w:rsidRDefault="00745AE0" w14:paraId="6104658A" w14:textId="77777777"/>
    <w:p w:rsidR="00745AE0" w:rsidP="003A7160" w:rsidRDefault="0066321E" w14:paraId="00B84F74" w14:textId="77777777">
      <w:r>
        <w:t>Mariëlle Paul</w:t>
      </w:r>
    </w:p>
    <w:p w:rsidR="00C7013F" w:rsidP="003A7160" w:rsidRDefault="00C7013F" w14:paraId="39CCD355" w14:textId="77777777"/>
    <w:p w:rsidR="00C7013F" w:rsidP="003A7160" w:rsidRDefault="00C7013F" w14:paraId="01D43495" w14:textId="77777777"/>
    <w:p w:rsidR="00184B30" w:rsidP="00A60B58" w:rsidRDefault="00184B30" w14:paraId="44F1E8C2" w14:textId="77777777"/>
    <w:p w:rsidR="00184B30" w:rsidP="00A60B58" w:rsidRDefault="00184B30" w14:paraId="0F7B2FE7" w14:textId="77777777"/>
    <w:p w:rsidRPr="00820DDA" w:rsidR="00820DDA" w:rsidP="00215964" w:rsidRDefault="00820DDA" w14:paraId="03E957BC" w14:textId="77777777">
      <w:pPr>
        <w:spacing w:line="240" w:lineRule="auto"/>
      </w:pPr>
    </w:p>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76CB1" w14:textId="77777777" w:rsidR="00DC691C" w:rsidRDefault="0066321E">
      <w:r>
        <w:separator/>
      </w:r>
    </w:p>
    <w:p w14:paraId="5D516C1C" w14:textId="77777777" w:rsidR="00DC691C" w:rsidRDefault="00DC691C"/>
  </w:endnote>
  <w:endnote w:type="continuationSeparator" w:id="0">
    <w:p w14:paraId="6FBB9539" w14:textId="77777777" w:rsidR="00DC691C" w:rsidRDefault="0066321E">
      <w:r>
        <w:continuationSeparator/>
      </w:r>
    </w:p>
    <w:p w14:paraId="0A589655"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5AB1"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0B8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1132AE" w14:paraId="15328652" w14:textId="77777777" w:rsidTr="004C7E1D">
      <w:trPr>
        <w:trHeight w:hRule="exact" w:val="357"/>
      </w:trPr>
      <w:tc>
        <w:tcPr>
          <w:tcW w:w="7603" w:type="dxa"/>
          <w:shd w:val="clear" w:color="auto" w:fill="auto"/>
        </w:tcPr>
        <w:p w14:paraId="1974A9F7" w14:textId="77777777" w:rsidR="002F71BB" w:rsidRPr="004C7E1D" w:rsidRDefault="002F71BB" w:rsidP="004C7E1D">
          <w:pPr>
            <w:spacing w:line="180" w:lineRule="exact"/>
            <w:rPr>
              <w:sz w:val="13"/>
              <w:szCs w:val="13"/>
            </w:rPr>
          </w:pPr>
        </w:p>
      </w:tc>
      <w:tc>
        <w:tcPr>
          <w:tcW w:w="2172" w:type="dxa"/>
          <w:shd w:val="clear" w:color="auto" w:fill="auto"/>
        </w:tcPr>
        <w:p w14:paraId="2BA933BC" w14:textId="211D8D94" w:rsidR="002F71BB" w:rsidRPr="004C7E1D" w:rsidRDefault="0066321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C374C">
            <w:rPr>
              <w:szCs w:val="13"/>
            </w:rPr>
            <w:t>3</w:t>
          </w:r>
          <w:r w:rsidRPr="004C7E1D">
            <w:rPr>
              <w:szCs w:val="13"/>
            </w:rPr>
            <w:fldChar w:fldCharType="end"/>
          </w:r>
        </w:p>
      </w:tc>
    </w:tr>
  </w:tbl>
  <w:p w14:paraId="4E57B528"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1132AE" w14:paraId="319F81BE" w14:textId="77777777" w:rsidTr="004C7E1D">
      <w:trPr>
        <w:trHeight w:hRule="exact" w:val="357"/>
      </w:trPr>
      <w:tc>
        <w:tcPr>
          <w:tcW w:w="7709" w:type="dxa"/>
          <w:shd w:val="clear" w:color="auto" w:fill="auto"/>
        </w:tcPr>
        <w:p w14:paraId="537E01E0" w14:textId="77777777" w:rsidR="00D17084" w:rsidRPr="004C7E1D" w:rsidRDefault="00D17084" w:rsidP="004C7E1D">
          <w:pPr>
            <w:spacing w:line="180" w:lineRule="exact"/>
            <w:rPr>
              <w:sz w:val="13"/>
              <w:szCs w:val="13"/>
            </w:rPr>
          </w:pPr>
        </w:p>
      </w:tc>
      <w:tc>
        <w:tcPr>
          <w:tcW w:w="2060" w:type="dxa"/>
          <w:shd w:val="clear" w:color="auto" w:fill="auto"/>
        </w:tcPr>
        <w:p w14:paraId="241AC25F" w14:textId="6D329F04" w:rsidR="00D17084" w:rsidRPr="004C7E1D" w:rsidRDefault="0066321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C374C">
            <w:rPr>
              <w:szCs w:val="13"/>
            </w:rPr>
            <w:t>3</w:t>
          </w:r>
          <w:r w:rsidRPr="004C7E1D">
            <w:rPr>
              <w:szCs w:val="13"/>
            </w:rPr>
            <w:fldChar w:fldCharType="end"/>
          </w:r>
        </w:p>
      </w:tc>
    </w:tr>
  </w:tbl>
  <w:p w14:paraId="4F41179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7E39" w14:textId="77777777" w:rsidR="00DC691C" w:rsidRDefault="0066321E">
      <w:r>
        <w:separator/>
      </w:r>
    </w:p>
    <w:p w14:paraId="4B1209A7" w14:textId="77777777" w:rsidR="00DC691C" w:rsidRDefault="00DC691C"/>
  </w:footnote>
  <w:footnote w:type="continuationSeparator" w:id="0">
    <w:p w14:paraId="1035BACC" w14:textId="77777777" w:rsidR="00DC691C" w:rsidRDefault="0066321E">
      <w:r>
        <w:continuationSeparator/>
      </w:r>
    </w:p>
    <w:p w14:paraId="784BE751" w14:textId="77777777" w:rsidR="00DC691C" w:rsidRDefault="00DC691C"/>
  </w:footnote>
  <w:footnote w:id="1">
    <w:p w14:paraId="591D755F" w14:textId="77777777" w:rsidR="00540FA5" w:rsidRPr="00A1479D" w:rsidRDefault="00540FA5" w:rsidP="00540FA5">
      <w:pPr>
        <w:pStyle w:val="Voetnoottekst"/>
        <w:rPr>
          <w:sz w:val="12"/>
          <w:szCs w:val="12"/>
        </w:rPr>
      </w:pPr>
      <w:r w:rsidRPr="00A1479D">
        <w:rPr>
          <w:rStyle w:val="Voetnootmarkering"/>
          <w:sz w:val="12"/>
          <w:szCs w:val="12"/>
        </w:rPr>
        <w:footnoteRef/>
      </w:r>
      <w:r w:rsidRPr="00A1479D">
        <w:rPr>
          <w:sz w:val="12"/>
          <w:szCs w:val="12"/>
        </w:rPr>
        <w:t xml:space="preserve"> </w:t>
      </w:r>
      <w:hyperlink r:id="rId1" w:history="1">
        <w:r w:rsidRPr="00A1479D">
          <w:rPr>
            <w:rStyle w:val="Hyperlink"/>
            <w:sz w:val="12"/>
            <w:szCs w:val="12"/>
          </w:rPr>
          <w:t xml:space="preserve">Onderzoek Primair Onderwijs bij de </w:t>
        </w:r>
        <w:proofErr w:type="spellStart"/>
        <w:r w:rsidRPr="00A1479D">
          <w:rPr>
            <w:rStyle w:val="Hyperlink"/>
            <w:sz w:val="12"/>
            <w:szCs w:val="12"/>
          </w:rPr>
          <w:t>Sacred</w:t>
        </w:r>
        <w:proofErr w:type="spellEnd"/>
        <w:r w:rsidRPr="00A1479D">
          <w:rPr>
            <w:rStyle w:val="Hyperlink"/>
            <w:sz w:val="12"/>
            <w:szCs w:val="12"/>
          </w:rPr>
          <w:t xml:space="preserve"> </w:t>
        </w:r>
        <w:proofErr w:type="spellStart"/>
        <w:r w:rsidRPr="00A1479D">
          <w:rPr>
            <w:rStyle w:val="Hyperlink"/>
            <w:sz w:val="12"/>
            <w:szCs w:val="12"/>
          </w:rPr>
          <w:t>Heart</w:t>
        </w:r>
        <w:proofErr w:type="spellEnd"/>
        <w:r w:rsidRPr="00A1479D">
          <w:rPr>
            <w:rStyle w:val="Hyperlink"/>
            <w:sz w:val="12"/>
            <w:szCs w:val="12"/>
          </w:rPr>
          <w:t xml:space="preserve"> School 2024 | Rapport | Inspectie van het onderwijs (onderwijsinspectie.nl)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4B2D"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1132AE" w14:paraId="24A5CA07" w14:textId="77777777" w:rsidTr="006D2D53">
      <w:trPr>
        <w:trHeight w:hRule="exact" w:val="400"/>
      </w:trPr>
      <w:tc>
        <w:tcPr>
          <w:tcW w:w="7518" w:type="dxa"/>
          <w:shd w:val="clear" w:color="auto" w:fill="auto"/>
        </w:tcPr>
        <w:p w14:paraId="17DD6CDB" w14:textId="77777777" w:rsidR="00527BD4" w:rsidRPr="00275984" w:rsidRDefault="00527BD4" w:rsidP="00BF4427">
          <w:pPr>
            <w:pStyle w:val="Huisstijl-Rubricering"/>
          </w:pPr>
        </w:p>
      </w:tc>
    </w:tr>
  </w:tbl>
  <w:p w14:paraId="0744386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132AE" w14:paraId="1E69A11C" w14:textId="77777777" w:rsidTr="003B528D">
      <w:tc>
        <w:tcPr>
          <w:tcW w:w="2160" w:type="dxa"/>
          <w:shd w:val="clear" w:color="auto" w:fill="auto"/>
        </w:tcPr>
        <w:p w14:paraId="5F3564D1" w14:textId="77777777" w:rsidR="002F71BB" w:rsidRPr="000407BB" w:rsidRDefault="0066321E" w:rsidP="005D283A">
          <w:pPr>
            <w:pStyle w:val="Colofonkop"/>
            <w:framePr w:hSpace="0" w:wrap="auto" w:vAnchor="margin" w:hAnchor="text" w:xAlign="left" w:yAlign="inline"/>
          </w:pPr>
          <w:r>
            <w:t>Onze referentie</w:t>
          </w:r>
        </w:p>
      </w:tc>
    </w:tr>
    <w:tr w:rsidR="001132AE" w14:paraId="719FA31B" w14:textId="77777777" w:rsidTr="002F71BB">
      <w:trPr>
        <w:trHeight w:val="259"/>
      </w:trPr>
      <w:tc>
        <w:tcPr>
          <w:tcW w:w="2160" w:type="dxa"/>
          <w:shd w:val="clear" w:color="auto" w:fill="auto"/>
        </w:tcPr>
        <w:p w14:paraId="55567A53" w14:textId="77777777" w:rsidR="00E35CF4" w:rsidRPr="005D283A" w:rsidRDefault="0066321E" w:rsidP="0049501A">
          <w:pPr>
            <w:spacing w:line="180" w:lineRule="exact"/>
            <w:rPr>
              <w:sz w:val="13"/>
              <w:szCs w:val="13"/>
            </w:rPr>
          </w:pPr>
          <w:r>
            <w:rPr>
              <w:sz w:val="13"/>
              <w:szCs w:val="13"/>
            </w:rPr>
            <w:t>48844292</w:t>
          </w:r>
        </w:p>
      </w:tc>
    </w:tr>
  </w:tbl>
  <w:p w14:paraId="144144A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1132AE" w14:paraId="473DF29C" w14:textId="77777777" w:rsidTr="001377D4">
      <w:trPr>
        <w:trHeight w:val="2636"/>
      </w:trPr>
      <w:tc>
        <w:tcPr>
          <w:tcW w:w="737" w:type="dxa"/>
          <w:shd w:val="clear" w:color="auto" w:fill="auto"/>
        </w:tcPr>
        <w:p w14:paraId="0A25D2D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8160EB1" w14:textId="77777777" w:rsidR="00704845" w:rsidRDefault="0066321E" w:rsidP="0047126E">
          <w:pPr>
            <w:framePr w:w="3873" w:h="2625" w:hRule="exact" w:wrap="around" w:vAnchor="page" w:hAnchor="page" w:x="6323" w:y="1"/>
          </w:pPr>
          <w:r>
            <w:rPr>
              <w:noProof/>
              <w:lang w:val="en-US" w:eastAsia="en-US"/>
            </w:rPr>
            <w:drawing>
              <wp:inline distT="0" distB="0" distL="0" distR="0" wp14:anchorId="72695138" wp14:editId="4D5DB992">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13E89EC" w14:textId="77777777" w:rsidR="00483ECA" w:rsidRDefault="00483ECA" w:rsidP="00D037A9"/>
      </w:tc>
    </w:tr>
  </w:tbl>
  <w:p w14:paraId="2E911647"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1132AE" w14:paraId="02395782" w14:textId="77777777" w:rsidTr="0008539E">
      <w:trPr>
        <w:trHeight w:hRule="exact" w:val="572"/>
      </w:trPr>
      <w:tc>
        <w:tcPr>
          <w:tcW w:w="7520" w:type="dxa"/>
          <w:shd w:val="clear" w:color="auto" w:fill="auto"/>
        </w:tcPr>
        <w:p w14:paraId="0F105FD6" w14:textId="77777777" w:rsidR="00527BD4" w:rsidRPr="00963440" w:rsidRDefault="0066321E" w:rsidP="00210BA3">
          <w:pPr>
            <w:pStyle w:val="Huisstijl-Adres"/>
            <w:spacing w:after="0"/>
          </w:pPr>
          <w:r w:rsidRPr="009E3B07">
            <w:t>&gt;Retouradres </w:t>
          </w:r>
          <w:r>
            <w:t>Postbus 16375 2500 BJ Den Haag</w:t>
          </w:r>
          <w:r w:rsidRPr="009E3B07">
            <w:t xml:space="preserve"> </w:t>
          </w:r>
        </w:p>
      </w:tc>
    </w:tr>
    <w:tr w:rsidR="001132AE" w14:paraId="3903FA8A" w14:textId="77777777" w:rsidTr="00E776C6">
      <w:trPr>
        <w:cantSplit/>
        <w:trHeight w:hRule="exact" w:val="238"/>
      </w:trPr>
      <w:tc>
        <w:tcPr>
          <w:tcW w:w="7520" w:type="dxa"/>
          <w:shd w:val="clear" w:color="auto" w:fill="auto"/>
        </w:tcPr>
        <w:p w14:paraId="6CDEC3A1" w14:textId="77777777" w:rsidR="00093ABC" w:rsidRPr="00963440" w:rsidRDefault="00093ABC" w:rsidP="00963440"/>
      </w:tc>
    </w:tr>
    <w:tr w:rsidR="001132AE" w14:paraId="2BC4E3FD" w14:textId="77777777" w:rsidTr="00E776C6">
      <w:trPr>
        <w:cantSplit/>
        <w:trHeight w:hRule="exact" w:val="1520"/>
      </w:trPr>
      <w:tc>
        <w:tcPr>
          <w:tcW w:w="7520" w:type="dxa"/>
          <w:shd w:val="clear" w:color="auto" w:fill="auto"/>
        </w:tcPr>
        <w:p w14:paraId="68AF650F" w14:textId="77777777" w:rsidR="00A604D3" w:rsidRPr="00963440" w:rsidRDefault="00A604D3" w:rsidP="00963440"/>
      </w:tc>
    </w:tr>
    <w:tr w:rsidR="001132AE" w14:paraId="1C3DE37A" w14:textId="77777777" w:rsidTr="00E776C6">
      <w:trPr>
        <w:trHeight w:hRule="exact" w:val="1077"/>
      </w:trPr>
      <w:tc>
        <w:tcPr>
          <w:tcW w:w="7520" w:type="dxa"/>
          <w:shd w:val="clear" w:color="auto" w:fill="auto"/>
        </w:tcPr>
        <w:p w14:paraId="3B6B3E32" w14:textId="77777777" w:rsidR="00892BA5" w:rsidRPr="00035E67" w:rsidRDefault="00892BA5" w:rsidP="00892BA5">
          <w:pPr>
            <w:tabs>
              <w:tab w:val="left" w:pos="740"/>
            </w:tabs>
            <w:autoSpaceDE w:val="0"/>
            <w:autoSpaceDN w:val="0"/>
            <w:adjustRightInd w:val="0"/>
            <w:rPr>
              <w:rFonts w:cs="Verdana"/>
              <w:szCs w:val="18"/>
            </w:rPr>
          </w:pPr>
        </w:p>
      </w:tc>
    </w:tr>
  </w:tbl>
  <w:p w14:paraId="0D4C7499" w14:textId="77777777" w:rsidR="006F273B" w:rsidRDefault="006F273B" w:rsidP="00BC4AE3">
    <w:pPr>
      <w:pStyle w:val="Koptekst"/>
    </w:pPr>
  </w:p>
  <w:p w14:paraId="4921CAAD" w14:textId="77777777" w:rsidR="00153BD0" w:rsidRDefault="00153BD0" w:rsidP="00BC4AE3">
    <w:pPr>
      <w:pStyle w:val="Koptekst"/>
    </w:pPr>
  </w:p>
  <w:p w14:paraId="3069386C" w14:textId="77777777" w:rsidR="0044605E" w:rsidRDefault="0044605E" w:rsidP="00BC4AE3">
    <w:pPr>
      <w:pStyle w:val="Koptekst"/>
    </w:pPr>
  </w:p>
  <w:p w14:paraId="4FA65E73" w14:textId="77777777" w:rsidR="0044605E" w:rsidRDefault="0044605E" w:rsidP="00BC4AE3">
    <w:pPr>
      <w:pStyle w:val="Koptekst"/>
    </w:pPr>
  </w:p>
  <w:p w14:paraId="3C824C1A"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CBA0EB2">
      <w:start w:val="1"/>
      <w:numFmt w:val="bullet"/>
      <w:pStyle w:val="Lijstopsomteken"/>
      <w:lvlText w:val="•"/>
      <w:lvlJc w:val="left"/>
      <w:pPr>
        <w:tabs>
          <w:tab w:val="num" w:pos="227"/>
        </w:tabs>
        <w:ind w:left="227" w:hanging="227"/>
      </w:pPr>
      <w:rPr>
        <w:rFonts w:ascii="Verdana" w:hAnsi="Verdana" w:hint="default"/>
        <w:sz w:val="18"/>
        <w:szCs w:val="18"/>
      </w:rPr>
    </w:lvl>
    <w:lvl w:ilvl="1" w:tplc="45146670" w:tentative="1">
      <w:start w:val="1"/>
      <w:numFmt w:val="bullet"/>
      <w:lvlText w:val="o"/>
      <w:lvlJc w:val="left"/>
      <w:pPr>
        <w:tabs>
          <w:tab w:val="num" w:pos="1440"/>
        </w:tabs>
        <w:ind w:left="1440" w:hanging="360"/>
      </w:pPr>
      <w:rPr>
        <w:rFonts w:ascii="Courier New" w:hAnsi="Courier New" w:cs="Courier New" w:hint="default"/>
      </w:rPr>
    </w:lvl>
    <w:lvl w:ilvl="2" w:tplc="62A4A490" w:tentative="1">
      <w:start w:val="1"/>
      <w:numFmt w:val="bullet"/>
      <w:lvlText w:val=""/>
      <w:lvlJc w:val="left"/>
      <w:pPr>
        <w:tabs>
          <w:tab w:val="num" w:pos="2160"/>
        </w:tabs>
        <w:ind w:left="2160" w:hanging="360"/>
      </w:pPr>
      <w:rPr>
        <w:rFonts w:ascii="Wingdings" w:hAnsi="Wingdings" w:hint="default"/>
      </w:rPr>
    </w:lvl>
    <w:lvl w:ilvl="3" w:tplc="93663EBE" w:tentative="1">
      <w:start w:val="1"/>
      <w:numFmt w:val="bullet"/>
      <w:lvlText w:val=""/>
      <w:lvlJc w:val="left"/>
      <w:pPr>
        <w:tabs>
          <w:tab w:val="num" w:pos="2880"/>
        </w:tabs>
        <w:ind w:left="2880" w:hanging="360"/>
      </w:pPr>
      <w:rPr>
        <w:rFonts w:ascii="Symbol" w:hAnsi="Symbol" w:hint="default"/>
      </w:rPr>
    </w:lvl>
    <w:lvl w:ilvl="4" w:tplc="8EDC3010" w:tentative="1">
      <w:start w:val="1"/>
      <w:numFmt w:val="bullet"/>
      <w:lvlText w:val="o"/>
      <w:lvlJc w:val="left"/>
      <w:pPr>
        <w:tabs>
          <w:tab w:val="num" w:pos="3600"/>
        </w:tabs>
        <w:ind w:left="3600" w:hanging="360"/>
      </w:pPr>
      <w:rPr>
        <w:rFonts w:ascii="Courier New" w:hAnsi="Courier New" w:cs="Courier New" w:hint="default"/>
      </w:rPr>
    </w:lvl>
    <w:lvl w:ilvl="5" w:tplc="2A9E5FA4" w:tentative="1">
      <w:start w:val="1"/>
      <w:numFmt w:val="bullet"/>
      <w:lvlText w:val=""/>
      <w:lvlJc w:val="left"/>
      <w:pPr>
        <w:tabs>
          <w:tab w:val="num" w:pos="4320"/>
        </w:tabs>
        <w:ind w:left="4320" w:hanging="360"/>
      </w:pPr>
      <w:rPr>
        <w:rFonts w:ascii="Wingdings" w:hAnsi="Wingdings" w:hint="default"/>
      </w:rPr>
    </w:lvl>
    <w:lvl w:ilvl="6" w:tplc="913627E8" w:tentative="1">
      <w:start w:val="1"/>
      <w:numFmt w:val="bullet"/>
      <w:lvlText w:val=""/>
      <w:lvlJc w:val="left"/>
      <w:pPr>
        <w:tabs>
          <w:tab w:val="num" w:pos="5040"/>
        </w:tabs>
        <w:ind w:left="5040" w:hanging="360"/>
      </w:pPr>
      <w:rPr>
        <w:rFonts w:ascii="Symbol" w:hAnsi="Symbol" w:hint="default"/>
      </w:rPr>
    </w:lvl>
    <w:lvl w:ilvl="7" w:tplc="586ECB3E" w:tentative="1">
      <w:start w:val="1"/>
      <w:numFmt w:val="bullet"/>
      <w:lvlText w:val="o"/>
      <w:lvlJc w:val="left"/>
      <w:pPr>
        <w:tabs>
          <w:tab w:val="num" w:pos="5760"/>
        </w:tabs>
        <w:ind w:left="5760" w:hanging="360"/>
      </w:pPr>
      <w:rPr>
        <w:rFonts w:ascii="Courier New" w:hAnsi="Courier New" w:cs="Courier New" w:hint="default"/>
      </w:rPr>
    </w:lvl>
    <w:lvl w:ilvl="8" w:tplc="AFDAF3B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36F8A"/>
    <w:multiLevelType w:val="hybridMultilevel"/>
    <w:tmpl w:val="5B4AABF0"/>
    <w:lvl w:ilvl="0" w:tplc="FFFFFFFF">
      <w:start w:val="1"/>
      <w:numFmt w:val="decimal"/>
      <w:lvlText w:val="%1."/>
      <w:lvlJc w:val="left"/>
      <w:pPr>
        <w:ind w:left="360" w:hanging="360"/>
      </w:pPr>
    </w:lvl>
    <w:lvl w:ilvl="1" w:tplc="04130019">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FC9ED4A0">
      <w:start w:val="1"/>
      <w:numFmt w:val="bullet"/>
      <w:pStyle w:val="Lijstopsomteken2"/>
      <w:lvlText w:val="–"/>
      <w:lvlJc w:val="left"/>
      <w:pPr>
        <w:tabs>
          <w:tab w:val="num" w:pos="227"/>
        </w:tabs>
        <w:ind w:left="227" w:firstLine="0"/>
      </w:pPr>
      <w:rPr>
        <w:rFonts w:ascii="Verdana" w:hAnsi="Verdana" w:hint="default"/>
      </w:rPr>
    </w:lvl>
    <w:lvl w:ilvl="1" w:tplc="744E61C2" w:tentative="1">
      <w:start w:val="1"/>
      <w:numFmt w:val="bullet"/>
      <w:lvlText w:val="o"/>
      <w:lvlJc w:val="left"/>
      <w:pPr>
        <w:tabs>
          <w:tab w:val="num" w:pos="1440"/>
        </w:tabs>
        <w:ind w:left="1440" w:hanging="360"/>
      </w:pPr>
      <w:rPr>
        <w:rFonts w:ascii="Courier New" w:hAnsi="Courier New" w:cs="Courier New" w:hint="default"/>
      </w:rPr>
    </w:lvl>
    <w:lvl w:ilvl="2" w:tplc="C1CAF348" w:tentative="1">
      <w:start w:val="1"/>
      <w:numFmt w:val="bullet"/>
      <w:lvlText w:val=""/>
      <w:lvlJc w:val="left"/>
      <w:pPr>
        <w:tabs>
          <w:tab w:val="num" w:pos="2160"/>
        </w:tabs>
        <w:ind w:left="2160" w:hanging="360"/>
      </w:pPr>
      <w:rPr>
        <w:rFonts w:ascii="Wingdings" w:hAnsi="Wingdings" w:hint="default"/>
      </w:rPr>
    </w:lvl>
    <w:lvl w:ilvl="3" w:tplc="D33646F4" w:tentative="1">
      <w:start w:val="1"/>
      <w:numFmt w:val="bullet"/>
      <w:lvlText w:val=""/>
      <w:lvlJc w:val="left"/>
      <w:pPr>
        <w:tabs>
          <w:tab w:val="num" w:pos="2880"/>
        </w:tabs>
        <w:ind w:left="2880" w:hanging="360"/>
      </w:pPr>
      <w:rPr>
        <w:rFonts w:ascii="Symbol" w:hAnsi="Symbol" w:hint="default"/>
      </w:rPr>
    </w:lvl>
    <w:lvl w:ilvl="4" w:tplc="5DA4C1F0" w:tentative="1">
      <w:start w:val="1"/>
      <w:numFmt w:val="bullet"/>
      <w:lvlText w:val="o"/>
      <w:lvlJc w:val="left"/>
      <w:pPr>
        <w:tabs>
          <w:tab w:val="num" w:pos="3600"/>
        </w:tabs>
        <w:ind w:left="3600" w:hanging="360"/>
      </w:pPr>
      <w:rPr>
        <w:rFonts w:ascii="Courier New" w:hAnsi="Courier New" w:cs="Courier New" w:hint="default"/>
      </w:rPr>
    </w:lvl>
    <w:lvl w:ilvl="5" w:tplc="B106C9A2" w:tentative="1">
      <w:start w:val="1"/>
      <w:numFmt w:val="bullet"/>
      <w:lvlText w:val=""/>
      <w:lvlJc w:val="left"/>
      <w:pPr>
        <w:tabs>
          <w:tab w:val="num" w:pos="4320"/>
        </w:tabs>
        <w:ind w:left="4320" w:hanging="360"/>
      </w:pPr>
      <w:rPr>
        <w:rFonts w:ascii="Wingdings" w:hAnsi="Wingdings" w:hint="default"/>
      </w:rPr>
    </w:lvl>
    <w:lvl w:ilvl="6" w:tplc="06D2E9B6" w:tentative="1">
      <w:start w:val="1"/>
      <w:numFmt w:val="bullet"/>
      <w:lvlText w:val=""/>
      <w:lvlJc w:val="left"/>
      <w:pPr>
        <w:tabs>
          <w:tab w:val="num" w:pos="5040"/>
        </w:tabs>
        <w:ind w:left="5040" w:hanging="360"/>
      </w:pPr>
      <w:rPr>
        <w:rFonts w:ascii="Symbol" w:hAnsi="Symbol" w:hint="default"/>
      </w:rPr>
    </w:lvl>
    <w:lvl w:ilvl="7" w:tplc="7C30ACA4" w:tentative="1">
      <w:start w:val="1"/>
      <w:numFmt w:val="bullet"/>
      <w:lvlText w:val="o"/>
      <w:lvlJc w:val="left"/>
      <w:pPr>
        <w:tabs>
          <w:tab w:val="num" w:pos="5760"/>
        </w:tabs>
        <w:ind w:left="5760" w:hanging="360"/>
      </w:pPr>
      <w:rPr>
        <w:rFonts w:ascii="Courier New" w:hAnsi="Courier New" w:cs="Courier New" w:hint="default"/>
      </w:rPr>
    </w:lvl>
    <w:lvl w:ilvl="8" w:tplc="B604503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695845"/>
    <w:multiLevelType w:val="hybridMultilevel"/>
    <w:tmpl w:val="4F1A1E0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BB1A6A"/>
    <w:multiLevelType w:val="hybridMultilevel"/>
    <w:tmpl w:val="311688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CF70444"/>
    <w:multiLevelType w:val="hybridMultilevel"/>
    <w:tmpl w:val="833AD1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17133182">
    <w:abstractNumId w:val="10"/>
  </w:num>
  <w:num w:numId="2" w16cid:durableId="2081125908">
    <w:abstractNumId w:val="7"/>
  </w:num>
  <w:num w:numId="3" w16cid:durableId="1876699417">
    <w:abstractNumId w:val="6"/>
  </w:num>
  <w:num w:numId="4" w16cid:durableId="927927738">
    <w:abstractNumId w:val="5"/>
  </w:num>
  <w:num w:numId="5" w16cid:durableId="1660040992">
    <w:abstractNumId w:val="4"/>
  </w:num>
  <w:num w:numId="6" w16cid:durableId="656081439">
    <w:abstractNumId w:val="8"/>
  </w:num>
  <w:num w:numId="7" w16cid:durableId="1487355996">
    <w:abstractNumId w:val="3"/>
  </w:num>
  <w:num w:numId="8" w16cid:durableId="585967191">
    <w:abstractNumId w:val="2"/>
  </w:num>
  <w:num w:numId="9" w16cid:durableId="706564928">
    <w:abstractNumId w:val="1"/>
  </w:num>
  <w:num w:numId="10" w16cid:durableId="1636715767">
    <w:abstractNumId w:val="0"/>
  </w:num>
  <w:num w:numId="11" w16cid:durableId="187642943">
    <w:abstractNumId w:val="9"/>
  </w:num>
  <w:num w:numId="12" w16cid:durableId="1368335382">
    <w:abstractNumId w:val="12"/>
  </w:num>
  <w:num w:numId="13" w16cid:durableId="1603147203">
    <w:abstractNumId w:val="15"/>
  </w:num>
  <w:num w:numId="14" w16cid:durableId="1376855565">
    <w:abstractNumId w:val="13"/>
  </w:num>
  <w:num w:numId="15" w16cid:durableId="1342245937">
    <w:abstractNumId w:val="17"/>
  </w:num>
  <w:num w:numId="16" w16cid:durableId="921256762">
    <w:abstractNumId w:val="14"/>
  </w:num>
  <w:num w:numId="17" w16cid:durableId="1140269719">
    <w:abstractNumId w:val="11"/>
  </w:num>
  <w:num w:numId="18" w16cid:durableId="32285611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54D"/>
    <w:rsid w:val="00105677"/>
    <w:rsid w:val="001132AE"/>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3310"/>
    <w:rsid w:val="001A6D93"/>
    <w:rsid w:val="001B2BBA"/>
    <w:rsid w:val="001B35FA"/>
    <w:rsid w:val="001C006F"/>
    <w:rsid w:val="001C2C36"/>
    <w:rsid w:val="001C32EC"/>
    <w:rsid w:val="001C38BD"/>
    <w:rsid w:val="001C4D5A"/>
    <w:rsid w:val="001D59DE"/>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96B52"/>
    <w:rsid w:val="002A06CE"/>
    <w:rsid w:val="002A37B5"/>
    <w:rsid w:val="002A6722"/>
    <w:rsid w:val="002B153C"/>
    <w:rsid w:val="002B52FC"/>
    <w:rsid w:val="002C26D0"/>
    <w:rsid w:val="002C2830"/>
    <w:rsid w:val="002C374C"/>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24B6"/>
    <w:rsid w:val="00505262"/>
    <w:rsid w:val="005107B1"/>
    <w:rsid w:val="00516022"/>
    <w:rsid w:val="00521CEE"/>
    <w:rsid w:val="00527BD4"/>
    <w:rsid w:val="00533061"/>
    <w:rsid w:val="00533FA1"/>
    <w:rsid w:val="00534C77"/>
    <w:rsid w:val="00535573"/>
    <w:rsid w:val="005403C8"/>
    <w:rsid w:val="00540FA5"/>
    <w:rsid w:val="00541AD9"/>
    <w:rsid w:val="005429DC"/>
    <w:rsid w:val="005565F9"/>
    <w:rsid w:val="005639D2"/>
    <w:rsid w:val="00565739"/>
    <w:rsid w:val="00573041"/>
    <w:rsid w:val="00574555"/>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29EE"/>
    <w:rsid w:val="00623CB2"/>
    <w:rsid w:val="00625CD0"/>
    <w:rsid w:val="0062627D"/>
    <w:rsid w:val="00627432"/>
    <w:rsid w:val="00635031"/>
    <w:rsid w:val="0064192A"/>
    <w:rsid w:val="00642768"/>
    <w:rsid w:val="006448E4"/>
    <w:rsid w:val="00645414"/>
    <w:rsid w:val="00645549"/>
    <w:rsid w:val="0065244E"/>
    <w:rsid w:val="006534D0"/>
    <w:rsid w:val="00653606"/>
    <w:rsid w:val="006610E9"/>
    <w:rsid w:val="00661591"/>
    <w:rsid w:val="00662A78"/>
    <w:rsid w:val="00663187"/>
    <w:rsid w:val="0066321E"/>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74D0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D547B"/>
    <w:rsid w:val="008E083B"/>
    <w:rsid w:val="008E0B3F"/>
    <w:rsid w:val="008E1341"/>
    <w:rsid w:val="008E3932"/>
    <w:rsid w:val="008E49AD"/>
    <w:rsid w:val="008E698E"/>
    <w:rsid w:val="008F123F"/>
    <w:rsid w:val="008F2584"/>
    <w:rsid w:val="008F3246"/>
    <w:rsid w:val="008F3C1B"/>
    <w:rsid w:val="008F508C"/>
    <w:rsid w:val="0090271B"/>
    <w:rsid w:val="00905517"/>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76D4"/>
    <w:rsid w:val="009F3259"/>
    <w:rsid w:val="009F541F"/>
    <w:rsid w:val="00A056DE"/>
    <w:rsid w:val="00A0678A"/>
    <w:rsid w:val="00A1289E"/>
    <w:rsid w:val="00A128AD"/>
    <w:rsid w:val="00A20730"/>
    <w:rsid w:val="00A21E76"/>
    <w:rsid w:val="00A23BC8"/>
    <w:rsid w:val="00A2531F"/>
    <w:rsid w:val="00A274AF"/>
    <w:rsid w:val="00A30E68"/>
    <w:rsid w:val="00A31933"/>
    <w:rsid w:val="00A32073"/>
    <w:rsid w:val="00A34AA0"/>
    <w:rsid w:val="00A41FE2"/>
    <w:rsid w:val="00A421A1"/>
    <w:rsid w:val="00A46FEF"/>
    <w:rsid w:val="00A47948"/>
    <w:rsid w:val="00A50CF6"/>
    <w:rsid w:val="00A51C81"/>
    <w:rsid w:val="00A524F4"/>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6ED3"/>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0CF0"/>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208F"/>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BF6212"/>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47E91"/>
    <w:rsid w:val="00E51469"/>
    <w:rsid w:val="00E54114"/>
    <w:rsid w:val="00E56AFB"/>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2D9"/>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4F2A8"/>
  <w15:docId w15:val="{B5D836FF-DF08-446B-A540-4145E24E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basedOn w:val="Standaard"/>
    <w:uiPriority w:val="34"/>
    <w:qFormat/>
    <w:rsid w:val="0066321E"/>
    <w:pPr>
      <w:ind w:left="720"/>
      <w:contextualSpacing/>
    </w:pPr>
  </w:style>
  <w:style w:type="paragraph" w:styleId="Revisie">
    <w:name w:val="Revision"/>
    <w:hidden/>
    <w:uiPriority w:val="99"/>
    <w:semiHidden/>
    <w:rsid w:val="00BB208F"/>
    <w:rPr>
      <w:rFonts w:ascii="Verdana" w:hAnsi="Verdana"/>
      <w:sz w:val="18"/>
      <w:szCs w:val="24"/>
      <w:lang w:val="nl-NL" w:eastAsia="nl-NL"/>
    </w:rPr>
  </w:style>
  <w:style w:type="character" w:customStyle="1" w:styleId="VoetnoottekstChar">
    <w:name w:val="Voetnoottekst Char"/>
    <w:basedOn w:val="Standaardalinea-lettertype"/>
    <w:link w:val="Voetnoottekst"/>
    <w:rsid w:val="00540FA5"/>
    <w:rPr>
      <w:rFonts w:ascii="Verdana" w:hAnsi="Verdana"/>
      <w:sz w:val="13"/>
      <w:lang w:val="nl-NL" w:eastAsia="nl-NL"/>
    </w:rPr>
  </w:style>
  <w:style w:type="character" w:styleId="Voetnootmarkering">
    <w:name w:val="footnote reference"/>
    <w:basedOn w:val="Standaardalinea-lettertype"/>
    <w:rsid w:val="00540FA5"/>
    <w:rPr>
      <w:vertAlign w:val="superscript"/>
    </w:rPr>
  </w:style>
  <w:style w:type="character" w:styleId="Verwijzingopmerking">
    <w:name w:val="annotation reference"/>
    <w:basedOn w:val="Standaardalinea-lettertype"/>
    <w:rsid w:val="006229EE"/>
    <w:rPr>
      <w:sz w:val="16"/>
      <w:szCs w:val="16"/>
    </w:rPr>
  </w:style>
  <w:style w:type="paragraph" w:styleId="Tekstopmerking">
    <w:name w:val="annotation text"/>
    <w:basedOn w:val="Standaard"/>
    <w:link w:val="TekstopmerkingChar"/>
    <w:rsid w:val="006229EE"/>
    <w:pPr>
      <w:spacing w:line="240" w:lineRule="auto"/>
    </w:pPr>
    <w:rPr>
      <w:sz w:val="20"/>
      <w:szCs w:val="20"/>
    </w:rPr>
  </w:style>
  <w:style w:type="character" w:customStyle="1" w:styleId="TekstopmerkingChar">
    <w:name w:val="Tekst opmerking Char"/>
    <w:basedOn w:val="Standaardalinea-lettertype"/>
    <w:link w:val="Tekstopmerking"/>
    <w:rsid w:val="006229EE"/>
    <w:rPr>
      <w:rFonts w:ascii="Verdana" w:hAnsi="Verdana"/>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nderwijsinspectie.nl/onderwijssectoren/caribisch-nederland/documenten/rapporten/2024/07/15/kwaliteitsonderzoek-po-sacred-heart-schoo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741</ap:Words>
  <ap:Characters>4036</ap:Characters>
  <ap:DocSecurity>4</ap:DocSecurity>
  <ap:Lines>33</ap:Lines>
  <ap:Paragraphs>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4768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2024-10-30T10:43:00.0000000Z</dcterms:created>
  <dcterms:modified xsi:type="dcterms:W3CDTF">2024-10-30T10:43:00.0000000Z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O205ZUI</vt:lpwstr>
  </property>
  <property fmtid="{D5CDD505-2E9C-101B-9397-08002B2CF9AE}" pid="3" name="Author">
    <vt:lpwstr>O205ZUI</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Aanwijzing wegens wanbeheer Stichting Katholiek Onderwijs Saba</vt:lpwstr>
  </property>
  <property fmtid="{D5CDD505-2E9C-101B-9397-08002B2CF9AE}" pid="9" name="ocw_directie">
    <vt:lpwstr>OPO/3</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O205ZUI</vt:lpwstr>
  </property>
</Properties>
</file>