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14:paraId="5826ABB2" w14:textId="77777777">
        <w:trPr>
          <w:cantSplit/>
        </w:trPr>
        <w:tc>
          <w:tcPr>
            <w:tcW w:w="9142" w:type="dxa"/>
            <w:gridSpan w:val="2"/>
            <w:tcBorders>
              <w:top w:val="nil"/>
              <w:left w:val="nil"/>
              <w:bottom w:val="nil"/>
              <w:right w:val="nil"/>
            </w:tcBorders>
          </w:tcPr>
          <w:p w:rsidRPr="00EA19D5" w:rsidR="00CB3578" w:rsidP="00A44DF5" w:rsidRDefault="00137E64" w14:paraId="09107A0B" w14:textId="0394C732">
            <w:pPr>
              <w:pStyle w:val="Amendement"/>
              <w:rPr>
                <w:rFonts w:ascii="Times New Roman" w:hAnsi="Times New Roman" w:cs="Times New Roman"/>
                <w:i/>
                <w:iCs/>
              </w:rPr>
            </w:pPr>
            <w:r w:rsidRPr="00EA19D5">
              <w:rPr>
                <w:rFonts w:ascii="Times New Roman" w:hAnsi="Times New Roman" w:cs="Times New Roman"/>
                <w:b w:val="0"/>
                <w:bCs w:val="0"/>
                <w:i/>
                <w:iCs/>
              </w:rPr>
              <w:t>Bijgewerkt t/m nr. 33 (nota van wijziging d.d. 21 oktober 2024)</w:t>
            </w:r>
          </w:p>
        </w:tc>
      </w:tr>
      <w:tr w:rsidRPr="002168F4" w:rsidR="00CB3578" w:rsidTr="00A11E73" w14:paraId="4F850D9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6306" w:rsidR="00CB3578" w:rsidRDefault="00CB3578" w14:paraId="5E95B23D" w14:textId="7F127EBB">
            <w:pPr>
              <w:pStyle w:val="Amendement"/>
              <w:rPr>
                <w:rFonts w:ascii="Times New Roman" w:hAnsi="Times New Roman" w:cs="Times New Roman"/>
                <w:b w:val="0"/>
                <w:bCs w:val="0"/>
              </w:rPr>
            </w:pPr>
          </w:p>
        </w:tc>
        <w:tc>
          <w:tcPr>
            <w:tcW w:w="6590" w:type="dxa"/>
            <w:tcBorders>
              <w:top w:val="nil"/>
              <w:left w:val="nil"/>
              <w:bottom w:val="nil"/>
              <w:right w:val="nil"/>
            </w:tcBorders>
          </w:tcPr>
          <w:p w:rsidRPr="002168F4" w:rsidR="00CB3578" w:rsidRDefault="00CB3578" w14:paraId="2FE3C18D" w14:textId="77777777">
            <w:pPr>
              <w:tabs>
                <w:tab w:val="left" w:pos="-1440"/>
                <w:tab w:val="left" w:pos="-720"/>
              </w:tabs>
              <w:suppressAutoHyphens/>
              <w:rPr>
                <w:rFonts w:ascii="Times New Roman" w:hAnsi="Times New Roman"/>
                <w:b/>
                <w:bCs/>
              </w:rPr>
            </w:pPr>
          </w:p>
        </w:tc>
      </w:tr>
      <w:tr w:rsidRPr="002168F4" w:rsidR="002A727C" w:rsidTr="00A11E73" w14:paraId="260757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A727C" w:rsidR="002A727C" w:rsidP="00F13442" w:rsidRDefault="00A44DF5" w14:paraId="3E668197" w14:textId="174F9EA1">
            <w:pPr>
              <w:rPr>
                <w:rFonts w:ascii="Times New Roman" w:hAnsi="Times New Roman"/>
                <w:b/>
                <w:sz w:val="24"/>
              </w:rPr>
            </w:pPr>
            <w:r>
              <w:rPr>
                <w:rFonts w:ascii="Times New Roman" w:hAnsi="Times New Roman"/>
                <w:b/>
                <w:sz w:val="24"/>
              </w:rPr>
              <w:t>36 600 XVI</w:t>
            </w:r>
          </w:p>
        </w:tc>
        <w:tc>
          <w:tcPr>
            <w:tcW w:w="6590" w:type="dxa"/>
            <w:tcBorders>
              <w:top w:val="nil"/>
              <w:left w:val="nil"/>
              <w:bottom w:val="nil"/>
              <w:right w:val="nil"/>
            </w:tcBorders>
          </w:tcPr>
          <w:p w:rsidRPr="00A44DF5" w:rsidR="002A727C" w:rsidP="000D5BC4" w:rsidRDefault="00A44DF5" w14:paraId="7D8658BD" w14:textId="52F4D047">
            <w:pPr>
              <w:rPr>
                <w:b/>
                <w:bCs/>
              </w:rPr>
            </w:pPr>
            <w:r w:rsidRPr="00A44DF5">
              <w:rPr>
                <w:rFonts w:ascii="Times New Roman" w:hAnsi="Times New Roman"/>
                <w:b/>
                <w:bCs/>
                <w:sz w:val="24"/>
              </w:rPr>
              <w:t>Vaststelling van de begrotingsstaten van het Ministerie van Volksgezondheid, Welzijn en Sport (XVI) voor het jaar 2025</w:t>
            </w:r>
          </w:p>
        </w:tc>
      </w:tr>
      <w:tr w:rsidRPr="002168F4" w:rsidR="00CB3578" w:rsidTr="00A11E73" w14:paraId="04564C3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02B59C1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0C3264EB" w14:textId="77777777">
            <w:pPr>
              <w:pStyle w:val="Amendement"/>
              <w:rPr>
                <w:rFonts w:ascii="Times New Roman" w:hAnsi="Times New Roman" w:cs="Times New Roman"/>
              </w:rPr>
            </w:pPr>
          </w:p>
        </w:tc>
      </w:tr>
      <w:tr w:rsidRPr="002168F4" w:rsidR="00CB3578" w:rsidTr="00A11E73" w14:paraId="4188F1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7DB59C79"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3B40D71B" w14:textId="77777777">
            <w:pPr>
              <w:pStyle w:val="Amendement"/>
              <w:rPr>
                <w:rFonts w:ascii="Times New Roman" w:hAnsi="Times New Roman" w:cs="Times New Roman"/>
              </w:rPr>
            </w:pPr>
          </w:p>
        </w:tc>
      </w:tr>
      <w:tr w:rsidRPr="002168F4" w:rsidR="00CB3578" w:rsidTr="00A11E73" w14:paraId="4FC5651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14:paraId="3D9A8C9E" w14:textId="6AABD822">
            <w:pPr>
              <w:pStyle w:val="Amendement"/>
              <w:rPr>
                <w:rFonts w:ascii="Times New Roman" w:hAnsi="Times New Roman" w:cs="Times New Roman"/>
              </w:rPr>
            </w:pPr>
            <w:r w:rsidRPr="002168F4">
              <w:rPr>
                <w:rFonts w:ascii="Times New Roman" w:hAnsi="Times New Roman" w:cs="Times New Roman"/>
              </w:rPr>
              <w:t xml:space="preserve">Nr. </w:t>
            </w:r>
            <w:r w:rsidR="00EF096A">
              <w:rPr>
                <w:rFonts w:ascii="Times New Roman" w:hAnsi="Times New Roman" w:cs="Times New Roman"/>
              </w:rPr>
              <w:t>1</w:t>
            </w:r>
          </w:p>
        </w:tc>
        <w:tc>
          <w:tcPr>
            <w:tcW w:w="6590" w:type="dxa"/>
            <w:tcBorders>
              <w:top w:val="nil"/>
              <w:left w:val="nil"/>
              <w:bottom w:val="nil"/>
              <w:right w:val="nil"/>
            </w:tcBorders>
          </w:tcPr>
          <w:p w:rsidRPr="002168F4" w:rsidR="00CB3578" w:rsidRDefault="00CB3578" w14:paraId="6D1167BB" w14:textId="77777777">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14:paraId="52D32C6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14:paraId="62C3525B" w14:textId="77777777">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14:paraId="7A3B5FB2" w14:textId="77777777">
            <w:pPr>
              <w:pStyle w:val="Amendement"/>
              <w:rPr>
                <w:rFonts w:ascii="Times New Roman" w:hAnsi="Times New Roman" w:cs="Times New Roman"/>
              </w:rPr>
            </w:pPr>
          </w:p>
        </w:tc>
      </w:tr>
    </w:tbl>
    <w:p w:rsidR="00A44DF5" w:rsidP="00A44DF5" w:rsidRDefault="00A44DF5" w14:paraId="586077C9" w14:textId="77777777">
      <w:pPr>
        <w:tabs>
          <w:tab w:val="left" w:pos="284"/>
          <w:tab w:val="left" w:pos="567"/>
          <w:tab w:val="left" w:pos="851"/>
        </w:tabs>
        <w:ind w:right="-2"/>
        <w:rPr>
          <w:rFonts w:ascii="Times New Roman" w:hAnsi="Times New Roman"/>
          <w:sz w:val="24"/>
          <w:szCs w:val="20"/>
        </w:rPr>
      </w:pPr>
    </w:p>
    <w:p w:rsidR="00A44DF5" w:rsidP="00A44DF5" w:rsidRDefault="00A44DF5" w14:paraId="7954CFCA" w14:textId="07E04DA3">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44DF5">
        <w:rPr>
          <w:rFonts w:ascii="Times New Roman" w:hAnsi="Times New Roman"/>
          <w:sz w:val="24"/>
          <w:szCs w:val="20"/>
        </w:rPr>
        <w:t>Wij Willem-Alexander, bij de gratie Gods, Koning der Nederlanden, Prins van Oranje-Nassau, enz. enz. enz.</w:t>
      </w:r>
    </w:p>
    <w:p w:rsidRPr="00A44DF5" w:rsidR="00A44DF5" w:rsidP="00A44DF5" w:rsidRDefault="00A44DF5" w14:paraId="32F36F7E" w14:textId="77777777">
      <w:pPr>
        <w:tabs>
          <w:tab w:val="left" w:pos="284"/>
          <w:tab w:val="left" w:pos="567"/>
          <w:tab w:val="left" w:pos="851"/>
        </w:tabs>
        <w:ind w:right="-2"/>
        <w:rPr>
          <w:rFonts w:ascii="Times New Roman" w:hAnsi="Times New Roman"/>
          <w:sz w:val="24"/>
          <w:szCs w:val="20"/>
        </w:rPr>
      </w:pPr>
    </w:p>
    <w:p w:rsidRPr="00A44DF5" w:rsidR="00A44DF5" w:rsidP="00A44DF5" w:rsidRDefault="00A44DF5" w14:paraId="45B46A46" w14:textId="430F241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44DF5">
        <w:rPr>
          <w:rFonts w:ascii="Times New Roman" w:hAnsi="Times New Roman"/>
          <w:sz w:val="24"/>
          <w:szCs w:val="20"/>
        </w:rPr>
        <w:t>Allen, die deze zullen zien of horen lezen, saluut! doen te weten:</w:t>
      </w:r>
    </w:p>
    <w:p w:rsidRPr="00A44DF5" w:rsidR="00A44DF5" w:rsidP="00A44DF5" w:rsidRDefault="00A44DF5" w14:paraId="355DDCDE" w14:textId="3665B000">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44DF5">
        <w:rPr>
          <w:rFonts w:ascii="Times New Roman" w:hAnsi="Times New Roman"/>
          <w:sz w:val="24"/>
          <w:szCs w:val="20"/>
        </w:rPr>
        <w:t>Alzo Wij in overweging genomen hebben, dat ingevolge artikel 105 van de Grondwet de begroting van de uitgaven en de ontvangsten van het Rijk bij de wet moet worden vastgesteld en dat artikel 2.1 van de Comptabiliteitswet 2016 bepaalt welke begrotingen tot de rijksbegroting behoren;</w:t>
      </w:r>
    </w:p>
    <w:p w:rsidR="00A44DF5" w:rsidP="00A44DF5" w:rsidRDefault="00A44DF5" w14:paraId="6CEEF787" w14:textId="22F1E4A7">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44DF5">
        <w:rPr>
          <w:rFonts w:ascii="Times New Roman" w:hAnsi="Times New Roman"/>
          <w:sz w:val="24"/>
          <w:szCs w:val="20"/>
        </w:rPr>
        <w:t>Zo is het, dat Wij, de Afdeling advisering van de Raad van State gehoord, en met gemeen overleg der Staten-Generaal, hebben goedgevonden en verstaan, gelijk Wij goedvinden en verstaan bij deze:</w:t>
      </w:r>
    </w:p>
    <w:p w:rsidRPr="00A44DF5" w:rsidR="00A44DF5" w:rsidP="00A44DF5" w:rsidRDefault="00A44DF5" w14:paraId="70310AA3" w14:textId="77777777">
      <w:pPr>
        <w:tabs>
          <w:tab w:val="left" w:pos="284"/>
          <w:tab w:val="left" w:pos="567"/>
          <w:tab w:val="left" w:pos="851"/>
        </w:tabs>
        <w:ind w:right="-2"/>
        <w:rPr>
          <w:rFonts w:ascii="Times New Roman" w:hAnsi="Times New Roman"/>
          <w:sz w:val="24"/>
          <w:szCs w:val="20"/>
        </w:rPr>
      </w:pPr>
    </w:p>
    <w:p w:rsidRPr="00A44DF5" w:rsidR="00A44DF5" w:rsidP="00A44DF5" w:rsidRDefault="00A44DF5" w14:paraId="269AEFCE" w14:textId="77777777">
      <w:pPr>
        <w:tabs>
          <w:tab w:val="left" w:pos="284"/>
          <w:tab w:val="left" w:pos="567"/>
          <w:tab w:val="left" w:pos="851"/>
        </w:tabs>
        <w:ind w:right="-2"/>
        <w:rPr>
          <w:rFonts w:ascii="Times New Roman" w:hAnsi="Times New Roman"/>
          <w:b/>
          <w:bCs/>
          <w:sz w:val="24"/>
          <w:szCs w:val="20"/>
        </w:rPr>
      </w:pPr>
      <w:r w:rsidRPr="00A44DF5">
        <w:rPr>
          <w:rFonts w:ascii="Times New Roman" w:hAnsi="Times New Roman"/>
          <w:b/>
          <w:bCs/>
          <w:sz w:val="24"/>
          <w:szCs w:val="20"/>
        </w:rPr>
        <w:t>Artikel 1</w:t>
      </w:r>
    </w:p>
    <w:p w:rsidR="00A44DF5" w:rsidP="00A44DF5" w:rsidRDefault="00A44DF5" w14:paraId="5FF31C59" w14:textId="77777777">
      <w:pPr>
        <w:tabs>
          <w:tab w:val="left" w:pos="284"/>
          <w:tab w:val="left" w:pos="567"/>
          <w:tab w:val="left" w:pos="851"/>
        </w:tabs>
        <w:ind w:right="-2"/>
        <w:rPr>
          <w:rFonts w:ascii="Times New Roman" w:hAnsi="Times New Roman"/>
          <w:sz w:val="24"/>
          <w:szCs w:val="20"/>
        </w:rPr>
      </w:pPr>
    </w:p>
    <w:p w:rsidRPr="00A44DF5" w:rsidR="00A44DF5" w:rsidP="00A44DF5" w:rsidRDefault="00A44DF5" w14:paraId="20EE6BC2" w14:textId="0C93722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44DF5">
        <w:rPr>
          <w:rFonts w:ascii="Times New Roman" w:hAnsi="Times New Roman"/>
          <w:sz w:val="24"/>
          <w:szCs w:val="20"/>
        </w:rPr>
        <w:t>De bij deze wet behorende departementale begrotingsstaat voor het jaar 2025 wordt vastgesteld.</w:t>
      </w:r>
    </w:p>
    <w:p w:rsidR="00A44DF5" w:rsidP="00A44DF5" w:rsidRDefault="00A44DF5" w14:paraId="57FF9962" w14:textId="77777777">
      <w:pPr>
        <w:tabs>
          <w:tab w:val="left" w:pos="284"/>
          <w:tab w:val="left" w:pos="567"/>
          <w:tab w:val="left" w:pos="851"/>
        </w:tabs>
        <w:ind w:right="-2"/>
        <w:rPr>
          <w:rFonts w:ascii="Times New Roman" w:hAnsi="Times New Roman"/>
          <w:b/>
          <w:bCs/>
          <w:sz w:val="24"/>
          <w:szCs w:val="20"/>
        </w:rPr>
      </w:pPr>
    </w:p>
    <w:p w:rsidRPr="00A44DF5" w:rsidR="00A44DF5" w:rsidP="00A44DF5" w:rsidRDefault="00A44DF5" w14:paraId="75A8B49C" w14:textId="0F8E0FC4">
      <w:pPr>
        <w:tabs>
          <w:tab w:val="left" w:pos="284"/>
          <w:tab w:val="left" w:pos="567"/>
          <w:tab w:val="left" w:pos="851"/>
        </w:tabs>
        <w:ind w:right="-2"/>
        <w:rPr>
          <w:rFonts w:ascii="Times New Roman" w:hAnsi="Times New Roman"/>
          <w:b/>
          <w:bCs/>
          <w:sz w:val="24"/>
          <w:szCs w:val="20"/>
        </w:rPr>
      </w:pPr>
      <w:r w:rsidRPr="00A44DF5">
        <w:rPr>
          <w:rFonts w:ascii="Times New Roman" w:hAnsi="Times New Roman"/>
          <w:b/>
          <w:bCs/>
          <w:sz w:val="24"/>
          <w:szCs w:val="20"/>
        </w:rPr>
        <w:t>Artikel 2</w:t>
      </w:r>
    </w:p>
    <w:p w:rsidR="00A44DF5" w:rsidP="00A44DF5" w:rsidRDefault="00A44DF5" w14:paraId="004EC1BD" w14:textId="77777777">
      <w:pPr>
        <w:tabs>
          <w:tab w:val="left" w:pos="284"/>
          <w:tab w:val="left" w:pos="567"/>
          <w:tab w:val="left" w:pos="851"/>
        </w:tabs>
        <w:ind w:right="-2"/>
        <w:rPr>
          <w:rFonts w:ascii="Times New Roman" w:hAnsi="Times New Roman"/>
          <w:sz w:val="24"/>
          <w:szCs w:val="20"/>
        </w:rPr>
      </w:pPr>
    </w:p>
    <w:p w:rsidR="00A44DF5" w:rsidP="00A44DF5" w:rsidRDefault="00A44DF5" w14:paraId="6425BB48" w14:textId="6A8FE74B">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44DF5">
        <w:rPr>
          <w:rFonts w:ascii="Times New Roman" w:hAnsi="Times New Roman"/>
          <w:sz w:val="24"/>
          <w:szCs w:val="20"/>
        </w:rPr>
        <w:t>De bij deze wet behorende begrotingsstaat inzake de agentschappen voor het jaar 2025 wordt vastgesteld.</w:t>
      </w:r>
    </w:p>
    <w:p w:rsidRPr="00A44DF5" w:rsidR="00A44DF5" w:rsidP="00A44DF5" w:rsidRDefault="00A44DF5" w14:paraId="666949DE" w14:textId="77777777">
      <w:pPr>
        <w:tabs>
          <w:tab w:val="left" w:pos="284"/>
          <w:tab w:val="left" w:pos="567"/>
          <w:tab w:val="left" w:pos="851"/>
        </w:tabs>
        <w:ind w:right="-2"/>
        <w:rPr>
          <w:rFonts w:ascii="Times New Roman" w:hAnsi="Times New Roman"/>
          <w:sz w:val="24"/>
          <w:szCs w:val="20"/>
        </w:rPr>
      </w:pPr>
    </w:p>
    <w:p w:rsidRPr="00A44DF5" w:rsidR="00A44DF5" w:rsidP="00A44DF5" w:rsidRDefault="00A44DF5" w14:paraId="168EA7AE" w14:textId="77777777">
      <w:pPr>
        <w:tabs>
          <w:tab w:val="left" w:pos="284"/>
          <w:tab w:val="left" w:pos="567"/>
          <w:tab w:val="left" w:pos="851"/>
        </w:tabs>
        <w:ind w:right="-2"/>
        <w:rPr>
          <w:rFonts w:ascii="Times New Roman" w:hAnsi="Times New Roman"/>
          <w:b/>
          <w:bCs/>
          <w:sz w:val="24"/>
          <w:szCs w:val="20"/>
        </w:rPr>
      </w:pPr>
      <w:r w:rsidRPr="00A44DF5">
        <w:rPr>
          <w:rFonts w:ascii="Times New Roman" w:hAnsi="Times New Roman"/>
          <w:b/>
          <w:bCs/>
          <w:sz w:val="24"/>
          <w:szCs w:val="20"/>
        </w:rPr>
        <w:t>Artikel 3</w:t>
      </w:r>
    </w:p>
    <w:p w:rsidR="00A44DF5" w:rsidP="00A44DF5" w:rsidRDefault="00A44DF5" w14:paraId="7313C855" w14:textId="77777777">
      <w:pPr>
        <w:tabs>
          <w:tab w:val="left" w:pos="284"/>
          <w:tab w:val="left" w:pos="567"/>
          <w:tab w:val="left" w:pos="851"/>
        </w:tabs>
        <w:ind w:right="-2"/>
        <w:rPr>
          <w:rFonts w:ascii="Times New Roman" w:hAnsi="Times New Roman"/>
          <w:sz w:val="24"/>
          <w:szCs w:val="20"/>
        </w:rPr>
      </w:pPr>
    </w:p>
    <w:p w:rsidR="00A44DF5" w:rsidP="00A44DF5" w:rsidRDefault="00A44DF5" w14:paraId="79C36E9D" w14:textId="58F94C8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44DF5">
        <w:rPr>
          <w:rFonts w:ascii="Times New Roman" w:hAnsi="Times New Roman"/>
          <w:sz w:val="24"/>
          <w:szCs w:val="20"/>
        </w:rPr>
        <w:t>De vaststelling van de begrotingsstaten geschiedt in duizenden euro’s.</w:t>
      </w:r>
    </w:p>
    <w:p w:rsidRPr="00A44DF5" w:rsidR="00A44DF5" w:rsidP="00A44DF5" w:rsidRDefault="00A44DF5" w14:paraId="5ABB9F18" w14:textId="77777777">
      <w:pPr>
        <w:tabs>
          <w:tab w:val="left" w:pos="284"/>
          <w:tab w:val="left" w:pos="567"/>
          <w:tab w:val="left" w:pos="851"/>
        </w:tabs>
        <w:ind w:right="-2"/>
        <w:rPr>
          <w:rFonts w:ascii="Times New Roman" w:hAnsi="Times New Roman"/>
          <w:sz w:val="24"/>
          <w:szCs w:val="20"/>
        </w:rPr>
      </w:pPr>
    </w:p>
    <w:p w:rsidRPr="00A44DF5" w:rsidR="00A44DF5" w:rsidP="00A44DF5" w:rsidRDefault="00A44DF5" w14:paraId="597763E9" w14:textId="77777777">
      <w:pPr>
        <w:tabs>
          <w:tab w:val="left" w:pos="284"/>
          <w:tab w:val="left" w:pos="567"/>
          <w:tab w:val="left" w:pos="851"/>
        </w:tabs>
        <w:ind w:right="-2"/>
        <w:rPr>
          <w:rFonts w:ascii="Times New Roman" w:hAnsi="Times New Roman"/>
          <w:b/>
          <w:bCs/>
          <w:sz w:val="24"/>
          <w:szCs w:val="20"/>
        </w:rPr>
      </w:pPr>
      <w:r w:rsidRPr="00A44DF5">
        <w:rPr>
          <w:rFonts w:ascii="Times New Roman" w:hAnsi="Times New Roman"/>
          <w:b/>
          <w:bCs/>
          <w:sz w:val="24"/>
          <w:szCs w:val="20"/>
        </w:rPr>
        <w:t>Artikel 4</w:t>
      </w:r>
    </w:p>
    <w:p w:rsidR="00A44DF5" w:rsidP="00A44DF5" w:rsidRDefault="00A44DF5" w14:paraId="45F966C2" w14:textId="77777777">
      <w:pPr>
        <w:tabs>
          <w:tab w:val="left" w:pos="284"/>
          <w:tab w:val="left" w:pos="567"/>
          <w:tab w:val="left" w:pos="851"/>
        </w:tabs>
        <w:ind w:right="-2"/>
        <w:rPr>
          <w:rFonts w:ascii="Times New Roman" w:hAnsi="Times New Roman"/>
          <w:sz w:val="24"/>
          <w:szCs w:val="20"/>
        </w:rPr>
      </w:pPr>
    </w:p>
    <w:p w:rsidR="00A44DF5" w:rsidP="00A44DF5" w:rsidRDefault="00A44DF5" w14:paraId="5440CA9E" w14:textId="582DA7E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44DF5">
        <w:rPr>
          <w:rFonts w:ascii="Times New Roman" w:hAnsi="Times New Roman"/>
          <w:sz w:val="24"/>
          <w:szCs w:val="20"/>
        </w:rPr>
        <w:t>Deze wet treedt in werking met ingang van 1 januari van het onderhavige begrotingsjaar.</w:t>
      </w:r>
      <w:r>
        <w:rPr>
          <w:rFonts w:ascii="Times New Roman" w:hAnsi="Times New Roman"/>
          <w:sz w:val="24"/>
          <w:szCs w:val="20"/>
        </w:rPr>
        <w:t xml:space="preserve"> </w:t>
      </w:r>
      <w:r w:rsidRPr="00A44DF5">
        <w:rPr>
          <w:rFonts w:ascii="Times New Roman" w:hAnsi="Times New Roman"/>
          <w:sz w:val="24"/>
          <w:szCs w:val="20"/>
        </w:rPr>
        <w:t>Indien het Staatsblad waarin deze wet wordt geplaatst, wordt uitgegeven op of na deze datum van 1 januari, treedt zij in werking met ingang van de dag na de datum van uitgifte van dat Staatsblad en werkt zij terug tot en met 1 januari.</w:t>
      </w:r>
    </w:p>
    <w:p w:rsidRPr="00A44DF5" w:rsidR="00A44DF5" w:rsidP="00A44DF5" w:rsidRDefault="00A44DF5" w14:paraId="3CE4A706" w14:textId="77777777">
      <w:pPr>
        <w:tabs>
          <w:tab w:val="left" w:pos="284"/>
          <w:tab w:val="left" w:pos="567"/>
          <w:tab w:val="left" w:pos="851"/>
        </w:tabs>
        <w:ind w:right="-2"/>
        <w:rPr>
          <w:rFonts w:ascii="Times New Roman" w:hAnsi="Times New Roman"/>
          <w:sz w:val="24"/>
          <w:szCs w:val="20"/>
        </w:rPr>
      </w:pPr>
    </w:p>
    <w:p w:rsidRPr="00A44DF5" w:rsidR="00A44DF5" w:rsidP="00A44DF5" w:rsidRDefault="0062194C" w14:paraId="54A9FB98" w14:textId="3556C551">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A44DF5" w:rsidR="00A44DF5">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Pr="00A44DF5" w:rsidR="00A44DF5" w:rsidP="00A44DF5" w:rsidRDefault="00A44DF5" w14:paraId="1825DB26" w14:textId="77777777">
      <w:pPr>
        <w:tabs>
          <w:tab w:val="left" w:pos="284"/>
          <w:tab w:val="left" w:pos="567"/>
          <w:tab w:val="left" w:pos="851"/>
        </w:tabs>
        <w:ind w:right="-2"/>
        <w:rPr>
          <w:rFonts w:ascii="Times New Roman" w:hAnsi="Times New Roman"/>
          <w:sz w:val="24"/>
          <w:szCs w:val="20"/>
        </w:rPr>
      </w:pPr>
    </w:p>
    <w:p w:rsidR="00A44DF5" w:rsidP="00A44DF5" w:rsidRDefault="00A44DF5" w14:paraId="1529FAC5" w14:textId="7F550DFA">
      <w:pPr>
        <w:tabs>
          <w:tab w:val="left" w:pos="284"/>
          <w:tab w:val="left" w:pos="567"/>
          <w:tab w:val="left" w:pos="851"/>
        </w:tabs>
        <w:ind w:right="-2"/>
        <w:rPr>
          <w:rFonts w:ascii="Times New Roman" w:hAnsi="Times New Roman"/>
          <w:sz w:val="24"/>
          <w:szCs w:val="20"/>
        </w:rPr>
      </w:pPr>
      <w:r w:rsidRPr="00A44DF5">
        <w:rPr>
          <w:rFonts w:ascii="Times New Roman" w:hAnsi="Times New Roman"/>
          <w:sz w:val="24"/>
          <w:szCs w:val="20"/>
        </w:rPr>
        <w:t>Gegeven</w:t>
      </w:r>
    </w:p>
    <w:p w:rsidR="00AA195B" w:rsidP="00A44DF5" w:rsidRDefault="00AA195B" w14:paraId="35307C35" w14:textId="77777777">
      <w:pPr>
        <w:tabs>
          <w:tab w:val="left" w:pos="284"/>
          <w:tab w:val="left" w:pos="567"/>
          <w:tab w:val="left" w:pos="851"/>
        </w:tabs>
        <w:ind w:right="-2"/>
        <w:rPr>
          <w:rFonts w:ascii="Times New Roman" w:hAnsi="Times New Roman"/>
          <w:sz w:val="24"/>
          <w:szCs w:val="20"/>
        </w:rPr>
      </w:pPr>
    </w:p>
    <w:p w:rsidR="00AA195B" w:rsidP="00A44DF5" w:rsidRDefault="00AA195B" w14:paraId="1A0D0904" w14:textId="77777777">
      <w:pPr>
        <w:tabs>
          <w:tab w:val="left" w:pos="284"/>
          <w:tab w:val="left" w:pos="567"/>
          <w:tab w:val="left" w:pos="851"/>
        </w:tabs>
        <w:ind w:right="-2"/>
        <w:rPr>
          <w:rFonts w:ascii="Times New Roman" w:hAnsi="Times New Roman"/>
          <w:sz w:val="24"/>
          <w:szCs w:val="20"/>
        </w:rPr>
      </w:pPr>
    </w:p>
    <w:p w:rsidR="00AA195B" w:rsidP="00A44DF5" w:rsidRDefault="00AA195B" w14:paraId="33286964" w14:textId="77777777">
      <w:pPr>
        <w:tabs>
          <w:tab w:val="left" w:pos="284"/>
          <w:tab w:val="left" w:pos="567"/>
          <w:tab w:val="left" w:pos="851"/>
        </w:tabs>
        <w:ind w:right="-2"/>
        <w:rPr>
          <w:rFonts w:ascii="Times New Roman" w:hAnsi="Times New Roman"/>
          <w:sz w:val="24"/>
          <w:szCs w:val="20"/>
        </w:rPr>
      </w:pPr>
    </w:p>
    <w:p w:rsidR="00AA195B" w:rsidP="00A44DF5" w:rsidRDefault="00AA195B" w14:paraId="6E5E7058" w14:textId="77777777">
      <w:pPr>
        <w:tabs>
          <w:tab w:val="left" w:pos="284"/>
          <w:tab w:val="left" w:pos="567"/>
          <w:tab w:val="left" w:pos="851"/>
        </w:tabs>
        <w:ind w:right="-2"/>
        <w:rPr>
          <w:rFonts w:ascii="Times New Roman" w:hAnsi="Times New Roman"/>
          <w:sz w:val="24"/>
          <w:szCs w:val="20"/>
        </w:rPr>
      </w:pPr>
    </w:p>
    <w:p w:rsidR="00AA195B" w:rsidP="00A44DF5" w:rsidRDefault="00AA195B" w14:paraId="42F0CEDB" w14:textId="77777777">
      <w:pPr>
        <w:tabs>
          <w:tab w:val="left" w:pos="284"/>
          <w:tab w:val="left" w:pos="567"/>
          <w:tab w:val="left" w:pos="851"/>
        </w:tabs>
        <w:ind w:right="-2"/>
        <w:rPr>
          <w:rFonts w:ascii="Times New Roman" w:hAnsi="Times New Roman"/>
          <w:sz w:val="24"/>
          <w:szCs w:val="20"/>
        </w:rPr>
      </w:pPr>
    </w:p>
    <w:p w:rsidR="00AA195B" w:rsidP="00A44DF5" w:rsidRDefault="00AA195B" w14:paraId="4D4B000F" w14:textId="77777777">
      <w:pPr>
        <w:tabs>
          <w:tab w:val="left" w:pos="284"/>
          <w:tab w:val="left" w:pos="567"/>
          <w:tab w:val="left" w:pos="851"/>
        </w:tabs>
        <w:ind w:right="-2"/>
        <w:rPr>
          <w:rFonts w:ascii="Times New Roman" w:hAnsi="Times New Roman"/>
          <w:sz w:val="24"/>
          <w:szCs w:val="20"/>
        </w:rPr>
      </w:pPr>
    </w:p>
    <w:p w:rsidR="00AA195B" w:rsidP="00A44DF5" w:rsidRDefault="00AA195B" w14:paraId="3E12C7B3" w14:textId="77777777">
      <w:pPr>
        <w:tabs>
          <w:tab w:val="left" w:pos="284"/>
          <w:tab w:val="left" w:pos="567"/>
          <w:tab w:val="left" w:pos="851"/>
        </w:tabs>
        <w:ind w:right="-2"/>
        <w:rPr>
          <w:rFonts w:ascii="Times New Roman" w:hAnsi="Times New Roman"/>
          <w:sz w:val="24"/>
          <w:szCs w:val="20"/>
        </w:rPr>
      </w:pPr>
    </w:p>
    <w:p w:rsidR="00AA195B" w:rsidP="00A44DF5" w:rsidRDefault="00AA195B" w14:paraId="6DD47C4F" w14:textId="77777777">
      <w:pPr>
        <w:tabs>
          <w:tab w:val="left" w:pos="284"/>
          <w:tab w:val="left" w:pos="567"/>
          <w:tab w:val="left" w:pos="851"/>
        </w:tabs>
        <w:ind w:right="-2"/>
        <w:rPr>
          <w:rFonts w:ascii="Times New Roman" w:hAnsi="Times New Roman"/>
          <w:sz w:val="24"/>
          <w:szCs w:val="20"/>
        </w:rPr>
      </w:pPr>
    </w:p>
    <w:p w:rsidR="00FB16A4" w:rsidP="00A44DF5" w:rsidRDefault="00AA195B" w14:paraId="430CC1A6" w14:textId="3FDA571C">
      <w:pPr>
        <w:tabs>
          <w:tab w:val="left" w:pos="284"/>
          <w:tab w:val="left" w:pos="567"/>
          <w:tab w:val="left" w:pos="851"/>
        </w:tabs>
        <w:ind w:right="-2"/>
        <w:rPr>
          <w:rFonts w:ascii="Times New Roman" w:hAnsi="Times New Roman"/>
          <w:sz w:val="24"/>
          <w:szCs w:val="20"/>
        </w:rPr>
      </w:pPr>
      <w:r>
        <w:rPr>
          <w:rFonts w:ascii="Times New Roman" w:hAnsi="Times New Roman"/>
          <w:sz w:val="24"/>
          <w:szCs w:val="20"/>
        </w:rPr>
        <w:t>De Minister van Volksgezondheid, Welzijn en Sport,</w:t>
      </w:r>
    </w:p>
    <w:p w:rsidR="00FB16A4" w:rsidRDefault="00FB16A4" w14:paraId="364C96D4" w14:textId="77777777">
      <w:pPr>
        <w:rPr>
          <w:rFonts w:ascii="Times New Roman" w:hAnsi="Times New Roman"/>
          <w:sz w:val="24"/>
          <w:szCs w:val="20"/>
        </w:rPr>
      </w:pPr>
      <w:r>
        <w:rPr>
          <w:rFonts w:ascii="Times New Roman" w:hAnsi="Times New Roman"/>
          <w:sz w:val="24"/>
          <w:szCs w:val="20"/>
        </w:rPr>
        <w:br w:type="page"/>
      </w:r>
    </w:p>
    <w:tbl>
      <w:tblPr>
        <w:tblW w:w="9694" w:type="dxa"/>
        <w:tblInd w:w="-303" w:type="dxa"/>
        <w:tblCellMar>
          <w:left w:w="10" w:type="dxa"/>
          <w:right w:w="10" w:type="dxa"/>
        </w:tblCellMar>
        <w:tblLook w:val="04A0" w:firstRow="1" w:lastRow="0" w:firstColumn="1" w:lastColumn="0" w:noHBand="0" w:noVBand="1"/>
      </w:tblPr>
      <w:tblGrid>
        <w:gridCol w:w="418"/>
        <w:gridCol w:w="2589"/>
        <w:gridCol w:w="2231"/>
        <w:gridCol w:w="2227"/>
        <w:gridCol w:w="2229"/>
      </w:tblGrid>
      <w:tr w:rsidRPr="00FB16A4" w:rsidR="00FB16A4" w:rsidTr="00FB16A4" w14:paraId="6EF1D236" w14:textId="77777777">
        <w:trPr>
          <w:tblHeader/>
        </w:trPr>
        <w:tc>
          <w:tcPr>
            <w:tcW w:w="9694" w:type="dxa"/>
            <w:gridSpan w:val="5"/>
            <w:shd w:val="clear" w:color="auto" w:fill="auto"/>
            <w:tcMar>
              <w:top w:w="22" w:type="dxa"/>
              <w:left w:w="113" w:type="dxa"/>
              <w:bottom w:w="22" w:type="dxa"/>
            </w:tcMar>
          </w:tcPr>
          <w:p w:rsidRPr="00FB16A4" w:rsidR="00FB16A4" w:rsidP="00FB16A4" w:rsidRDefault="00FB16A4" w14:paraId="1687B32F" w14:textId="30D3A28F">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 w:val="24"/>
              </w:rPr>
            </w:pPr>
            <w:r w:rsidRPr="00FB16A4">
              <w:rPr>
                <w:rFonts w:ascii="Times New Roman" w:hAnsi="Times New Roman" w:eastAsia="Arial Unicode MS"/>
                <w:color w:val="FFFFFF"/>
                <w:kern w:val="3"/>
                <w:sz w:val="24"/>
              </w:rPr>
              <w:lastRenderedPageBreak/>
              <w:t>Vastgestelde begrotingsstaat van het Ministerie van Volksgezondheid, Welzijn en Sport (</w:t>
            </w:r>
            <w:r w:rsidR="007D5093">
              <w:rPr>
                <w:rFonts w:ascii="Times New Roman" w:hAnsi="Times New Roman" w:eastAsia="Arial Unicode MS"/>
                <w:color w:val="FFFFFF"/>
                <w:kern w:val="3"/>
                <w:sz w:val="24"/>
              </w:rPr>
              <w:t>VWS</w:t>
            </w:r>
            <w:r w:rsidRPr="00FB16A4">
              <w:rPr>
                <w:rFonts w:ascii="Times New Roman" w:hAnsi="Times New Roman" w:eastAsia="Arial Unicode MS"/>
                <w:color w:val="FFFFFF"/>
                <w:kern w:val="3"/>
                <w:sz w:val="24"/>
              </w:rPr>
              <w:t>) voor het jaar 2025 (bedragen x € 1.000)</w:t>
            </w:r>
          </w:p>
        </w:tc>
      </w:tr>
      <w:tr w:rsidRPr="00FB16A4" w:rsidR="00FB16A4" w:rsidTr="00446306" w14:paraId="78C6E90F" w14:textId="77777777">
        <w:trPr>
          <w:tblHeader/>
        </w:trPr>
        <w:tc>
          <w:tcPr>
            <w:tcW w:w="418" w:type="dxa"/>
            <w:tcBorders>
              <w:top w:val="single" w:color="000000" w:sz="2" w:space="0"/>
              <w:bottom w:val="single" w:color="009EE0" w:sz="2" w:space="0"/>
            </w:tcBorders>
            <w:shd w:val="clear" w:color="auto" w:fill="auto"/>
            <w:tcMar>
              <w:top w:w="28" w:type="dxa"/>
              <w:bottom w:w="28" w:type="dxa"/>
              <w:right w:w="28" w:type="dxa"/>
            </w:tcMar>
          </w:tcPr>
          <w:p w:rsidRPr="00FB16A4" w:rsidR="00FB16A4" w:rsidP="00FB16A4" w:rsidRDefault="00FB16A4" w14:paraId="4E1A4E0A" w14:textId="77777777">
            <w:pPr>
              <w:keepNext/>
              <w:keepLines/>
              <w:widowControl w:val="0"/>
              <w:autoSpaceDN w:val="0"/>
              <w:textAlignment w:val="baseline"/>
              <w:rPr>
                <w:rFonts w:ascii="Times New Roman" w:hAnsi="Times New Roman" w:eastAsia="Arial Unicode MS"/>
                <w:color w:val="000000"/>
                <w:kern w:val="3"/>
                <w:sz w:val="24"/>
              </w:rPr>
            </w:pPr>
            <w:r w:rsidRPr="00FB16A4">
              <w:rPr>
                <w:rFonts w:ascii="Times New Roman" w:hAnsi="Times New Roman" w:eastAsia="Arial Unicode MS"/>
                <w:color w:val="000000"/>
                <w:kern w:val="3"/>
                <w:sz w:val="24"/>
              </w:rPr>
              <w:t>Art.</w:t>
            </w:r>
          </w:p>
        </w:tc>
        <w:tc>
          <w:tcPr>
            <w:tcW w:w="2589" w:type="dxa"/>
            <w:tcBorders>
              <w:top w:val="single" w:color="000000" w:sz="2" w:space="0"/>
              <w:bottom w:val="single" w:color="009EE0" w:sz="2" w:space="0"/>
            </w:tcBorders>
            <w:shd w:val="clear" w:color="auto" w:fill="auto"/>
            <w:tcMar>
              <w:top w:w="28" w:type="dxa"/>
              <w:left w:w="28" w:type="dxa"/>
              <w:bottom w:w="28" w:type="dxa"/>
              <w:right w:w="28" w:type="dxa"/>
            </w:tcMar>
          </w:tcPr>
          <w:p w:rsidRPr="00FB16A4" w:rsidR="00FB16A4" w:rsidP="00FB16A4" w:rsidRDefault="00FB16A4" w14:paraId="6230A92D" w14:textId="77777777">
            <w:pPr>
              <w:keepNext/>
              <w:keepLines/>
              <w:widowControl w:val="0"/>
              <w:autoSpaceDN w:val="0"/>
              <w:textAlignment w:val="baseline"/>
              <w:rPr>
                <w:rFonts w:ascii="Times New Roman" w:hAnsi="Times New Roman" w:eastAsia="Arial Unicode MS"/>
                <w:color w:val="000000"/>
                <w:kern w:val="3"/>
                <w:sz w:val="24"/>
              </w:rPr>
            </w:pPr>
            <w:r w:rsidRPr="00FB16A4">
              <w:rPr>
                <w:rFonts w:ascii="Times New Roman" w:hAnsi="Times New Roman" w:eastAsia="Arial Unicode MS"/>
                <w:color w:val="000000"/>
                <w:kern w:val="3"/>
                <w:sz w:val="24"/>
              </w:rPr>
              <w:t>Omschrijving</w:t>
            </w:r>
          </w:p>
        </w:tc>
        <w:tc>
          <w:tcPr>
            <w:tcW w:w="6687" w:type="dxa"/>
            <w:gridSpan w:val="3"/>
            <w:tcBorders>
              <w:top w:val="single" w:color="000000" w:sz="2" w:space="0"/>
              <w:bottom w:val="single" w:color="009EE0" w:sz="2" w:space="0"/>
            </w:tcBorders>
            <w:shd w:val="clear" w:color="auto" w:fill="auto"/>
            <w:tcMar>
              <w:top w:w="28" w:type="dxa"/>
              <w:left w:w="28" w:type="dxa"/>
              <w:bottom w:w="28" w:type="dxa"/>
              <w:right w:w="28" w:type="dxa"/>
            </w:tcMar>
          </w:tcPr>
          <w:p w:rsidRPr="00FB16A4" w:rsidR="00FB16A4" w:rsidP="00FB16A4" w:rsidRDefault="00FB16A4" w14:paraId="7FD7117D" w14:textId="77777777">
            <w:pPr>
              <w:keepNext/>
              <w:keepLines/>
              <w:widowControl w:val="0"/>
              <w:autoSpaceDN w:val="0"/>
              <w:jc w:val="center"/>
              <w:textAlignment w:val="baseline"/>
              <w:rPr>
                <w:rFonts w:ascii="Times New Roman" w:hAnsi="Times New Roman" w:eastAsia="Arial Unicode MS"/>
                <w:color w:val="000000"/>
                <w:kern w:val="3"/>
                <w:sz w:val="24"/>
              </w:rPr>
            </w:pPr>
            <w:r w:rsidRPr="00FB16A4">
              <w:rPr>
                <w:rFonts w:ascii="Times New Roman" w:hAnsi="Times New Roman" w:eastAsia="Arial Unicode MS"/>
                <w:color w:val="000000"/>
                <w:kern w:val="3"/>
                <w:sz w:val="24"/>
              </w:rPr>
              <w:t>Vastgestelde begroting</w:t>
            </w:r>
          </w:p>
        </w:tc>
      </w:tr>
      <w:tr w:rsidRPr="00FB16A4" w:rsidR="00446306" w:rsidTr="00446306" w14:paraId="79C4E749" w14:textId="77777777">
        <w:trPr>
          <w:tblHeader/>
        </w:trPr>
        <w:tc>
          <w:tcPr>
            <w:tcW w:w="418" w:type="dxa"/>
            <w:tcBorders>
              <w:bottom w:val="single" w:color="009EE0" w:sz="2" w:space="0"/>
            </w:tcBorders>
            <w:shd w:val="clear" w:color="auto" w:fill="auto"/>
            <w:tcMar>
              <w:top w:w="28" w:type="dxa"/>
              <w:bottom w:w="28" w:type="dxa"/>
              <w:right w:w="28" w:type="dxa"/>
            </w:tcMar>
          </w:tcPr>
          <w:p w:rsidRPr="00FB16A4" w:rsidR="00446306" w:rsidP="00446306" w:rsidRDefault="00446306" w14:paraId="01E7E003" w14:textId="77777777">
            <w:pPr>
              <w:keepNext/>
              <w:keepLines/>
              <w:widowControl w:val="0"/>
              <w:autoSpaceDN w:val="0"/>
              <w:textAlignment w:val="baseline"/>
              <w:rPr>
                <w:rFonts w:ascii="Times New Roman" w:hAnsi="Times New Roman" w:eastAsia="Arial Unicode MS"/>
                <w:color w:val="000000"/>
                <w:kern w:val="3"/>
                <w:sz w:val="24"/>
              </w:rPr>
            </w:pPr>
          </w:p>
        </w:tc>
        <w:tc>
          <w:tcPr>
            <w:tcW w:w="2589" w:type="dxa"/>
            <w:tcBorders>
              <w:bottom w:val="single" w:color="009EE0" w:sz="2" w:space="0"/>
            </w:tcBorders>
            <w:shd w:val="clear" w:color="auto" w:fill="auto"/>
            <w:tcMar>
              <w:top w:w="28" w:type="dxa"/>
              <w:left w:w="28" w:type="dxa"/>
              <w:bottom w:w="28" w:type="dxa"/>
              <w:right w:w="28" w:type="dxa"/>
            </w:tcMar>
          </w:tcPr>
          <w:p w:rsidRPr="00FB16A4" w:rsidR="00446306" w:rsidP="00446306" w:rsidRDefault="00446306" w14:paraId="3789746F" w14:textId="77777777">
            <w:pPr>
              <w:keepNext/>
              <w:keepLines/>
              <w:widowControl w:val="0"/>
              <w:autoSpaceDN w:val="0"/>
              <w:textAlignment w:val="baseline"/>
              <w:rPr>
                <w:rFonts w:ascii="Times New Roman" w:hAnsi="Times New Roman" w:eastAsia="Arial Unicode MS"/>
                <w:color w:val="000000"/>
                <w:kern w:val="3"/>
                <w:sz w:val="24"/>
              </w:rPr>
            </w:pPr>
          </w:p>
        </w:tc>
        <w:tc>
          <w:tcPr>
            <w:tcW w:w="2231" w:type="dxa"/>
            <w:tcBorders>
              <w:bottom w:val="single" w:color="009EE0" w:sz="2" w:space="0"/>
            </w:tcBorders>
            <w:shd w:val="clear" w:color="auto" w:fill="auto"/>
            <w:tcMar>
              <w:top w:w="28" w:type="dxa"/>
              <w:left w:w="28" w:type="dxa"/>
              <w:bottom w:w="28" w:type="dxa"/>
              <w:right w:w="28" w:type="dxa"/>
            </w:tcMar>
          </w:tcPr>
          <w:p w:rsidRPr="00446306" w:rsidR="00446306" w:rsidP="00446306" w:rsidRDefault="00446306" w14:paraId="2F4499A6" w14:textId="72130CC0">
            <w:pPr>
              <w:keepNext/>
              <w:keepLines/>
              <w:widowControl w:val="0"/>
              <w:autoSpaceDN w:val="0"/>
              <w:jc w:val="right"/>
              <w:textAlignment w:val="baseline"/>
              <w:rPr>
                <w:rFonts w:ascii="Times New Roman" w:hAnsi="Times New Roman" w:eastAsia="Arial Unicode MS"/>
                <w:color w:val="000000"/>
                <w:kern w:val="3"/>
                <w:sz w:val="24"/>
              </w:rPr>
            </w:pPr>
            <w:r w:rsidRPr="00446306">
              <w:rPr>
                <w:rFonts w:ascii="Times New Roman" w:hAnsi="Times New Roman"/>
                <w:sz w:val="24"/>
              </w:rPr>
              <w:t>Verplichtingen</w:t>
            </w:r>
          </w:p>
        </w:tc>
        <w:tc>
          <w:tcPr>
            <w:tcW w:w="2227" w:type="dxa"/>
            <w:tcBorders>
              <w:bottom w:val="single" w:color="009EE0" w:sz="2" w:space="0"/>
            </w:tcBorders>
            <w:shd w:val="clear" w:color="auto" w:fill="auto"/>
            <w:tcMar>
              <w:top w:w="28" w:type="dxa"/>
              <w:left w:w="28" w:type="dxa"/>
              <w:bottom w:w="28" w:type="dxa"/>
              <w:right w:w="28" w:type="dxa"/>
            </w:tcMar>
          </w:tcPr>
          <w:p w:rsidRPr="00446306" w:rsidR="00446306" w:rsidP="00446306" w:rsidRDefault="00446306" w14:paraId="75C73F2E" w14:textId="40D6E61D">
            <w:pPr>
              <w:keepNext/>
              <w:keepLines/>
              <w:widowControl w:val="0"/>
              <w:autoSpaceDN w:val="0"/>
              <w:jc w:val="right"/>
              <w:textAlignment w:val="baseline"/>
              <w:rPr>
                <w:rFonts w:ascii="Times New Roman" w:hAnsi="Times New Roman" w:eastAsia="Arial Unicode MS"/>
                <w:color w:val="000000"/>
                <w:kern w:val="3"/>
                <w:sz w:val="24"/>
              </w:rPr>
            </w:pPr>
            <w:r w:rsidRPr="00446306">
              <w:rPr>
                <w:rFonts w:ascii="Times New Roman" w:hAnsi="Times New Roman"/>
                <w:sz w:val="24"/>
              </w:rPr>
              <w:t>Uitgaven</w:t>
            </w:r>
          </w:p>
        </w:tc>
        <w:tc>
          <w:tcPr>
            <w:tcW w:w="2229" w:type="dxa"/>
            <w:tcBorders>
              <w:bottom w:val="single" w:color="009EE0" w:sz="2" w:space="0"/>
            </w:tcBorders>
            <w:shd w:val="clear" w:color="auto" w:fill="auto"/>
            <w:tcMar>
              <w:top w:w="28" w:type="dxa"/>
              <w:left w:w="28" w:type="dxa"/>
              <w:bottom w:w="28" w:type="dxa"/>
              <w:right w:w="28" w:type="dxa"/>
            </w:tcMar>
          </w:tcPr>
          <w:p w:rsidRPr="00446306" w:rsidR="00446306" w:rsidP="00446306" w:rsidRDefault="00446306" w14:paraId="77CFCBA8" w14:textId="26E7A4B7">
            <w:pPr>
              <w:keepNext/>
              <w:keepLines/>
              <w:widowControl w:val="0"/>
              <w:autoSpaceDN w:val="0"/>
              <w:jc w:val="right"/>
              <w:textAlignment w:val="baseline"/>
              <w:rPr>
                <w:rFonts w:ascii="Times New Roman" w:hAnsi="Times New Roman" w:eastAsia="Arial Unicode MS"/>
                <w:color w:val="000000"/>
                <w:kern w:val="3"/>
                <w:sz w:val="24"/>
              </w:rPr>
            </w:pPr>
            <w:r w:rsidRPr="00446306">
              <w:rPr>
                <w:rFonts w:ascii="Times New Roman" w:hAnsi="Times New Roman"/>
                <w:sz w:val="24"/>
              </w:rPr>
              <w:t>Ontvangsten</w:t>
            </w:r>
          </w:p>
        </w:tc>
      </w:tr>
      <w:tr w:rsidRPr="00FB16A4" w:rsidR="00446306" w:rsidTr="00446306" w14:paraId="2ED86A30"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11E9D415" w14:textId="77777777">
            <w:pPr>
              <w:keepNext/>
              <w:keepLines/>
              <w:widowControl w:val="0"/>
              <w:autoSpaceDN w:val="0"/>
              <w:textAlignment w:val="baseline"/>
              <w:rPr>
                <w:rFonts w:ascii="Times New Roman" w:hAnsi="Times New Roman" w:eastAsia="Arial Unicode MS"/>
                <w:kern w:val="3"/>
                <w:sz w:val="24"/>
              </w:rPr>
            </w:pP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5279E725"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b/>
                <w:kern w:val="3"/>
                <w:sz w:val="24"/>
              </w:rPr>
              <w:t>Totaal</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29A55527" w14:textId="5BB6D421">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b/>
                <w:sz w:val="24"/>
              </w:rPr>
              <w:t>35.544.116</w:t>
            </w: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46C0836C" w14:textId="3E73E293">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b/>
                <w:sz w:val="24"/>
              </w:rPr>
              <w:t>36.514.020</w:t>
            </w: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627EA04C" w14:textId="597425E4">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b/>
                <w:sz w:val="24"/>
              </w:rPr>
              <w:t>296.247</w:t>
            </w:r>
          </w:p>
        </w:tc>
      </w:tr>
      <w:tr w:rsidRPr="00FB16A4" w:rsidR="00446306" w:rsidTr="00446306" w14:paraId="776832BC"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3F6E8077" w14:textId="77777777">
            <w:pPr>
              <w:keepNext/>
              <w:keepLines/>
              <w:widowControl w:val="0"/>
              <w:autoSpaceDN w:val="0"/>
              <w:textAlignment w:val="baseline"/>
              <w:rPr>
                <w:rFonts w:ascii="Times New Roman" w:hAnsi="Times New Roman" w:eastAsia="Arial Unicode MS"/>
                <w:kern w:val="3"/>
                <w:sz w:val="24"/>
              </w:rPr>
            </w:pP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0D432495" w14:textId="77777777">
            <w:pPr>
              <w:keepNext/>
              <w:keepLines/>
              <w:widowControl w:val="0"/>
              <w:autoSpaceDN w:val="0"/>
              <w:textAlignment w:val="baseline"/>
              <w:rPr>
                <w:rFonts w:ascii="Times New Roman" w:hAnsi="Times New Roman" w:eastAsia="Arial Unicode MS"/>
                <w:kern w:val="3"/>
                <w:sz w:val="24"/>
              </w:rPr>
            </w:pP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63DF2951" w14:textId="77777777">
            <w:pPr>
              <w:keepNext/>
              <w:keepLines/>
              <w:widowControl w:val="0"/>
              <w:autoSpaceDN w:val="0"/>
              <w:textAlignment w:val="baseline"/>
              <w:rPr>
                <w:rFonts w:ascii="Times New Roman" w:hAnsi="Times New Roman" w:eastAsia="Arial Unicode MS"/>
                <w:kern w:val="3"/>
                <w:sz w:val="24"/>
              </w:rPr>
            </w:pP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0340E351" w14:textId="77777777">
            <w:pPr>
              <w:keepNext/>
              <w:keepLines/>
              <w:widowControl w:val="0"/>
              <w:autoSpaceDN w:val="0"/>
              <w:textAlignment w:val="baseline"/>
              <w:rPr>
                <w:rFonts w:ascii="Times New Roman" w:hAnsi="Times New Roman" w:eastAsia="Arial Unicode MS"/>
                <w:kern w:val="3"/>
                <w:sz w:val="24"/>
              </w:rPr>
            </w:pP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6B5D5A90" w14:textId="77777777">
            <w:pPr>
              <w:keepNext/>
              <w:keepLines/>
              <w:widowControl w:val="0"/>
              <w:autoSpaceDN w:val="0"/>
              <w:textAlignment w:val="baseline"/>
              <w:rPr>
                <w:rFonts w:ascii="Times New Roman" w:hAnsi="Times New Roman" w:eastAsia="Arial Unicode MS"/>
                <w:kern w:val="3"/>
                <w:sz w:val="24"/>
              </w:rPr>
            </w:pPr>
          </w:p>
        </w:tc>
      </w:tr>
      <w:tr w:rsidRPr="00FB16A4" w:rsidR="00446306" w:rsidTr="00446306" w14:paraId="500A6635"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736F40C4" w14:textId="77777777">
            <w:pPr>
              <w:keepNext/>
              <w:keepLines/>
              <w:widowControl w:val="0"/>
              <w:autoSpaceDN w:val="0"/>
              <w:textAlignment w:val="baseline"/>
              <w:rPr>
                <w:rFonts w:ascii="Times New Roman" w:hAnsi="Times New Roman" w:eastAsia="Arial Unicode MS"/>
                <w:kern w:val="3"/>
                <w:sz w:val="24"/>
              </w:rPr>
            </w:pP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0E14A3C1"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b/>
                <w:kern w:val="3"/>
                <w:sz w:val="24"/>
              </w:rPr>
              <w:t>Beleidsartikelen</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48DAE307" w14:textId="77777777">
            <w:pPr>
              <w:keepNext/>
              <w:keepLines/>
              <w:widowControl w:val="0"/>
              <w:autoSpaceDN w:val="0"/>
              <w:textAlignment w:val="baseline"/>
              <w:rPr>
                <w:rFonts w:ascii="Times New Roman" w:hAnsi="Times New Roman" w:eastAsia="Arial Unicode MS"/>
                <w:kern w:val="3"/>
                <w:sz w:val="24"/>
              </w:rPr>
            </w:pP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10445B10" w14:textId="77777777">
            <w:pPr>
              <w:keepNext/>
              <w:keepLines/>
              <w:widowControl w:val="0"/>
              <w:autoSpaceDN w:val="0"/>
              <w:textAlignment w:val="baseline"/>
              <w:rPr>
                <w:rFonts w:ascii="Times New Roman" w:hAnsi="Times New Roman" w:eastAsia="Arial Unicode MS"/>
                <w:kern w:val="3"/>
                <w:sz w:val="24"/>
              </w:rPr>
            </w:pP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29662E49" w14:textId="77777777">
            <w:pPr>
              <w:keepNext/>
              <w:keepLines/>
              <w:widowControl w:val="0"/>
              <w:autoSpaceDN w:val="0"/>
              <w:textAlignment w:val="baseline"/>
              <w:rPr>
                <w:rFonts w:ascii="Times New Roman" w:hAnsi="Times New Roman" w:eastAsia="Arial Unicode MS"/>
                <w:kern w:val="3"/>
                <w:sz w:val="24"/>
              </w:rPr>
            </w:pPr>
          </w:p>
        </w:tc>
      </w:tr>
      <w:tr w:rsidRPr="00FB16A4" w:rsidR="00446306" w:rsidTr="00446306" w14:paraId="39A65B54"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39FFE83B"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1</w:t>
            </w: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297CE545"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Volksgezondheid</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377446A2" w14:textId="0FB34C00">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1.605.662</w:t>
            </w: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02C68208" w14:textId="36D21CC5">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2.271.801</w:t>
            </w: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147723D5" w14:textId="51C8E03F">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102.059</w:t>
            </w:r>
          </w:p>
        </w:tc>
      </w:tr>
      <w:tr w:rsidRPr="00FB16A4" w:rsidR="00446306" w:rsidTr="00446306" w14:paraId="7D27622E"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3E0A71CB"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2</w:t>
            </w: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31BC4F24"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Curatieve zorg</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2034DC1E" w14:textId="645E3E5D">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5.098.940</w:t>
            </w: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26ED1BAE" w14:textId="12C7EFCC">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4.288.499</w:t>
            </w: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714B9F33" w14:textId="148F2140">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78.701</w:t>
            </w:r>
          </w:p>
        </w:tc>
      </w:tr>
      <w:tr w:rsidRPr="00FB16A4" w:rsidR="00446306" w:rsidTr="00446306" w14:paraId="0F6EF88F"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6AEE8C40"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3</w:t>
            </w: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5C8751BC"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Langdurige zorg en ondersteuning</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4E577515" w14:textId="2FE47D47">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18.961.576</w:t>
            </w: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0C339407" w14:textId="7C0A709C">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19.852.599</w:t>
            </w: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31C28B83" w14:textId="02E3DD07">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8.376</w:t>
            </w:r>
          </w:p>
        </w:tc>
      </w:tr>
      <w:tr w:rsidRPr="00FB16A4" w:rsidR="00446306" w:rsidTr="00446306" w14:paraId="17421921"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2F4242DE"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4</w:t>
            </w: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1C0C0BFA" w14:textId="77777777">
            <w:pPr>
              <w:keepNext/>
              <w:keepLines/>
              <w:widowControl w:val="0"/>
              <w:autoSpaceDN w:val="0"/>
              <w:textAlignment w:val="baseline"/>
              <w:rPr>
                <w:rFonts w:ascii="Times New Roman" w:hAnsi="Times New Roman" w:eastAsia="Arial Unicode MS"/>
                <w:kern w:val="3"/>
                <w:sz w:val="24"/>
              </w:rPr>
            </w:pPr>
            <w:proofErr w:type="spellStart"/>
            <w:r w:rsidRPr="00FB16A4">
              <w:rPr>
                <w:rFonts w:ascii="Times New Roman" w:hAnsi="Times New Roman" w:eastAsia="Arial Unicode MS"/>
                <w:kern w:val="3"/>
                <w:sz w:val="24"/>
              </w:rPr>
              <w:t>Zorgbreed</w:t>
            </w:r>
            <w:proofErr w:type="spellEnd"/>
            <w:r w:rsidRPr="00FB16A4">
              <w:rPr>
                <w:rFonts w:ascii="Times New Roman" w:hAnsi="Times New Roman" w:eastAsia="Arial Unicode MS"/>
                <w:kern w:val="3"/>
                <w:sz w:val="24"/>
              </w:rPr>
              <w:t xml:space="preserve"> beleid</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15343AAF" w14:textId="5B78782C">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1.371.260</w:t>
            </w: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0FBBFC48" w14:textId="1E19B65C">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1.540.151</w:t>
            </w: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39CA0C2E" w14:textId="4EA3C319">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31.574</w:t>
            </w:r>
          </w:p>
        </w:tc>
      </w:tr>
      <w:tr w:rsidRPr="00FB16A4" w:rsidR="00446306" w:rsidTr="00446306" w14:paraId="2B90ED15"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5DCAC75A"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5</w:t>
            </w: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474EA2A8"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Jeugd</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2EC2F481" w14:textId="0B6EEA19">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203.753</w:t>
            </w: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082ABACE" w14:textId="52B47112">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203.753</w:t>
            </w: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6A4D1E51" w14:textId="358EA54E">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2.400</w:t>
            </w:r>
          </w:p>
        </w:tc>
      </w:tr>
      <w:tr w:rsidRPr="00FB16A4" w:rsidR="00446306" w:rsidTr="00446306" w14:paraId="6392CE1E"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71E4086E"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6</w:t>
            </w: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542460F1"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Sport en bewegen</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12A7D67E" w14:textId="1052B320">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387.167</w:t>
            </w: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4BDC6A8D" w14:textId="75F69E21">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429.207</w:t>
            </w: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61F087B3" w14:textId="2EE11522">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60.627</w:t>
            </w:r>
          </w:p>
        </w:tc>
      </w:tr>
      <w:tr w:rsidRPr="00FB16A4" w:rsidR="00446306" w:rsidTr="00446306" w14:paraId="53F44ACC"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11FA4AEA"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7</w:t>
            </w: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4A18A9B5" w14:textId="42100B16">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Oorlogsgetroffenen en Herinnering Wereldoorlog</w:t>
            </w:r>
            <w:r>
              <w:rPr>
                <w:rFonts w:ascii="Times New Roman" w:hAnsi="Times New Roman" w:eastAsia="Arial Unicode MS"/>
                <w:kern w:val="3"/>
                <w:sz w:val="24"/>
              </w:rPr>
              <w:t xml:space="preserve"> II</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2F334F29" w14:textId="3FEDB9EA">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198.913</w:t>
            </w: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5E709988" w14:textId="519284C1">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199.279</w:t>
            </w: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20BED4BE" w14:textId="62052132">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3.339</w:t>
            </w:r>
          </w:p>
        </w:tc>
      </w:tr>
      <w:tr w:rsidRPr="00FB16A4" w:rsidR="00446306" w:rsidTr="00446306" w14:paraId="3A073AF6"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5DE662C7"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8</w:t>
            </w: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6A6850FF"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Tegemoetkoming specifieke kosten</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3EF82546" w14:textId="5876EFE9">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7.057.449</w:t>
            </w: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50BAB1B7" w14:textId="26694D1A">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7.057.449</w:t>
            </w: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254097AB" w14:textId="42D77F2E">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0</w:t>
            </w:r>
          </w:p>
        </w:tc>
      </w:tr>
      <w:tr w:rsidRPr="00FB16A4" w:rsidR="00446306" w:rsidTr="00446306" w14:paraId="223FBEAD"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426DBFEA" w14:textId="77777777">
            <w:pPr>
              <w:keepNext/>
              <w:keepLines/>
              <w:widowControl w:val="0"/>
              <w:autoSpaceDN w:val="0"/>
              <w:textAlignment w:val="baseline"/>
              <w:rPr>
                <w:rFonts w:ascii="Times New Roman" w:hAnsi="Times New Roman" w:eastAsia="Arial Unicode MS"/>
                <w:kern w:val="3"/>
                <w:sz w:val="24"/>
              </w:rPr>
            </w:pP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076857F7" w14:textId="77777777">
            <w:pPr>
              <w:keepNext/>
              <w:keepLines/>
              <w:widowControl w:val="0"/>
              <w:autoSpaceDN w:val="0"/>
              <w:textAlignment w:val="baseline"/>
              <w:rPr>
                <w:rFonts w:ascii="Times New Roman" w:hAnsi="Times New Roman" w:eastAsia="Arial Unicode MS"/>
                <w:kern w:val="3"/>
                <w:sz w:val="24"/>
              </w:rPr>
            </w:pP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49035E0B" w14:textId="77777777">
            <w:pPr>
              <w:keepNext/>
              <w:keepLines/>
              <w:widowControl w:val="0"/>
              <w:autoSpaceDN w:val="0"/>
              <w:textAlignment w:val="baseline"/>
              <w:rPr>
                <w:rFonts w:ascii="Times New Roman" w:hAnsi="Times New Roman" w:eastAsia="Arial Unicode MS"/>
                <w:kern w:val="3"/>
                <w:sz w:val="24"/>
              </w:rPr>
            </w:pP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213BB87F" w14:textId="77777777">
            <w:pPr>
              <w:keepNext/>
              <w:keepLines/>
              <w:widowControl w:val="0"/>
              <w:autoSpaceDN w:val="0"/>
              <w:textAlignment w:val="baseline"/>
              <w:rPr>
                <w:rFonts w:ascii="Times New Roman" w:hAnsi="Times New Roman" w:eastAsia="Arial Unicode MS"/>
                <w:kern w:val="3"/>
                <w:sz w:val="24"/>
              </w:rPr>
            </w:pP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0B219437" w14:textId="77777777">
            <w:pPr>
              <w:keepNext/>
              <w:keepLines/>
              <w:widowControl w:val="0"/>
              <w:autoSpaceDN w:val="0"/>
              <w:textAlignment w:val="baseline"/>
              <w:rPr>
                <w:rFonts w:ascii="Times New Roman" w:hAnsi="Times New Roman" w:eastAsia="Arial Unicode MS"/>
                <w:kern w:val="3"/>
                <w:sz w:val="24"/>
              </w:rPr>
            </w:pPr>
          </w:p>
        </w:tc>
      </w:tr>
      <w:tr w:rsidRPr="00FB16A4" w:rsidR="00446306" w:rsidTr="00446306" w14:paraId="2AAD201B"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0282AB46" w14:textId="77777777">
            <w:pPr>
              <w:keepNext/>
              <w:keepLines/>
              <w:widowControl w:val="0"/>
              <w:autoSpaceDN w:val="0"/>
              <w:textAlignment w:val="baseline"/>
              <w:rPr>
                <w:rFonts w:ascii="Times New Roman" w:hAnsi="Times New Roman" w:eastAsia="Arial Unicode MS"/>
                <w:kern w:val="3"/>
                <w:sz w:val="24"/>
              </w:rPr>
            </w:pP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69F14749"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b/>
                <w:kern w:val="3"/>
                <w:sz w:val="24"/>
              </w:rPr>
              <w:t>Niet-beleidsartikelen</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6848B7D3" w14:textId="77777777">
            <w:pPr>
              <w:keepNext/>
              <w:keepLines/>
              <w:widowControl w:val="0"/>
              <w:autoSpaceDN w:val="0"/>
              <w:textAlignment w:val="baseline"/>
              <w:rPr>
                <w:rFonts w:ascii="Times New Roman" w:hAnsi="Times New Roman" w:eastAsia="Arial Unicode MS"/>
                <w:kern w:val="3"/>
                <w:sz w:val="24"/>
              </w:rPr>
            </w:pP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48C1179B" w14:textId="77777777">
            <w:pPr>
              <w:keepNext/>
              <w:keepLines/>
              <w:widowControl w:val="0"/>
              <w:autoSpaceDN w:val="0"/>
              <w:textAlignment w:val="baseline"/>
              <w:rPr>
                <w:rFonts w:ascii="Times New Roman" w:hAnsi="Times New Roman" w:eastAsia="Arial Unicode MS"/>
                <w:kern w:val="3"/>
                <w:sz w:val="24"/>
              </w:rPr>
            </w:pP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32B37C1D" w14:textId="77777777">
            <w:pPr>
              <w:keepNext/>
              <w:keepLines/>
              <w:widowControl w:val="0"/>
              <w:autoSpaceDN w:val="0"/>
              <w:textAlignment w:val="baseline"/>
              <w:rPr>
                <w:rFonts w:ascii="Times New Roman" w:hAnsi="Times New Roman" w:eastAsia="Arial Unicode MS"/>
                <w:kern w:val="3"/>
                <w:sz w:val="24"/>
              </w:rPr>
            </w:pPr>
          </w:p>
        </w:tc>
      </w:tr>
      <w:tr w:rsidRPr="00FB16A4" w:rsidR="00446306" w:rsidTr="00446306" w14:paraId="448CE138"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4EB56ECB"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9</w:t>
            </w: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21684A6C"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Algemeen</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38FBE18F" w14:textId="32CE4309">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52.294</w:t>
            </w: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3208FA00" w14:textId="328E6D59">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60.662</w:t>
            </w: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1D6B9DAE" w14:textId="7D85A262">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0</w:t>
            </w:r>
          </w:p>
        </w:tc>
      </w:tr>
      <w:tr w:rsidRPr="00FB16A4" w:rsidR="00446306" w:rsidTr="00446306" w14:paraId="710644C7"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6BA90658"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10</w:t>
            </w: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4E65587A"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Apparaatsuitgaven</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21001990" w14:textId="247B386E">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607.078</w:t>
            </w: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1BE1699A" w14:textId="31D9620E">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610.596</w:t>
            </w: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319D0CF1" w14:textId="64A0E824">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9.171</w:t>
            </w:r>
          </w:p>
        </w:tc>
      </w:tr>
      <w:tr w:rsidRPr="00FB16A4" w:rsidR="00446306" w:rsidTr="00446306" w14:paraId="7E85BA0A" w14:textId="77777777">
        <w:tc>
          <w:tcPr>
            <w:tcW w:w="418" w:type="dxa"/>
            <w:tcBorders>
              <w:bottom w:val="single" w:color="009EE0" w:sz="2" w:space="0"/>
            </w:tcBorders>
            <w:shd w:val="clear" w:color="auto" w:fill="auto"/>
            <w:tcMar>
              <w:top w:w="22" w:type="dxa"/>
              <w:bottom w:w="22" w:type="dxa"/>
              <w:right w:w="28" w:type="dxa"/>
            </w:tcMar>
          </w:tcPr>
          <w:p w:rsidRPr="00FB16A4" w:rsidR="00446306" w:rsidP="00446306" w:rsidRDefault="00446306" w14:paraId="18896E39"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11</w:t>
            </w:r>
          </w:p>
        </w:tc>
        <w:tc>
          <w:tcPr>
            <w:tcW w:w="2589" w:type="dxa"/>
            <w:tcBorders>
              <w:bottom w:val="single" w:color="009EE0" w:sz="2" w:space="0"/>
            </w:tcBorders>
            <w:shd w:val="clear" w:color="auto" w:fill="auto"/>
            <w:tcMar>
              <w:top w:w="22" w:type="dxa"/>
              <w:left w:w="28" w:type="dxa"/>
              <w:bottom w:w="22" w:type="dxa"/>
              <w:right w:w="28" w:type="dxa"/>
            </w:tcMar>
          </w:tcPr>
          <w:p w:rsidRPr="00FB16A4" w:rsidR="00446306" w:rsidP="00446306" w:rsidRDefault="00446306" w14:paraId="6B5631C8"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Nog onverdeeld</w:t>
            </w:r>
          </w:p>
        </w:tc>
        <w:tc>
          <w:tcPr>
            <w:tcW w:w="2231"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64C0C4E2" w14:textId="0EEFD106">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24</w:t>
            </w:r>
          </w:p>
        </w:tc>
        <w:tc>
          <w:tcPr>
            <w:tcW w:w="2227"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524DFC6D" w14:textId="2CBA91CE">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24</w:t>
            </w:r>
          </w:p>
        </w:tc>
        <w:tc>
          <w:tcPr>
            <w:tcW w:w="2229" w:type="dxa"/>
            <w:tcBorders>
              <w:bottom w:val="single" w:color="009EE0" w:sz="2" w:space="0"/>
            </w:tcBorders>
            <w:shd w:val="clear" w:color="auto" w:fill="auto"/>
            <w:tcMar>
              <w:top w:w="22" w:type="dxa"/>
              <w:left w:w="28" w:type="dxa"/>
              <w:bottom w:w="22" w:type="dxa"/>
              <w:right w:w="28" w:type="dxa"/>
            </w:tcMar>
          </w:tcPr>
          <w:p w:rsidRPr="00446306" w:rsidR="00446306" w:rsidP="00446306" w:rsidRDefault="00446306" w14:paraId="14D9B1C6" w14:textId="7FD6470E">
            <w:pPr>
              <w:keepNext/>
              <w:keepLines/>
              <w:widowControl w:val="0"/>
              <w:autoSpaceDN w:val="0"/>
              <w:jc w:val="right"/>
              <w:textAlignment w:val="baseline"/>
              <w:rPr>
                <w:rFonts w:ascii="Times New Roman" w:hAnsi="Times New Roman" w:eastAsia="Arial Unicode MS"/>
                <w:kern w:val="3"/>
                <w:sz w:val="24"/>
              </w:rPr>
            </w:pPr>
            <w:r w:rsidRPr="00446306">
              <w:rPr>
                <w:rFonts w:ascii="Times New Roman" w:hAnsi="Times New Roman"/>
                <w:sz w:val="24"/>
              </w:rPr>
              <w:t>0</w:t>
            </w:r>
          </w:p>
        </w:tc>
      </w:tr>
    </w:tbl>
    <w:p w:rsidR="00AA195B" w:rsidP="00A44DF5" w:rsidRDefault="00AA195B" w14:paraId="63EAC026" w14:textId="77777777">
      <w:pPr>
        <w:tabs>
          <w:tab w:val="left" w:pos="284"/>
          <w:tab w:val="left" w:pos="567"/>
          <w:tab w:val="left" w:pos="851"/>
        </w:tabs>
        <w:ind w:right="-2"/>
        <w:rPr>
          <w:rFonts w:ascii="Times New Roman" w:hAnsi="Times New Roman"/>
          <w:sz w:val="24"/>
          <w:szCs w:val="20"/>
        </w:rPr>
      </w:pPr>
    </w:p>
    <w:tbl>
      <w:tblPr>
        <w:tblW w:w="9694" w:type="dxa"/>
        <w:tblInd w:w="-303" w:type="dxa"/>
        <w:tblCellMar>
          <w:left w:w="10" w:type="dxa"/>
          <w:right w:w="10" w:type="dxa"/>
        </w:tblCellMar>
        <w:tblLook w:val="04A0" w:firstRow="1" w:lastRow="0" w:firstColumn="1" w:lastColumn="0" w:noHBand="0" w:noVBand="1"/>
      </w:tblPr>
      <w:tblGrid>
        <w:gridCol w:w="6631"/>
        <w:gridCol w:w="1058"/>
        <w:gridCol w:w="1058"/>
        <w:gridCol w:w="947"/>
      </w:tblGrid>
      <w:tr w:rsidRPr="00FB16A4" w:rsidR="00FB16A4" w:rsidTr="00FB16A4" w14:paraId="661E02E6" w14:textId="77777777">
        <w:trPr>
          <w:tblHeader/>
        </w:trPr>
        <w:tc>
          <w:tcPr>
            <w:tcW w:w="9694" w:type="dxa"/>
            <w:gridSpan w:val="4"/>
            <w:shd w:val="clear" w:color="auto" w:fill="auto"/>
            <w:tcMar>
              <w:top w:w="22" w:type="dxa"/>
              <w:left w:w="113" w:type="dxa"/>
              <w:bottom w:w="22" w:type="dxa"/>
            </w:tcMar>
          </w:tcPr>
          <w:p w:rsidRPr="00FB16A4" w:rsidR="00FB16A4" w:rsidP="00FB16A4" w:rsidRDefault="00FB16A4" w14:paraId="169ED354"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 w:val="24"/>
              </w:rPr>
            </w:pPr>
            <w:r w:rsidRPr="00FB16A4">
              <w:rPr>
                <w:rFonts w:ascii="Times New Roman" w:hAnsi="Times New Roman" w:eastAsia="Arial Unicode MS"/>
                <w:color w:val="FFFFFF"/>
                <w:kern w:val="3"/>
                <w:sz w:val="24"/>
              </w:rPr>
              <w:t>Vastgestelde begrotingsstaat inzake de baten-lastenagentschappen voor het jaar 2025 (bedragen x € 1.000)</w:t>
            </w:r>
          </w:p>
        </w:tc>
      </w:tr>
      <w:tr w:rsidRPr="00FB16A4" w:rsidR="00FB16A4" w:rsidTr="00FB16A4" w14:paraId="462B0ECB" w14:textId="77777777">
        <w:trPr>
          <w:tblHeader/>
        </w:trPr>
        <w:tc>
          <w:tcPr>
            <w:tcW w:w="6631" w:type="dxa"/>
            <w:tcBorders>
              <w:top w:val="single" w:color="000000" w:sz="2" w:space="0"/>
              <w:bottom w:val="single" w:color="009EE0" w:sz="2" w:space="0"/>
            </w:tcBorders>
            <w:shd w:val="clear" w:color="auto" w:fill="auto"/>
            <w:tcMar>
              <w:top w:w="28" w:type="dxa"/>
              <w:bottom w:w="28" w:type="dxa"/>
              <w:right w:w="28" w:type="dxa"/>
            </w:tcMar>
            <w:vAlign w:val="center"/>
          </w:tcPr>
          <w:p w:rsidRPr="00FB16A4" w:rsidR="00FB16A4" w:rsidP="00FB16A4" w:rsidRDefault="00FB16A4" w14:paraId="2862130A" w14:textId="77777777">
            <w:pPr>
              <w:keepNext/>
              <w:keepLines/>
              <w:widowControl w:val="0"/>
              <w:autoSpaceDN w:val="0"/>
              <w:textAlignment w:val="baseline"/>
              <w:rPr>
                <w:rFonts w:ascii="Times New Roman" w:hAnsi="Times New Roman" w:eastAsia="Arial Unicode MS"/>
                <w:color w:val="000000"/>
                <w:kern w:val="3"/>
                <w:sz w:val="24"/>
              </w:rPr>
            </w:pPr>
            <w:r w:rsidRPr="00FB16A4">
              <w:rPr>
                <w:rFonts w:ascii="Times New Roman" w:hAnsi="Times New Roman" w:eastAsia="Arial Unicode MS"/>
                <w:color w:val="000000"/>
                <w:kern w:val="3"/>
                <w:sz w:val="24"/>
              </w:rPr>
              <w:t>Naam</w:t>
            </w:r>
          </w:p>
        </w:tc>
        <w:tc>
          <w:tcPr>
            <w:tcW w:w="1058" w:type="dxa"/>
            <w:tcBorders>
              <w:top w:val="single" w:color="000000" w:sz="2" w:space="0"/>
              <w:bottom w:val="single" w:color="009EE0" w:sz="2" w:space="0"/>
            </w:tcBorders>
            <w:shd w:val="clear" w:color="auto" w:fill="auto"/>
            <w:tcMar>
              <w:top w:w="28" w:type="dxa"/>
              <w:left w:w="28" w:type="dxa"/>
              <w:bottom w:w="28" w:type="dxa"/>
              <w:right w:w="28" w:type="dxa"/>
            </w:tcMar>
          </w:tcPr>
          <w:p w:rsidRPr="00FB16A4" w:rsidR="00FB16A4" w:rsidP="00FB16A4" w:rsidRDefault="00FB16A4" w14:paraId="5581262C" w14:textId="77777777">
            <w:pPr>
              <w:keepNext/>
              <w:keepLines/>
              <w:widowControl w:val="0"/>
              <w:autoSpaceDN w:val="0"/>
              <w:jc w:val="right"/>
              <w:textAlignment w:val="baseline"/>
              <w:rPr>
                <w:rFonts w:ascii="Times New Roman" w:hAnsi="Times New Roman" w:eastAsia="Arial Unicode MS"/>
                <w:color w:val="000000"/>
                <w:kern w:val="3"/>
                <w:sz w:val="24"/>
              </w:rPr>
            </w:pPr>
            <w:r w:rsidRPr="00FB16A4">
              <w:rPr>
                <w:rFonts w:ascii="Times New Roman" w:hAnsi="Times New Roman" w:eastAsia="Arial Unicode MS"/>
                <w:color w:val="000000"/>
                <w:kern w:val="3"/>
                <w:sz w:val="24"/>
              </w:rPr>
              <w:t>Baten</w:t>
            </w:r>
          </w:p>
        </w:tc>
        <w:tc>
          <w:tcPr>
            <w:tcW w:w="1058" w:type="dxa"/>
            <w:tcBorders>
              <w:top w:val="single" w:color="000000" w:sz="2" w:space="0"/>
              <w:bottom w:val="single" w:color="009EE0" w:sz="2" w:space="0"/>
            </w:tcBorders>
            <w:shd w:val="clear" w:color="auto" w:fill="auto"/>
            <w:tcMar>
              <w:top w:w="28" w:type="dxa"/>
              <w:left w:w="28" w:type="dxa"/>
              <w:bottom w:w="28" w:type="dxa"/>
              <w:right w:w="28" w:type="dxa"/>
            </w:tcMar>
          </w:tcPr>
          <w:p w:rsidRPr="00FB16A4" w:rsidR="00FB16A4" w:rsidP="00FB16A4" w:rsidRDefault="00FB16A4" w14:paraId="56A24105" w14:textId="77777777">
            <w:pPr>
              <w:keepNext/>
              <w:keepLines/>
              <w:widowControl w:val="0"/>
              <w:autoSpaceDN w:val="0"/>
              <w:jc w:val="right"/>
              <w:textAlignment w:val="baseline"/>
              <w:rPr>
                <w:rFonts w:ascii="Times New Roman" w:hAnsi="Times New Roman" w:eastAsia="Arial Unicode MS"/>
                <w:color w:val="000000"/>
                <w:kern w:val="3"/>
                <w:sz w:val="24"/>
              </w:rPr>
            </w:pPr>
            <w:r w:rsidRPr="00FB16A4">
              <w:rPr>
                <w:rFonts w:ascii="Times New Roman" w:hAnsi="Times New Roman" w:eastAsia="Arial Unicode MS"/>
                <w:color w:val="000000"/>
                <w:kern w:val="3"/>
                <w:sz w:val="24"/>
              </w:rPr>
              <w:t>Lasten</w:t>
            </w:r>
          </w:p>
        </w:tc>
        <w:tc>
          <w:tcPr>
            <w:tcW w:w="947" w:type="dxa"/>
            <w:tcBorders>
              <w:top w:val="single" w:color="000000" w:sz="2" w:space="0"/>
              <w:bottom w:val="single" w:color="009EE0" w:sz="2" w:space="0"/>
            </w:tcBorders>
            <w:shd w:val="clear" w:color="auto" w:fill="auto"/>
            <w:tcMar>
              <w:top w:w="28" w:type="dxa"/>
              <w:left w:w="28" w:type="dxa"/>
              <w:bottom w:w="28" w:type="dxa"/>
              <w:right w:w="28" w:type="dxa"/>
            </w:tcMar>
          </w:tcPr>
          <w:p w:rsidRPr="00FB16A4" w:rsidR="00FB16A4" w:rsidP="00FB16A4" w:rsidRDefault="00FB16A4" w14:paraId="29A55142" w14:textId="77777777">
            <w:pPr>
              <w:keepNext/>
              <w:keepLines/>
              <w:widowControl w:val="0"/>
              <w:autoSpaceDN w:val="0"/>
              <w:jc w:val="right"/>
              <w:textAlignment w:val="baseline"/>
              <w:rPr>
                <w:rFonts w:ascii="Times New Roman" w:hAnsi="Times New Roman" w:eastAsia="Arial Unicode MS"/>
                <w:color w:val="000000"/>
                <w:kern w:val="3"/>
                <w:sz w:val="24"/>
              </w:rPr>
            </w:pPr>
            <w:r w:rsidRPr="00FB16A4">
              <w:rPr>
                <w:rFonts w:ascii="Times New Roman" w:hAnsi="Times New Roman" w:eastAsia="Arial Unicode MS"/>
                <w:color w:val="000000"/>
                <w:kern w:val="3"/>
                <w:sz w:val="24"/>
              </w:rPr>
              <w:t>Saldo</w:t>
            </w:r>
          </w:p>
        </w:tc>
      </w:tr>
      <w:tr w:rsidRPr="00FB16A4" w:rsidR="00FB16A4" w:rsidTr="00FB16A4" w14:paraId="5AB2BF60" w14:textId="77777777">
        <w:tc>
          <w:tcPr>
            <w:tcW w:w="6631" w:type="dxa"/>
            <w:tcBorders>
              <w:bottom w:val="single" w:color="009EE0" w:sz="2" w:space="0"/>
            </w:tcBorders>
            <w:shd w:val="clear" w:color="auto" w:fill="auto"/>
            <w:tcMar>
              <w:top w:w="22" w:type="dxa"/>
              <w:bottom w:w="22" w:type="dxa"/>
              <w:right w:w="28" w:type="dxa"/>
            </w:tcMar>
          </w:tcPr>
          <w:p w:rsidRPr="00FB16A4" w:rsidR="00FB16A4" w:rsidP="00FB16A4" w:rsidRDefault="00FB16A4" w14:paraId="7CE355F6"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College ter Beoordeling van Geneesmiddelen</w:t>
            </w:r>
          </w:p>
        </w:tc>
        <w:tc>
          <w:tcPr>
            <w:tcW w:w="1058"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3865C4DD"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86.826</w:t>
            </w:r>
          </w:p>
        </w:tc>
        <w:tc>
          <w:tcPr>
            <w:tcW w:w="1058"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333E2DEC"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86.826</w:t>
            </w:r>
          </w:p>
        </w:tc>
        <w:tc>
          <w:tcPr>
            <w:tcW w:w="947"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73749631"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0</w:t>
            </w:r>
          </w:p>
        </w:tc>
      </w:tr>
      <w:tr w:rsidRPr="00FB16A4" w:rsidR="00FB16A4" w:rsidTr="00FB16A4" w14:paraId="7DC0B98D" w14:textId="77777777">
        <w:tc>
          <w:tcPr>
            <w:tcW w:w="6631" w:type="dxa"/>
            <w:tcBorders>
              <w:bottom w:val="single" w:color="009EE0" w:sz="2" w:space="0"/>
            </w:tcBorders>
            <w:shd w:val="clear" w:color="auto" w:fill="auto"/>
            <w:tcMar>
              <w:top w:w="22" w:type="dxa"/>
              <w:bottom w:w="22" w:type="dxa"/>
              <w:right w:w="28" w:type="dxa"/>
            </w:tcMar>
          </w:tcPr>
          <w:p w:rsidRPr="00FB16A4" w:rsidR="00FB16A4" w:rsidP="00FB16A4" w:rsidRDefault="00FB16A4" w14:paraId="16649D2B"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Centraal Informatiepunt Beroepen Gezondheidszorg</w:t>
            </w:r>
          </w:p>
        </w:tc>
        <w:tc>
          <w:tcPr>
            <w:tcW w:w="1058"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2CEE458D"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121.850</w:t>
            </w:r>
          </w:p>
        </w:tc>
        <w:tc>
          <w:tcPr>
            <w:tcW w:w="1058"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4BEEFE46"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121.850</w:t>
            </w:r>
          </w:p>
        </w:tc>
        <w:tc>
          <w:tcPr>
            <w:tcW w:w="947"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2A9DAB48"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0</w:t>
            </w:r>
          </w:p>
        </w:tc>
      </w:tr>
      <w:tr w:rsidRPr="00FB16A4" w:rsidR="00FB16A4" w:rsidTr="00FB16A4" w14:paraId="7E00D0F0" w14:textId="77777777">
        <w:tc>
          <w:tcPr>
            <w:tcW w:w="6631" w:type="dxa"/>
            <w:tcBorders>
              <w:bottom w:val="single" w:color="009EE0" w:sz="2" w:space="0"/>
            </w:tcBorders>
            <w:shd w:val="clear" w:color="auto" w:fill="auto"/>
            <w:tcMar>
              <w:top w:w="22" w:type="dxa"/>
              <w:bottom w:w="22" w:type="dxa"/>
              <w:right w:w="28" w:type="dxa"/>
            </w:tcMar>
          </w:tcPr>
          <w:p w:rsidRPr="00FB16A4" w:rsidR="00FB16A4" w:rsidP="00FB16A4" w:rsidRDefault="00FB16A4" w14:paraId="659B529A"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Rijksinstituut voor Volksgezondheid en Milieu</w:t>
            </w:r>
          </w:p>
        </w:tc>
        <w:tc>
          <w:tcPr>
            <w:tcW w:w="1058"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12BCCBDE"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852.100</w:t>
            </w:r>
          </w:p>
        </w:tc>
        <w:tc>
          <w:tcPr>
            <w:tcW w:w="1058"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6FE5C908"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852.100</w:t>
            </w:r>
          </w:p>
        </w:tc>
        <w:tc>
          <w:tcPr>
            <w:tcW w:w="947"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5D5E1963"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0</w:t>
            </w:r>
          </w:p>
        </w:tc>
      </w:tr>
      <w:tr w:rsidRPr="00FB16A4" w:rsidR="00FB16A4" w:rsidTr="00FB16A4" w14:paraId="797BADBA" w14:textId="77777777">
        <w:tc>
          <w:tcPr>
            <w:tcW w:w="6631" w:type="dxa"/>
            <w:tcBorders>
              <w:bottom w:val="single" w:color="009EE0" w:sz="2" w:space="0"/>
            </w:tcBorders>
            <w:shd w:val="clear" w:color="auto" w:fill="auto"/>
            <w:tcMar>
              <w:top w:w="22" w:type="dxa"/>
              <w:bottom w:w="22" w:type="dxa"/>
              <w:right w:w="28" w:type="dxa"/>
            </w:tcMar>
          </w:tcPr>
          <w:p w:rsidRPr="00FB16A4" w:rsidR="00FB16A4" w:rsidP="00FB16A4" w:rsidRDefault="00FB16A4" w14:paraId="005C8F90"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b/>
                <w:kern w:val="3"/>
                <w:sz w:val="24"/>
              </w:rPr>
              <w:t>Totaal</w:t>
            </w:r>
          </w:p>
        </w:tc>
        <w:tc>
          <w:tcPr>
            <w:tcW w:w="1058"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79FC2AE6"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b/>
                <w:kern w:val="3"/>
                <w:sz w:val="24"/>
              </w:rPr>
              <w:t>1.060.776</w:t>
            </w:r>
          </w:p>
        </w:tc>
        <w:tc>
          <w:tcPr>
            <w:tcW w:w="1058"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5A06C479"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b/>
                <w:kern w:val="3"/>
                <w:sz w:val="24"/>
              </w:rPr>
              <w:t>1.060.776</w:t>
            </w:r>
          </w:p>
        </w:tc>
        <w:tc>
          <w:tcPr>
            <w:tcW w:w="947"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50AC350A"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b/>
                <w:kern w:val="3"/>
                <w:sz w:val="24"/>
              </w:rPr>
              <w:t>0</w:t>
            </w:r>
          </w:p>
        </w:tc>
      </w:tr>
    </w:tbl>
    <w:p w:rsidR="00FB16A4" w:rsidP="00A44DF5" w:rsidRDefault="00FB16A4" w14:paraId="3AE0F3CB" w14:textId="77777777">
      <w:pPr>
        <w:tabs>
          <w:tab w:val="left" w:pos="284"/>
          <w:tab w:val="left" w:pos="567"/>
          <w:tab w:val="left" w:pos="851"/>
        </w:tabs>
        <w:ind w:right="-2"/>
        <w:rPr>
          <w:rFonts w:ascii="Times New Roman" w:hAnsi="Times New Roman"/>
          <w:sz w:val="24"/>
          <w:szCs w:val="20"/>
        </w:rPr>
      </w:pPr>
    </w:p>
    <w:tbl>
      <w:tblPr>
        <w:tblW w:w="9694" w:type="dxa"/>
        <w:tblInd w:w="-303" w:type="dxa"/>
        <w:tblCellMar>
          <w:left w:w="10" w:type="dxa"/>
          <w:right w:w="10" w:type="dxa"/>
        </w:tblCellMar>
        <w:tblLook w:val="04A0" w:firstRow="1" w:lastRow="0" w:firstColumn="1" w:lastColumn="0" w:noHBand="0" w:noVBand="1"/>
      </w:tblPr>
      <w:tblGrid>
        <w:gridCol w:w="5781"/>
        <w:gridCol w:w="1937"/>
        <w:gridCol w:w="1976"/>
      </w:tblGrid>
      <w:tr w:rsidRPr="00FB16A4" w:rsidR="00FB16A4" w:rsidTr="00FB16A4" w14:paraId="5C6C2C8D" w14:textId="77777777">
        <w:trPr>
          <w:tblHeader/>
        </w:trPr>
        <w:tc>
          <w:tcPr>
            <w:tcW w:w="9694" w:type="dxa"/>
            <w:gridSpan w:val="3"/>
            <w:shd w:val="clear" w:color="auto" w:fill="auto"/>
            <w:tcMar>
              <w:top w:w="22" w:type="dxa"/>
              <w:left w:w="113" w:type="dxa"/>
              <w:bottom w:w="22" w:type="dxa"/>
            </w:tcMar>
          </w:tcPr>
          <w:p w:rsidRPr="00FB16A4" w:rsidR="00FB16A4" w:rsidP="00FB16A4" w:rsidRDefault="00FB16A4" w14:paraId="7D987277" w14:textId="77777777">
            <w:pPr>
              <w:keepNext/>
              <w:keepLines/>
              <w:widowControl w:val="0"/>
              <w:shd w:val="clear" w:color="auto" w:fill="009EE0"/>
              <w:autoSpaceDN w:val="0"/>
              <w:spacing w:after="20" w:line="220" w:lineRule="exact"/>
              <w:textAlignment w:val="baseline"/>
              <w:rPr>
                <w:rFonts w:ascii="Times New Roman" w:hAnsi="Times New Roman" w:eastAsia="Arial Unicode MS"/>
                <w:color w:val="FFFFFF"/>
                <w:kern w:val="3"/>
                <w:sz w:val="24"/>
              </w:rPr>
            </w:pPr>
            <w:r w:rsidRPr="00FB16A4">
              <w:rPr>
                <w:rFonts w:ascii="Times New Roman" w:hAnsi="Times New Roman" w:eastAsia="Arial Unicode MS"/>
                <w:color w:val="FFFFFF"/>
                <w:kern w:val="3"/>
                <w:sz w:val="24"/>
              </w:rPr>
              <w:t>Vastgestelde begrotingsstaat inzake de baten-lastenagentschappen voor het jaar 2025 (bedragen x € 1.000)</w:t>
            </w:r>
          </w:p>
        </w:tc>
      </w:tr>
      <w:tr w:rsidRPr="00FB16A4" w:rsidR="00FB16A4" w:rsidTr="00FB16A4" w14:paraId="2C921089" w14:textId="77777777">
        <w:trPr>
          <w:tblHeader/>
        </w:trPr>
        <w:tc>
          <w:tcPr>
            <w:tcW w:w="5816" w:type="dxa"/>
            <w:tcBorders>
              <w:top w:val="single" w:color="000000" w:sz="2" w:space="0"/>
              <w:bottom w:val="single" w:color="009EE0" w:sz="2" w:space="0"/>
            </w:tcBorders>
            <w:shd w:val="clear" w:color="auto" w:fill="auto"/>
            <w:tcMar>
              <w:top w:w="28" w:type="dxa"/>
              <w:bottom w:w="28" w:type="dxa"/>
              <w:right w:w="28" w:type="dxa"/>
            </w:tcMar>
          </w:tcPr>
          <w:p w:rsidRPr="00FB16A4" w:rsidR="00FB16A4" w:rsidP="00FB16A4" w:rsidRDefault="00FB16A4" w14:paraId="3CF5F7A9" w14:textId="77777777">
            <w:pPr>
              <w:keepNext/>
              <w:keepLines/>
              <w:widowControl w:val="0"/>
              <w:autoSpaceDN w:val="0"/>
              <w:textAlignment w:val="baseline"/>
              <w:rPr>
                <w:rFonts w:ascii="Times New Roman" w:hAnsi="Times New Roman" w:eastAsia="Arial Unicode MS"/>
                <w:color w:val="000000"/>
                <w:kern w:val="3"/>
                <w:sz w:val="24"/>
              </w:rPr>
            </w:pPr>
            <w:r w:rsidRPr="00FB16A4">
              <w:rPr>
                <w:rFonts w:ascii="Times New Roman" w:hAnsi="Times New Roman" w:eastAsia="Arial Unicode MS"/>
                <w:color w:val="000000"/>
                <w:kern w:val="3"/>
                <w:sz w:val="24"/>
              </w:rPr>
              <w:t>Naam</w:t>
            </w:r>
          </w:p>
        </w:tc>
        <w:tc>
          <w:tcPr>
            <w:tcW w:w="193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B16A4" w:rsidR="00FB16A4" w:rsidP="00FB16A4" w:rsidRDefault="00FB16A4" w14:paraId="432AF173" w14:textId="77777777">
            <w:pPr>
              <w:keepNext/>
              <w:keepLines/>
              <w:widowControl w:val="0"/>
              <w:autoSpaceDN w:val="0"/>
              <w:jc w:val="right"/>
              <w:textAlignment w:val="baseline"/>
              <w:rPr>
                <w:rFonts w:ascii="Times New Roman" w:hAnsi="Times New Roman" w:eastAsia="Arial Unicode MS"/>
                <w:color w:val="000000"/>
                <w:kern w:val="3"/>
                <w:sz w:val="24"/>
              </w:rPr>
            </w:pPr>
            <w:r w:rsidRPr="00FB16A4">
              <w:rPr>
                <w:rFonts w:ascii="Times New Roman" w:hAnsi="Times New Roman" w:eastAsia="Arial Unicode MS"/>
                <w:color w:val="000000"/>
                <w:kern w:val="3"/>
                <w:sz w:val="24"/>
              </w:rPr>
              <w:t>Totaal kapitaaluitgaven</w:t>
            </w:r>
          </w:p>
        </w:tc>
        <w:tc>
          <w:tcPr>
            <w:tcW w:w="1939" w:type="dxa"/>
            <w:tcBorders>
              <w:top w:val="single" w:color="000000" w:sz="2" w:space="0"/>
              <w:bottom w:val="single" w:color="009EE0" w:sz="2" w:space="0"/>
            </w:tcBorders>
            <w:shd w:val="clear" w:color="auto" w:fill="auto"/>
            <w:tcMar>
              <w:top w:w="28" w:type="dxa"/>
              <w:left w:w="28" w:type="dxa"/>
              <w:bottom w:w="28" w:type="dxa"/>
              <w:right w:w="28" w:type="dxa"/>
            </w:tcMar>
            <w:vAlign w:val="center"/>
          </w:tcPr>
          <w:p w:rsidRPr="00FB16A4" w:rsidR="00FB16A4" w:rsidP="00FB16A4" w:rsidRDefault="00FB16A4" w14:paraId="617DA78F" w14:textId="77777777">
            <w:pPr>
              <w:keepNext/>
              <w:keepLines/>
              <w:widowControl w:val="0"/>
              <w:autoSpaceDN w:val="0"/>
              <w:jc w:val="right"/>
              <w:textAlignment w:val="baseline"/>
              <w:rPr>
                <w:rFonts w:ascii="Times New Roman" w:hAnsi="Times New Roman" w:eastAsia="Arial Unicode MS"/>
                <w:color w:val="000000"/>
                <w:kern w:val="3"/>
                <w:sz w:val="24"/>
              </w:rPr>
            </w:pPr>
            <w:r w:rsidRPr="00FB16A4">
              <w:rPr>
                <w:rFonts w:ascii="Times New Roman" w:hAnsi="Times New Roman" w:eastAsia="Arial Unicode MS"/>
                <w:color w:val="000000"/>
                <w:kern w:val="3"/>
                <w:sz w:val="24"/>
              </w:rPr>
              <w:t>Totaal kapitaalontvangsten</w:t>
            </w:r>
          </w:p>
        </w:tc>
      </w:tr>
      <w:tr w:rsidRPr="00FB16A4" w:rsidR="00FB16A4" w:rsidTr="00FB16A4" w14:paraId="31DE88D9" w14:textId="77777777">
        <w:tc>
          <w:tcPr>
            <w:tcW w:w="5816" w:type="dxa"/>
            <w:tcBorders>
              <w:bottom w:val="single" w:color="009EE0" w:sz="2" w:space="0"/>
            </w:tcBorders>
            <w:shd w:val="clear" w:color="auto" w:fill="auto"/>
            <w:tcMar>
              <w:top w:w="22" w:type="dxa"/>
              <w:bottom w:w="22" w:type="dxa"/>
              <w:right w:w="28" w:type="dxa"/>
            </w:tcMar>
          </w:tcPr>
          <w:p w:rsidRPr="00FB16A4" w:rsidR="00FB16A4" w:rsidP="00FB16A4" w:rsidRDefault="00FB16A4" w14:paraId="7A912DB6"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College ter Beoordeling van Geneesmiddelen</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2E938612"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650</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6C8B2A31"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0</w:t>
            </w:r>
          </w:p>
        </w:tc>
      </w:tr>
      <w:tr w:rsidRPr="00FB16A4" w:rsidR="00FB16A4" w:rsidTr="00FB16A4" w14:paraId="585E696B" w14:textId="77777777">
        <w:tc>
          <w:tcPr>
            <w:tcW w:w="5816" w:type="dxa"/>
            <w:tcBorders>
              <w:bottom w:val="single" w:color="009EE0" w:sz="2" w:space="0"/>
            </w:tcBorders>
            <w:shd w:val="clear" w:color="auto" w:fill="auto"/>
            <w:tcMar>
              <w:top w:w="22" w:type="dxa"/>
              <w:bottom w:w="22" w:type="dxa"/>
              <w:right w:w="28" w:type="dxa"/>
            </w:tcMar>
          </w:tcPr>
          <w:p w:rsidRPr="00FB16A4" w:rsidR="00FB16A4" w:rsidP="00FB16A4" w:rsidRDefault="00FB16A4" w14:paraId="4134A7CD"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Centraal Informatiepunt Beroepen Gezondheidszorg</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1C163B71"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5.031</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1BF31AF8"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5.031</w:t>
            </w:r>
          </w:p>
        </w:tc>
      </w:tr>
      <w:tr w:rsidRPr="00FB16A4" w:rsidR="00FB16A4" w:rsidTr="00FB16A4" w14:paraId="11594133" w14:textId="77777777">
        <w:tc>
          <w:tcPr>
            <w:tcW w:w="5816" w:type="dxa"/>
            <w:tcBorders>
              <w:bottom w:val="single" w:color="009EE0" w:sz="2" w:space="0"/>
            </w:tcBorders>
            <w:shd w:val="clear" w:color="auto" w:fill="auto"/>
            <w:tcMar>
              <w:top w:w="22" w:type="dxa"/>
              <w:bottom w:w="22" w:type="dxa"/>
              <w:right w:w="28" w:type="dxa"/>
            </w:tcMar>
          </w:tcPr>
          <w:p w:rsidRPr="00FB16A4" w:rsidR="00FB16A4" w:rsidP="00FB16A4" w:rsidRDefault="00FB16A4" w14:paraId="38FF1918"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kern w:val="3"/>
                <w:sz w:val="24"/>
              </w:rPr>
              <w:t>Rijksinstituut voor Volksgezondheid en Milieu</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2D7284C9"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15.000</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1D5CEF69"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kern w:val="3"/>
                <w:sz w:val="24"/>
              </w:rPr>
              <w:t>0</w:t>
            </w:r>
          </w:p>
        </w:tc>
      </w:tr>
      <w:tr w:rsidRPr="00FB16A4" w:rsidR="00FB16A4" w:rsidTr="00FB16A4" w14:paraId="4171AF92" w14:textId="77777777">
        <w:tc>
          <w:tcPr>
            <w:tcW w:w="5816" w:type="dxa"/>
            <w:tcBorders>
              <w:bottom w:val="single" w:color="009EE0" w:sz="2" w:space="0"/>
            </w:tcBorders>
            <w:shd w:val="clear" w:color="auto" w:fill="auto"/>
            <w:tcMar>
              <w:top w:w="22" w:type="dxa"/>
              <w:bottom w:w="22" w:type="dxa"/>
              <w:right w:w="28" w:type="dxa"/>
            </w:tcMar>
          </w:tcPr>
          <w:p w:rsidRPr="00FB16A4" w:rsidR="00FB16A4" w:rsidP="00FB16A4" w:rsidRDefault="00FB16A4" w14:paraId="282701E4" w14:textId="77777777">
            <w:pPr>
              <w:keepNext/>
              <w:keepLines/>
              <w:widowControl w:val="0"/>
              <w:autoSpaceDN w:val="0"/>
              <w:textAlignment w:val="baseline"/>
              <w:rPr>
                <w:rFonts w:ascii="Times New Roman" w:hAnsi="Times New Roman" w:eastAsia="Arial Unicode MS"/>
                <w:kern w:val="3"/>
                <w:sz w:val="24"/>
              </w:rPr>
            </w:pPr>
            <w:r w:rsidRPr="00FB16A4">
              <w:rPr>
                <w:rFonts w:ascii="Times New Roman" w:hAnsi="Times New Roman" w:eastAsia="Arial Unicode MS"/>
                <w:b/>
                <w:kern w:val="3"/>
                <w:sz w:val="24"/>
              </w:rPr>
              <w:t>Totaal</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7B8062CA"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b/>
                <w:kern w:val="3"/>
                <w:sz w:val="24"/>
              </w:rPr>
              <w:t>20.681</w:t>
            </w:r>
          </w:p>
        </w:tc>
        <w:tc>
          <w:tcPr>
            <w:tcW w:w="1939" w:type="dxa"/>
            <w:tcBorders>
              <w:bottom w:val="single" w:color="009EE0" w:sz="2" w:space="0"/>
            </w:tcBorders>
            <w:shd w:val="clear" w:color="auto" w:fill="auto"/>
            <w:tcMar>
              <w:top w:w="22" w:type="dxa"/>
              <w:left w:w="28" w:type="dxa"/>
              <w:bottom w:w="22" w:type="dxa"/>
              <w:right w:w="28" w:type="dxa"/>
            </w:tcMar>
            <w:vAlign w:val="center"/>
          </w:tcPr>
          <w:p w:rsidRPr="00FB16A4" w:rsidR="00FB16A4" w:rsidP="00FB16A4" w:rsidRDefault="00FB16A4" w14:paraId="075ACCDB" w14:textId="77777777">
            <w:pPr>
              <w:keepNext/>
              <w:keepLines/>
              <w:widowControl w:val="0"/>
              <w:autoSpaceDN w:val="0"/>
              <w:jc w:val="right"/>
              <w:textAlignment w:val="baseline"/>
              <w:rPr>
                <w:rFonts w:ascii="Times New Roman" w:hAnsi="Times New Roman" w:eastAsia="Arial Unicode MS"/>
                <w:kern w:val="3"/>
                <w:sz w:val="24"/>
              </w:rPr>
            </w:pPr>
            <w:r w:rsidRPr="00FB16A4">
              <w:rPr>
                <w:rFonts w:ascii="Times New Roman" w:hAnsi="Times New Roman" w:eastAsia="Arial Unicode MS"/>
                <w:b/>
                <w:kern w:val="3"/>
                <w:sz w:val="24"/>
              </w:rPr>
              <w:t>5.031</w:t>
            </w:r>
          </w:p>
        </w:tc>
      </w:tr>
    </w:tbl>
    <w:p w:rsidR="00FB16A4" w:rsidP="00A44DF5" w:rsidRDefault="00FB16A4" w14:paraId="292B6AF6" w14:textId="77777777">
      <w:pPr>
        <w:tabs>
          <w:tab w:val="left" w:pos="284"/>
          <w:tab w:val="left" w:pos="567"/>
          <w:tab w:val="left" w:pos="851"/>
        </w:tabs>
        <w:ind w:right="-2"/>
        <w:rPr>
          <w:rFonts w:ascii="Times New Roman" w:hAnsi="Times New Roman"/>
          <w:sz w:val="24"/>
          <w:szCs w:val="20"/>
        </w:rPr>
      </w:pPr>
    </w:p>
    <w:p w:rsidR="00FB16A4" w:rsidP="00A44DF5" w:rsidRDefault="00FB16A4" w14:paraId="52EBA055" w14:textId="77777777">
      <w:pPr>
        <w:tabs>
          <w:tab w:val="left" w:pos="284"/>
          <w:tab w:val="left" w:pos="567"/>
          <w:tab w:val="left" w:pos="851"/>
        </w:tabs>
        <w:ind w:right="-2"/>
        <w:rPr>
          <w:rFonts w:ascii="Times New Roman" w:hAnsi="Times New Roman"/>
          <w:sz w:val="24"/>
          <w:szCs w:val="20"/>
        </w:rPr>
      </w:pPr>
    </w:p>
    <w:p w:rsidR="00FB16A4" w:rsidP="00A44DF5" w:rsidRDefault="00FB16A4" w14:paraId="2FAD7B76" w14:textId="77777777">
      <w:pPr>
        <w:tabs>
          <w:tab w:val="left" w:pos="284"/>
          <w:tab w:val="left" w:pos="567"/>
          <w:tab w:val="left" w:pos="851"/>
        </w:tabs>
        <w:ind w:right="-2"/>
        <w:rPr>
          <w:rFonts w:ascii="Times New Roman" w:hAnsi="Times New Roman"/>
          <w:sz w:val="24"/>
          <w:szCs w:val="20"/>
        </w:rPr>
      </w:pPr>
    </w:p>
    <w:p w:rsidR="00FB16A4" w:rsidP="00A44DF5" w:rsidRDefault="00FB16A4" w14:paraId="41CAD696" w14:textId="77777777">
      <w:pPr>
        <w:tabs>
          <w:tab w:val="left" w:pos="284"/>
          <w:tab w:val="left" w:pos="567"/>
          <w:tab w:val="left" w:pos="851"/>
        </w:tabs>
        <w:ind w:right="-2"/>
        <w:rPr>
          <w:rFonts w:ascii="Times New Roman" w:hAnsi="Times New Roman"/>
          <w:sz w:val="24"/>
          <w:szCs w:val="20"/>
        </w:rPr>
      </w:pPr>
    </w:p>
    <w:p w:rsidR="00FB16A4" w:rsidP="00A44DF5" w:rsidRDefault="00FB16A4" w14:paraId="47B29809" w14:textId="77777777">
      <w:pPr>
        <w:tabs>
          <w:tab w:val="left" w:pos="284"/>
          <w:tab w:val="left" w:pos="567"/>
          <w:tab w:val="left" w:pos="851"/>
        </w:tabs>
        <w:ind w:right="-2"/>
        <w:rPr>
          <w:rFonts w:ascii="Times New Roman" w:hAnsi="Times New Roman"/>
          <w:sz w:val="24"/>
          <w:szCs w:val="20"/>
        </w:rPr>
      </w:pPr>
    </w:p>
    <w:p w:rsidR="00FB16A4" w:rsidP="00A44DF5" w:rsidRDefault="00FB16A4" w14:paraId="15B34013" w14:textId="77777777">
      <w:pPr>
        <w:tabs>
          <w:tab w:val="left" w:pos="284"/>
          <w:tab w:val="left" w:pos="567"/>
          <w:tab w:val="left" w:pos="851"/>
        </w:tabs>
        <w:ind w:right="-2"/>
        <w:rPr>
          <w:rFonts w:ascii="Times New Roman" w:hAnsi="Times New Roman"/>
          <w:sz w:val="24"/>
          <w:szCs w:val="20"/>
        </w:rPr>
      </w:pPr>
    </w:p>
    <w:p w:rsidR="00FB16A4" w:rsidP="00A44DF5" w:rsidRDefault="00FB16A4" w14:paraId="600D6552" w14:textId="77777777">
      <w:pPr>
        <w:tabs>
          <w:tab w:val="left" w:pos="284"/>
          <w:tab w:val="left" w:pos="567"/>
          <w:tab w:val="left" w:pos="851"/>
        </w:tabs>
        <w:ind w:right="-2"/>
        <w:rPr>
          <w:rFonts w:ascii="Times New Roman" w:hAnsi="Times New Roman"/>
          <w:sz w:val="24"/>
          <w:szCs w:val="20"/>
        </w:rPr>
      </w:pPr>
    </w:p>
    <w:p w:rsidR="00FB16A4" w:rsidP="00A44DF5" w:rsidRDefault="00FB16A4" w14:paraId="59BB9D12" w14:textId="77777777">
      <w:pPr>
        <w:tabs>
          <w:tab w:val="left" w:pos="284"/>
          <w:tab w:val="left" w:pos="567"/>
          <w:tab w:val="left" w:pos="851"/>
        </w:tabs>
        <w:ind w:right="-2"/>
        <w:rPr>
          <w:rFonts w:ascii="Times New Roman" w:hAnsi="Times New Roman"/>
          <w:sz w:val="24"/>
          <w:szCs w:val="20"/>
        </w:rPr>
      </w:pPr>
    </w:p>
    <w:p w:rsidRPr="002168F4" w:rsidR="00FB16A4" w:rsidP="00A44DF5" w:rsidRDefault="00FB16A4" w14:paraId="599AF215" w14:textId="77777777">
      <w:pPr>
        <w:tabs>
          <w:tab w:val="left" w:pos="284"/>
          <w:tab w:val="left" w:pos="567"/>
          <w:tab w:val="left" w:pos="851"/>
        </w:tabs>
        <w:ind w:right="-2"/>
        <w:rPr>
          <w:rFonts w:ascii="Times New Roman" w:hAnsi="Times New Roman"/>
          <w:sz w:val="24"/>
          <w:szCs w:val="20"/>
        </w:rPr>
      </w:pPr>
    </w:p>
    <w:sectPr w:rsidRPr="002168F4" w:rsidR="00FB16A4"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8D0BA" w14:textId="77777777" w:rsidR="00A44DF5" w:rsidRDefault="00A44DF5">
      <w:pPr>
        <w:spacing w:line="20" w:lineRule="exact"/>
      </w:pPr>
    </w:p>
  </w:endnote>
  <w:endnote w:type="continuationSeparator" w:id="0">
    <w:p w14:paraId="25CB9144" w14:textId="77777777" w:rsidR="00A44DF5" w:rsidRDefault="00A44DF5">
      <w:pPr>
        <w:pStyle w:val="Amendement"/>
      </w:pPr>
      <w:r>
        <w:rPr>
          <w:b w:val="0"/>
          <w:bCs w:val="0"/>
        </w:rPr>
        <w:t xml:space="preserve"> </w:t>
      </w:r>
    </w:p>
  </w:endnote>
  <w:endnote w:type="continuationNotice" w:id="1">
    <w:p w14:paraId="02237517" w14:textId="77777777" w:rsidR="00A44DF5" w:rsidRDefault="00A44DF5">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E2A17"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F719C5B"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24977"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A2521E">
      <w:rPr>
        <w:rStyle w:val="Paginanummer"/>
        <w:rFonts w:ascii="Times New Roman" w:hAnsi="Times New Roman"/>
        <w:noProof/>
      </w:rPr>
      <w:t>1</w:t>
    </w:r>
    <w:r w:rsidRPr="002168F4">
      <w:rPr>
        <w:rStyle w:val="Paginanummer"/>
        <w:rFonts w:ascii="Times New Roman" w:hAnsi="Times New Roman"/>
      </w:rPr>
      <w:fldChar w:fldCharType="end"/>
    </w:r>
  </w:p>
  <w:p w14:paraId="750948E6"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9E115" w14:textId="77777777" w:rsidR="00A44DF5" w:rsidRDefault="00A44DF5">
      <w:pPr>
        <w:pStyle w:val="Amendement"/>
      </w:pPr>
      <w:r>
        <w:rPr>
          <w:b w:val="0"/>
          <w:bCs w:val="0"/>
        </w:rPr>
        <w:separator/>
      </w:r>
    </w:p>
  </w:footnote>
  <w:footnote w:type="continuationSeparator" w:id="0">
    <w:p w14:paraId="4426522B" w14:textId="77777777" w:rsidR="00A44DF5" w:rsidRDefault="00A44D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DF5"/>
    <w:rsid w:val="00012DBE"/>
    <w:rsid w:val="000A1D81"/>
    <w:rsid w:val="00111ED3"/>
    <w:rsid w:val="00137E64"/>
    <w:rsid w:val="001B0DEE"/>
    <w:rsid w:val="001C190E"/>
    <w:rsid w:val="002168F4"/>
    <w:rsid w:val="002A727C"/>
    <w:rsid w:val="00446306"/>
    <w:rsid w:val="0046536D"/>
    <w:rsid w:val="005D2707"/>
    <w:rsid w:val="00606255"/>
    <w:rsid w:val="0062194C"/>
    <w:rsid w:val="006B607A"/>
    <w:rsid w:val="007D451C"/>
    <w:rsid w:val="007D5093"/>
    <w:rsid w:val="00826224"/>
    <w:rsid w:val="00853FCF"/>
    <w:rsid w:val="00930A23"/>
    <w:rsid w:val="009C7354"/>
    <w:rsid w:val="009E6D7F"/>
    <w:rsid w:val="00A11E73"/>
    <w:rsid w:val="00A2521E"/>
    <w:rsid w:val="00A44DF5"/>
    <w:rsid w:val="00AA195B"/>
    <w:rsid w:val="00AE436A"/>
    <w:rsid w:val="00C135B1"/>
    <w:rsid w:val="00C92DF8"/>
    <w:rsid w:val="00CB3578"/>
    <w:rsid w:val="00D20AFA"/>
    <w:rsid w:val="00D55648"/>
    <w:rsid w:val="00E16443"/>
    <w:rsid w:val="00E36EE9"/>
    <w:rsid w:val="00EA19D5"/>
    <w:rsid w:val="00EF096A"/>
    <w:rsid w:val="00F13442"/>
    <w:rsid w:val="00F956D4"/>
    <w:rsid w:val="00FB16A4"/>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4FE5C"/>
  <w15:docId w15:val="{6829CA90-524C-4793-B388-67A4F2EEC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Revisie">
    <w:name w:val="Revision"/>
    <w:hidden/>
    <w:uiPriority w:val="99"/>
    <w:semiHidden/>
    <w:rsid w:val="00446306"/>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466</ap:Words>
  <ap:Characters>2880</ap:Characters>
  <ap:DocSecurity>0</ap:DocSecurity>
  <ap:Lines>24</ap:Lines>
  <ap:Paragraphs>6</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3340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2024-10-21T17:15:00.0000000Z</lastPrinted>
  <dcterms:created xsi:type="dcterms:W3CDTF">2024-10-22T18:44:00.0000000Z</dcterms:created>
  <dcterms:modified xsi:type="dcterms:W3CDTF">2024-10-22T18:45:00.0000000Z</dcterms:modified>
  <dc:description>------------------------</dc:description>
  <dc:subject/>
  <keywords/>
  <version/>
  <category/>
</coreProperties>
</file>