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2024Z16309</w:t>
        <w:br/>
      </w:r>
      <w:proofErr w:type="spellEnd"/>
    </w:p>
    <w:p>
      <w:pPr>
        <w:pStyle w:val="Normal"/>
        <w:rPr>
          <w:b w:val="1"/>
          <w:bCs w:val="1"/>
        </w:rPr>
      </w:pPr>
      <w:r w:rsidR="250AE766">
        <w:rPr>
          <w:b w:val="0"/>
          <w:bCs w:val="0"/>
        </w:rPr>
        <w:t>(ingezonden 18 oktober 2024)</w:t>
        <w:br/>
      </w:r>
    </w:p>
    <w:p>
      <w:r>
        <w:t xml:space="preserve">Vragen van het lid Van Nispen (SP) aan de minister van Justitie en Veiligheid over het voornemen om tien procent te bezuinigen op de crisisbeheersing en de brandweer.</w:t>
      </w:r>
      <w:r>
        <w:br/>
      </w:r>
    </w:p>
    <w:p>
      <w:pPr>
        <w:pStyle w:val="ListParagraph"/>
        <w:numPr>
          <w:ilvl w:val="0"/>
          <w:numId w:val="100457510"/>
        </w:numPr>
        <w:ind w:left="360"/>
      </w:pPr>
      <w:r>
        <w:t>Bent u bekend met de oproep van het Veiligheidsberaad ten aanzien van de bezuiniging op crisisbeheersing en brandweer? [1]</w:t>
      </w:r>
      <w:r>
        <w:br/>
      </w:r>
    </w:p>
    <w:p>
      <w:pPr>
        <w:pStyle w:val="ListParagraph"/>
        <w:numPr>
          <w:ilvl w:val="0"/>
          <w:numId w:val="100457510"/>
        </w:numPr>
        <w:ind w:left="360"/>
      </w:pPr>
      <w:r>
        <w:t>Klopt het dat de overheveling van de specifieke uitkering Brede Doeluitkering Rampenbestrijding (BDUR) naar het Gemeentefonds en de tien procent korting die hier tegenover staat, een onbedoeld effect is van het Hoofdlijnenakkoord?</w:t>
      </w:r>
      <w:r>
        <w:br/>
      </w:r>
    </w:p>
    <w:p>
      <w:pPr>
        <w:pStyle w:val="ListParagraph"/>
        <w:numPr>
          <w:ilvl w:val="0"/>
          <w:numId w:val="100457510"/>
        </w:numPr>
        <w:ind w:left="360"/>
      </w:pPr>
      <w:r>
        <w:t>Klopt het dat de vijfentwintig veiligheidsregio’s deze bezuiniging op korte termijn in hun begroting zullen moeten inboeken, waardoor zij onvoldoende middelen hebben om hun taken op het gebied van crisisbeheersing uit te voeren?</w:t>
      </w:r>
      <w:r>
        <w:br/>
      </w:r>
    </w:p>
    <w:p>
      <w:pPr>
        <w:pStyle w:val="ListParagraph"/>
        <w:numPr>
          <w:ilvl w:val="0"/>
          <w:numId w:val="100457510"/>
        </w:numPr>
        <w:ind w:left="360"/>
      </w:pPr>
      <w:r>
        <w:t>Bent u het ermee eens dat dit grootschalige effecten kan hebben voor de nationale veiligheid, specifiek wat betreft brandbestrijding?</w:t>
      </w:r>
      <w:r>
        <w:br/>
      </w:r>
    </w:p>
    <w:p>
      <w:pPr>
        <w:pStyle w:val="ListParagraph"/>
        <w:numPr>
          <w:ilvl w:val="0"/>
          <w:numId w:val="100457510"/>
        </w:numPr>
        <w:ind w:left="360"/>
      </w:pPr>
      <w:r>
        <w:t>Klopt het dat u de toezegging heeft gedaan om dit onbedoelde effect van het Hoofdlijnenakkoord zo snel mogelijk te repareren?</w:t>
      </w:r>
      <w:r>
        <w:br/>
      </w:r>
    </w:p>
    <w:p>
      <w:pPr>
        <w:pStyle w:val="ListParagraph"/>
        <w:numPr>
          <w:ilvl w:val="0"/>
          <w:numId w:val="100457510"/>
        </w:numPr>
        <w:ind w:left="360"/>
      </w:pPr>
      <w:r>
        <w:t>Kunt u aangeven wanneer u van plan bent uitvoering te geven aan deze toezegging?</w:t>
      </w:r>
      <w:r>
        <w:br/>
      </w:r>
    </w:p>
    <w:p>
      <w:pPr>
        <w:pStyle w:val="ListParagraph"/>
        <w:numPr>
          <w:ilvl w:val="0"/>
          <w:numId w:val="100457510"/>
        </w:numPr>
        <w:ind w:left="360"/>
      </w:pPr>
      <w:r>
        <w:t>Bent u van plan om naast het terugdraaien van de tien procent korting op de BDUR, te investeren in de versterking van natuurbrandbestrijding en het behoud van de vrijwillige brandweerinzet? </w:t>
      </w:r>
      <w:r>
        <w:br/>
      </w:r>
    </w:p>
    <w:p>
      <w:r>
        <w:t xml:space="preserve"> </w:t>
      </w:r>
      <w:r>
        <w:br/>
      </w:r>
    </w:p>
    <w:p>
      <w:r>
        <w:t xml:space="preserve">[1] V027-2024 Oproep t.a.v. bezuiniging op crisisbeheersing en brandweer (002).pdf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