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ED60B76" w14:textId="77777777">
        <w:tc>
          <w:tcPr>
            <w:tcW w:w="6379" w:type="dxa"/>
            <w:gridSpan w:val="2"/>
            <w:tcBorders>
              <w:top w:val="nil"/>
              <w:left w:val="nil"/>
              <w:bottom w:val="nil"/>
              <w:right w:val="nil"/>
            </w:tcBorders>
            <w:vAlign w:val="center"/>
          </w:tcPr>
          <w:p w:rsidR="004330ED" w:rsidP="00EA1CE4" w:rsidRDefault="004330ED" w14:paraId="7696D27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3145A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5064FA" w14:textId="77777777">
        <w:trPr>
          <w:cantSplit/>
        </w:trPr>
        <w:tc>
          <w:tcPr>
            <w:tcW w:w="10348" w:type="dxa"/>
            <w:gridSpan w:val="3"/>
            <w:tcBorders>
              <w:top w:val="single" w:color="auto" w:sz="4" w:space="0"/>
              <w:left w:val="nil"/>
              <w:bottom w:val="nil"/>
              <w:right w:val="nil"/>
            </w:tcBorders>
          </w:tcPr>
          <w:p w:rsidR="004330ED" w:rsidP="004A1E29" w:rsidRDefault="004330ED" w14:paraId="44825DA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B28862" w14:textId="77777777">
        <w:trPr>
          <w:cantSplit/>
        </w:trPr>
        <w:tc>
          <w:tcPr>
            <w:tcW w:w="10348" w:type="dxa"/>
            <w:gridSpan w:val="3"/>
            <w:tcBorders>
              <w:top w:val="nil"/>
              <w:left w:val="nil"/>
              <w:bottom w:val="nil"/>
              <w:right w:val="nil"/>
            </w:tcBorders>
          </w:tcPr>
          <w:p w:rsidR="004330ED" w:rsidP="00BF623B" w:rsidRDefault="004330ED" w14:paraId="1F3EAE54" w14:textId="77777777">
            <w:pPr>
              <w:pStyle w:val="Amendement"/>
              <w:tabs>
                <w:tab w:val="clear" w:pos="3310"/>
                <w:tab w:val="clear" w:pos="3600"/>
              </w:tabs>
              <w:rPr>
                <w:rFonts w:ascii="Times New Roman" w:hAnsi="Times New Roman"/>
                <w:b w:val="0"/>
              </w:rPr>
            </w:pPr>
          </w:p>
        </w:tc>
      </w:tr>
      <w:tr w:rsidR="004330ED" w:rsidTr="00EA1CE4" w14:paraId="2FC9E50F" w14:textId="77777777">
        <w:trPr>
          <w:cantSplit/>
        </w:trPr>
        <w:tc>
          <w:tcPr>
            <w:tcW w:w="10348" w:type="dxa"/>
            <w:gridSpan w:val="3"/>
            <w:tcBorders>
              <w:top w:val="nil"/>
              <w:left w:val="nil"/>
              <w:bottom w:val="single" w:color="auto" w:sz="4" w:space="0"/>
              <w:right w:val="nil"/>
            </w:tcBorders>
          </w:tcPr>
          <w:p w:rsidR="004330ED" w:rsidP="00BF623B" w:rsidRDefault="004330ED" w14:paraId="5626F676" w14:textId="77777777">
            <w:pPr>
              <w:pStyle w:val="Amendement"/>
              <w:tabs>
                <w:tab w:val="clear" w:pos="3310"/>
                <w:tab w:val="clear" w:pos="3600"/>
              </w:tabs>
              <w:rPr>
                <w:rFonts w:ascii="Times New Roman" w:hAnsi="Times New Roman"/>
              </w:rPr>
            </w:pPr>
          </w:p>
        </w:tc>
      </w:tr>
      <w:tr w:rsidR="004330ED" w:rsidTr="00EA1CE4" w14:paraId="5BFC4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65424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AAC3865" w14:textId="77777777">
            <w:pPr>
              <w:suppressAutoHyphens/>
              <w:ind w:left="-70"/>
              <w:rPr>
                <w:b/>
              </w:rPr>
            </w:pPr>
          </w:p>
        </w:tc>
      </w:tr>
      <w:tr w:rsidR="003C21AC" w:rsidTr="00EA1CE4" w14:paraId="698A6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F16EA" w14:paraId="774CD938" w14:textId="1EFB546C">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4F16EA" w:rsidR="003C21AC" w:rsidP="004F16EA" w:rsidRDefault="004F16EA" w14:paraId="5A362085" w14:textId="65E4EA87">
            <w:pPr>
              <w:rPr>
                <w:b/>
                <w:bCs/>
                <w:szCs w:val="24"/>
              </w:rPr>
            </w:pPr>
            <w:r w:rsidRPr="004F16EA">
              <w:rPr>
                <w:b/>
                <w:bCs/>
                <w:szCs w:val="24"/>
              </w:rPr>
              <w:t>Wijziging van enkele wetten ter uitvoering van de beëindiging van de salderingsregeling voor elektriciteit en enkele technische wijzigingen</w:t>
            </w:r>
          </w:p>
        </w:tc>
      </w:tr>
      <w:tr w:rsidR="003C21AC" w:rsidTr="00EA1CE4" w14:paraId="0CB3F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7CD02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54B8181" w14:textId="77777777">
            <w:pPr>
              <w:pStyle w:val="Amendement"/>
              <w:tabs>
                <w:tab w:val="clear" w:pos="3310"/>
                <w:tab w:val="clear" w:pos="3600"/>
              </w:tabs>
              <w:ind w:left="-70"/>
              <w:rPr>
                <w:rFonts w:ascii="Times New Roman" w:hAnsi="Times New Roman"/>
              </w:rPr>
            </w:pPr>
          </w:p>
        </w:tc>
      </w:tr>
      <w:tr w:rsidR="003C21AC" w:rsidTr="00EA1CE4" w14:paraId="3E128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32781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1366021" w14:textId="77777777">
            <w:pPr>
              <w:pStyle w:val="Amendement"/>
              <w:tabs>
                <w:tab w:val="clear" w:pos="3310"/>
                <w:tab w:val="clear" w:pos="3600"/>
              </w:tabs>
              <w:ind w:left="-70"/>
              <w:rPr>
                <w:rFonts w:ascii="Times New Roman" w:hAnsi="Times New Roman"/>
              </w:rPr>
            </w:pPr>
          </w:p>
        </w:tc>
      </w:tr>
      <w:tr w:rsidR="003C21AC" w:rsidTr="00EA1CE4" w14:paraId="11DF86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8DEA928" w14:textId="2C9AC8EB">
            <w:pPr>
              <w:pStyle w:val="Amendement"/>
              <w:tabs>
                <w:tab w:val="clear" w:pos="3310"/>
                <w:tab w:val="clear" w:pos="3600"/>
              </w:tabs>
              <w:rPr>
                <w:rFonts w:ascii="Times New Roman" w:hAnsi="Times New Roman"/>
              </w:rPr>
            </w:pPr>
            <w:r w:rsidRPr="00C035D4">
              <w:rPr>
                <w:rFonts w:ascii="Times New Roman" w:hAnsi="Times New Roman"/>
              </w:rPr>
              <w:t xml:space="preserve">Nr. </w:t>
            </w:r>
            <w:r w:rsidR="007E24A6">
              <w:rPr>
                <w:rFonts w:ascii="Times New Roman" w:hAnsi="Times New Roman"/>
                <w:caps/>
              </w:rPr>
              <w:t>10</w:t>
            </w:r>
          </w:p>
        </w:tc>
        <w:tc>
          <w:tcPr>
            <w:tcW w:w="7371" w:type="dxa"/>
            <w:gridSpan w:val="2"/>
          </w:tcPr>
          <w:p w:rsidRPr="00C035D4" w:rsidR="003C21AC" w:rsidP="006E0971" w:rsidRDefault="003C21AC" w14:paraId="410C59D8" w14:textId="76663DF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90EF7">
              <w:rPr>
                <w:rFonts w:ascii="Times New Roman" w:hAnsi="Times New Roman"/>
                <w:caps/>
              </w:rPr>
              <w:t>de</w:t>
            </w:r>
            <w:r w:rsidRPr="00C035D4" w:rsidR="00890EF7">
              <w:rPr>
                <w:rFonts w:ascii="Times New Roman" w:hAnsi="Times New Roman"/>
                <w:caps/>
              </w:rPr>
              <w:t xml:space="preserve"> </w:t>
            </w:r>
            <w:r w:rsidR="00890EF7">
              <w:rPr>
                <w:rFonts w:ascii="Times New Roman" w:hAnsi="Times New Roman"/>
                <w:caps/>
              </w:rPr>
              <w:t>leden</w:t>
            </w:r>
            <w:r w:rsidRPr="00C035D4" w:rsidR="00890EF7">
              <w:rPr>
                <w:rFonts w:ascii="Times New Roman" w:hAnsi="Times New Roman"/>
                <w:caps/>
              </w:rPr>
              <w:t xml:space="preserve"> </w:t>
            </w:r>
            <w:r w:rsidR="004F16EA">
              <w:rPr>
                <w:rFonts w:ascii="Times New Roman" w:hAnsi="Times New Roman"/>
                <w:caps/>
              </w:rPr>
              <w:t>grinwis</w:t>
            </w:r>
            <w:r w:rsidR="00890EF7">
              <w:rPr>
                <w:rFonts w:ascii="Times New Roman" w:hAnsi="Times New Roman"/>
                <w:caps/>
              </w:rPr>
              <w:t xml:space="preserve"> en erkens</w:t>
            </w:r>
          </w:p>
        </w:tc>
      </w:tr>
      <w:tr w:rsidR="003C21AC" w:rsidTr="00EA1CE4" w14:paraId="42235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7260DE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F0B382" w14:textId="5C54F65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E24A6">
              <w:rPr>
                <w:rFonts w:ascii="Times New Roman" w:hAnsi="Times New Roman"/>
                <w:b w:val="0"/>
              </w:rPr>
              <w:t>18 oktober 2024</w:t>
            </w:r>
          </w:p>
        </w:tc>
      </w:tr>
      <w:tr w:rsidR="00B01BA6" w:rsidTr="00EA1CE4" w14:paraId="48A63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1FDA6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10A7138" w14:textId="77777777">
            <w:pPr>
              <w:pStyle w:val="Amendement"/>
              <w:tabs>
                <w:tab w:val="clear" w:pos="3310"/>
                <w:tab w:val="clear" w:pos="3600"/>
              </w:tabs>
              <w:ind w:left="-70"/>
              <w:rPr>
                <w:rFonts w:ascii="Times New Roman" w:hAnsi="Times New Roman"/>
                <w:b w:val="0"/>
              </w:rPr>
            </w:pPr>
          </w:p>
        </w:tc>
      </w:tr>
      <w:tr w:rsidRPr="00EA69AC" w:rsidR="00B01BA6" w:rsidTr="00EA1CE4" w14:paraId="41213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B71A059" w14:textId="69A84CB4">
            <w:pPr>
              <w:ind w:firstLine="284"/>
            </w:pPr>
            <w:r w:rsidRPr="00EA69AC">
              <w:t>De ondergetekende</w:t>
            </w:r>
            <w:r w:rsidR="00890EF7">
              <w:t>n</w:t>
            </w:r>
            <w:r w:rsidRPr="00EA69AC">
              <w:t xml:space="preserve"> </w:t>
            </w:r>
            <w:r w:rsidR="00890EF7">
              <w:t>stellen</w:t>
            </w:r>
            <w:r w:rsidRPr="00EA69AC" w:rsidR="00890EF7">
              <w:t xml:space="preserve"> </w:t>
            </w:r>
            <w:r w:rsidRPr="00EA69AC">
              <w:t>het volgende amendement voor:</w:t>
            </w:r>
          </w:p>
        </w:tc>
      </w:tr>
    </w:tbl>
    <w:p w:rsidR="004F16EA" w:rsidP="0088452C" w:rsidRDefault="004F16EA" w14:paraId="769C4A97" w14:textId="77777777">
      <w:pPr>
        <w:ind w:firstLine="284"/>
      </w:pPr>
    </w:p>
    <w:p w:rsidR="005B1DCC" w:rsidP="004F16EA" w:rsidRDefault="004F16EA" w14:paraId="54A12420" w14:textId="7A708518">
      <w:pPr>
        <w:ind w:left="284"/>
      </w:pPr>
      <w:r>
        <w:t>Na artikel IV wordt een artikel ingevoegd, luidende:</w:t>
      </w:r>
    </w:p>
    <w:p w:rsidR="004F16EA" w:rsidP="004F16EA" w:rsidRDefault="004F16EA" w14:paraId="57B264A6" w14:textId="77777777"/>
    <w:p w:rsidR="004F16EA" w:rsidP="004F16EA" w:rsidRDefault="004F16EA" w14:paraId="3D1389EE" w14:textId="2B7717D2"/>
    <w:p w:rsidR="004F16EA" w:rsidP="004F16EA" w:rsidRDefault="004F16EA" w14:paraId="4149F9E3" w14:textId="10557768">
      <w:r>
        <w:rPr>
          <w:b/>
          <w:bCs/>
        </w:rPr>
        <w:t>ARTIKEL IVA</w:t>
      </w:r>
    </w:p>
    <w:p w:rsidR="004F16EA" w:rsidP="004F16EA" w:rsidRDefault="004F16EA" w14:paraId="5B9BCFFC" w14:textId="77777777"/>
    <w:p w:rsidRPr="004F16EA" w:rsidR="004F16EA" w:rsidP="004F16EA" w:rsidRDefault="004F16EA" w14:paraId="676806F4" w14:textId="53CA2FFA">
      <w:pPr>
        <w:ind w:firstLine="284"/>
      </w:pPr>
      <w:r w:rsidRPr="004F16EA">
        <w:t xml:space="preserve">Onze Minister </w:t>
      </w:r>
      <w:r w:rsidR="006D5F1B">
        <w:t>van</w:t>
      </w:r>
      <w:r w:rsidRPr="004F16EA" w:rsidR="006D5F1B">
        <w:t xml:space="preserve"> </w:t>
      </w:r>
      <w:r w:rsidRPr="004F16EA">
        <w:t xml:space="preserve">Klimaat en </w:t>
      </w:r>
      <w:r w:rsidR="006D5F1B">
        <w:t>Groene Groei</w:t>
      </w:r>
      <w:r w:rsidRPr="004F16EA" w:rsidR="006D5F1B">
        <w:t xml:space="preserve"> </w:t>
      </w:r>
      <w:r w:rsidRPr="004F16EA">
        <w:t>zendt in overeenstemming met Onze Minister van Financiën</w:t>
      </w:r>
      <w:r>
        <w:t xml:space="preserve"> </w:t>
      </w:r>
      <w:r w:rsidRPr="004F16EA">
        <w:t xml:space="preserve">binnen </w:t>
      </w:r>
      <w:r>
        <w:t>drie</w:t>
      </w:r>
      <w:r w:rsidRPr="004F16EA">
        <w:t xml:space="preserve"> jaar na de inwerkingtreding van deze wet</w:t>
      </w:r>
      <w:r>
        <w:t xml:space="preserve"> </w:t>
      </w:r>
      <w:r w:rsidRPr="004F16EA">
        <w:t xml:space="preserve">aan de Staten-Generaal een verslag over de effecten van deze wet op het eigen verbruik van </w:t>
      </w:r>
      <w:r w:rsidR="006C4F72">
        <w:t xml:space="preserve">actieve </w:t>
      </w:r>
      <w:r w:rsidRPr="004F16EA">
        <w:t>afnemers</w:t>
      </w:r>
      <w:r w:rsidR="006D5F1B">
        <w:t xml:space="preserve"> </w:t>
      </w:r>
      <w:r w:rsidR="006C4F72">
        <w:t>die tevens huishoudelijk eind</w:t>
      </w:r>
      <w:r w:rsidRPr="004F16EA" w:rsidR="006C4F72">
        <w:t>afnemer</w:t>
      </w:r>
      <w:r w:rsidR="006C4F72">
        <w:t xml:space="preserve"> of een micro-onderneming zijn</w:t>
      </w:r>
      <w:r w:rsidRPr="004F16EA">
        <w:t xml:space="preserve"> </w:t>
      </w:r>
      <w:r w:rsidR="006C4F72">
        <w:t>van zelf</w:t>
      </w:r>
      <w:r w:rsidRPr="004F16EA">
        <w:t xml:space="preserve">opgewekte </w:t>
      </w:r>
      <w:r w:rsidR="006C4F72">
        <w:t xml:space="preserve">hernieuwbare </w:t>
      </w:r>
      <w:r w:rsidRPr="004F16EA">
        <w:t xml:space="preserve">elektriciteit, de ontwikkeling van zonnepanelen op daken, de investeringen in zonnepanelen in de huursector en de koopsector, en de terugverdientijden van investeringen in zonnepanelen door </w:t>
      </w:r>
      <w:r w:rsidR="006C4F72">
        <w:t xml:space="preserve">actieve </w:t>
      </w:r>
      <w:r w:rsidRPr="004F16EA">
        <w:t>afnemers</w:t>
      </w:r>
      <w:r w:rsidRPr="006C4F72" w:rsidR="006C4F72">
        <w:t xml:space="preserve"> </w:t>
      </w:r>
      <w:r w:rsidR="006C4F72">
        <w:t>die tevens huishoudelijk eind</w:t>
      </w:r>
      <w:r w:rsidRPr="004F16EA" w:rsidR="006C4F72">
        <w:t>afnemer</w:t>
      </w:r>
      <w:r w:rsidR="006C4F72">
        <w:t xml:space="preserve"> of een micro-onderneming zijn</w:t>
      </w:r>
      <w:r w:rsidRPr="004F16EA">
        <w:t>.</w:t>
      </w:r>
    </w:p>
    <w:p w:rsidR="00EA1CE4" w:rsidP="00EA1CE4" w:rsidRDefault="00EA1CE4" w14:paraId="44F3B006" w14:textId="77777777"/>
    <w:p w:rsidRPr="00EA69AC" w:rsidR="003C21AC" w:rsidP="00EA1CE4" w:rsidRDefault="003C21AC" w14:paraId="53B4AC32" w14:textId="77777777">
      <w:pPr>
        <w:rPr>
          <w:b/>
        </w:rPr>
      </w:pPr>
      <w:r w:rsidRPr="00EA69AC">
        <w:rPr>
          <w:b/>
        </w:rPr>
        <w:t>Toelichting</w:t>
      </w:r>
    </w:p>
    <w:p w:rsidRPr="00EA69AC" w:rsidR="003C21AC" w:rsidP="00BF623B" w:rsidRDefault="003C21AC" w14:paraId="553EE815" w14:textId="77777777"/>
    <w:p w:rsidRPr="00201256" w:rsidR="00201256" w:rsidP="00201256" w:rsidRDefault="00201256" w14:paraId="722B3A6B" w14:textId="3E03AB78">
      <w:pPr>
        <w:rPr>
          <w:sz w:val="22"/>
        </w:rPr>
      </w:pPr>
      <w:r>
        <w:t xml:space="preserve">Dit amendement regelt dat de minister binnen drie jaar na het beëindigen van de salderingsregeling een verslag over de effecten van de wet naar het parlement stuurt. Indiener acht het van belang inzicht te krijgen in de gevolgen van het beëindigen van de salderingsregeling, in het bijzonder de effecten op het eigen verbruik van de met zonnepanelen opgewekte elektriciteit door huishoudens, de ontwikkeling van zonnepanelen op daken, de investeringen in zonnepanelen in de huur- en koopsector en de terugverdientijden van de investeringen in zonnepanelen. </w:t>
      </w:r>
    </w:p>
    <w:p w:rsidR="00201256" w:rsidP="00201256" w:rsidRDefault="00201256" w14:paraId="7F6D1C7E" w14:textId="77777777"/>
    <w:p w:rsidR="00201256" w:rsidP="00201256" w:rsidRDefault="00201256" w14:paraId="17EB1745" w14:textId="77777777">
      <w:r>
        <w:t xml:space="preserve">Met het beëindigen van de salderingsregeling ontstaat er een financiële prikkel om zelf opgewekte hernieuwbare elektriciteit zoveel mogelijk zelf te gebruiken. Hoewel deze effecten moeilijk precies zijn vast te stellen, ligt het in de lijn der verwachting dat het eigen verbruik van door eigen zonnepanelen opgewekte elektriciteit gaat toenemen. Het is daarom opportuun daar enig inzicht in te krijgen. Dit kan immers behulpzaam zijn bij de vormgeving van eventueel toekomstig beleid om eigen verbruik verder te stimuleren. </w:t>
      </w:r>
    </w:p>
    <w:p w:rsidR="00201256" w:rsidP="00201256" w:rsidRDefault="00201256" w14:paraId="30E87188" w14:textId="77777777"/>
    <w:p w:rsidR="00201256" w:rsidP="00201256" w:rsidRDefault="00201256" w14:paraId="60584279" w14:textId="77777777">
      <w:r>
        <w:t xml:space="preserve">Tevens worden met dit amendement de effecten van de wet geëvalueerd op de ontwikkeling van zonnepanelen op daken tegen de achtergrond van de beleidsdoelstelling dat zon op dak moet groeien. Daarbij wordt zowel naar de effecten op de ontwikkeling in investeringen in zonnepanelen in de koopsector als in de huursector gekeken, mede gelet op de bestaande zorgen dat investeringen in zonnepanelen in de huursector door de beëindiging van de salderingsregeling mogelijk verder achterop raken vergeleken met de koopsector. </w:t>
      </w:r>
    </w:p>
    <w:p w:rsidR="00201256" w:rsidP="00201256" w:rsidRDefault="00201256" w14:paraId="34FB1485" w14:textId="77777777"/>
    <w:p w:rsidRPr="00EA69AC" w:rsidR="00201256" w:rsidP="00201256" w:rsidRDefault="00201256" w14:paraId="1F4EEFC3" w14:textId="20D9149E">
      <w:r>
        <w:t xml:space="preserve">Ten slotte wordt met dit amendement geregeld dat het effect van het beëindigen van de salderingsregeling op de terugverdientijden van de investeringen tegen het licht wordt gehouden. Deze terugverdientijd is afhankelijk van een aantal factoren, waaronder van het eerder genoemde effect op het eigen verbruik, maar bijvoorbeeld ook van de vraag of energieleveranciers terugleverkosten in rekening blijven brengen. Indieners achten het daarom van belang dat in het verslag ook aan de effecten van de wet op de terugverdientijden aandacht wordt besteed. </w:t>
      </w:r>
    </w:p>
    <w:p w:rsidRPr="00EA69AC" w:rsidR="005B1DCC" w:rsidP="00BF623B" w:rsidRDefault="005B1DCC" w14:paraId="4A23995B" w14:textId="77777777"/>
    <w:p w:rsidR="00285D91" w:rsidP="00EA1CE4" w:rsidRDefault="004F16EA" w14:paraId="0D22B4BA" w14:textId="5D707836">
      <w:r>
        <w:t>Grinwis</w:t>
      </w:r>
    </w:p>
    <w:p w:rsidR="00285D91" w:rsidP="00EA1CE4" w:rsidRDefault="00890EF7" w14:paraId="7C121069" w14:textId="1F3A875D">
      <w:pPr>
        <w:rPr>
          <w:b/>
          <w:bCs/>
        </w:rPr>
      </w:pPr>
      <w:r>
        <w:t>Erkens</w:t>
      </w:r>
    </w:p>
    <w:p w:rsidRPr="00285D91" w:rsidR="00285D91" w:rsidP="00EA1CE4" w:rsidRDefault="00285D91" w14:paraId="6A624DA1" w14:textId="77777777">
      <w:pPr>
        <w:rPr>
          <w:b/>
          <w:bCs/>
        </w:rPr>
      </w:pPr>
    </w:p>
    <w:sectPr w:rsidRPr="00285D91" w:rsidR="00285D91" w:rsidSect="00EA1CE4">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7DF6" w14:textId="77777777" w:rsidR="007853DB" w:rsidRDefault="007853DB">
      <w:pPr>
        <w:spacing w:line="20" w:lineRule="exact"/>
      </w:pPr>
    </w:p>
  </w:endnote>
  <w:endnote w:type="continuationSeparator" w:id="0">
    <w:p w14:paraId="67642E1A" w14:textId="77777777" w:rsidR="007853DB" w:rsidRDefault="007853DB">
      <w:pPr>
        <w:pStyle w:val="Amendement"/>
      </w:pPr>
      <w:r>
        <w:rPr>
          <w:b w:val="0"/>
        </w:rPr>
        <w:t xml:space="preserve"> </w:t>
      </w:r>
    </w:p>
  </w:endnote>
  <w:endnote w:type="continuationNotice" w:id="1">
    <w:p w14:paraId="66249526" w14:textId="77777777" w:rsidR="007853DB" w:rsidRDefault="007853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052E" w14:textId="1B62C540" w:rsidR="00D61814" w:rsidRDefault="00D618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77F2" w14:textId="100498B3" w:rsidR="00D61814" w:rsidRDefault="00D618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91B8" w14:textId="3735E0E6" w:rsidR="00D61814" w:rsidRDefault="00D618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7CB1" w14:textId="77777777" w:rsidR="007853DB" w:rsidRDefault="007853DB">
      <w:pPr>
        <w:pStyle w:val="Amendement"/>
      </w:pPr>
      <w:r>
        <w:rPr>
          <w:b w:val="0"/>
        </w:rPr>
        <w:separator/>
      </w:r>
    </w:p>
  </w:footnote>
  <w:footnote w:type="continuationSeparator" w:id="0">
    <w:p w14:paraId="03FFD959" w14:textId="77777777" w:rsidR="007853DB" w:rsidRDefault="0078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EE5F" w14:textId="77777777" w:rsidR="00BE456C" w:rsidRDefault="00BE45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9402" w14:textId="77777777" w:rsidR="00BE456C" w:rsidRDefault="00BE45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6824" w14:textId="77777777" w:rsidR="00BE456C" w:rsidRDefault="00BE45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EA"/>
    <w:rsid w:val="0007471A"/>
    <w:rsid w:val="000D17BF"/>
    <w:rsid w:val="000E6FA2"/>
    <w:rsid w:val="00157CAF"/>
    <w:rsid w:val="001656EE"/>
    <w:rsid w:val="0016653D"/>
    <w:rsid w:val="001D56AF"/>
    <w:rsid w:val="001E0E21"/>
    <w:rsid w:val="00201256"/>
    <w:rsid w:val="00212E0A"/>
    <w:rsid w:val="002153B0"/>
    <w:rsid w:val="0021777F"/>
    <w:rsid w:val="00231FA0"/>
    <w:rsid w:val="00241DD0"/>
    <w:rsid w:val="00285D91"/>
    <w:rsid w:val="002A0713"/>
    <w:rsid w:val="00332692"/>
    <w:rsid w:val="003B154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16EA"/>
    <w:rsid w:val="00501109"/>
    <w:rsid w:val="005703C9"/>
    <w:rsid w:val="00597703"/>
    <w:rsid w:val="005A6097"/>
    <w:rsid w:val="005B1DCC"/>
    <w:rsid w:val="005B7323"/>
    <w:rsid w:val="005C25B9"/>
    <w:rsid w:val="006267E6"/>
    <w:rsid w:val="006558D2"/>
    <w:rsid w:val="00672D25"/>
    <w:rsid w:val="006738BC"/>
    <w:rsid w:val="006C4F72"/>
    <w:rsid w:val="006D3E69"/>
    <w:rsid w:val="006D5F1B"/>
    <w:rsid w:val="006E0971"/>
    <w:rsid w:val="007709F6"/>
    <w:rsid w:val="00783215"/>
    <w:rsid w:val="007853DB"/>
    <w:rsid w:val="007965FC"/>
    <w:rsid w:val="007D2608"/>
    <w:rsid w:val="007E24A6"/>
    <w:rsid w:val="008164E5"/>
    <w:rsid w:val="00830081"/>
    <w:rsid w:val="008467D7"/>
    <w:rsid w:val="00852541"/>
    <w:rsid w:val="00865D47"/>
    <w:rsid w:val="0088452C"/>
    <w:rsid w:val="00890EF7"/>
    <w:rsid w:val="008D7DCB"/>
    <w:rsid w:val="009055DB"/>
    <w:rsid w:val="00905ECB"/>
    <w:rsid w:val="0096165D"/>
    <w:rsid w:val="00993E91"/>
    <w:rsid w:val="009A409F"/>
    <w:rsid w:val="009B5845"/>
    <w:rsid w:val="009C0C1F"/>
    <w:rsid w:val="00A10505"/>
    <w:rsid w:val="00A11AAE"/>
    <w:rsid w:val="00A1288B"/>
    <w:rsid w:val="00A53203"/>
    <w:rsid w:val="00A772EB"/>
    <w:rsid w:val="00B01BA6"/>
    <w:rsid w:val="00B463F3"/>
    <w:rsid w:val="00B4708A"/>
    <w:rsid w:val="00BE456C"/>
    <w:rsid w:val="00BF623B"/>
    <w:rsid w:val="00C035D4"/>
    <w:rsid w:val="00C679BF"/>
    <w:rsid w:val="00C81BBD"/>
    <w:rsid w:val="00CD3132"/>
    <w:rsid w:val="00CE27CD"/>
    <w:rsid w:val="00CF4D5F"/>
    <w:rsid w:val="00D134F3"/>
    <w:rsid w:val="00D47D01"/>
    <w:rsid w:val="00D61814"/>
    <w:rsid w:val="00D739DF"/>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BA93D8"/>
  <w15:docId w15:val="{83E59CD4-0854-4130-A72F-EC04E71B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6D5F1B"/>
    <w:rPr>
      <w:sz w:val="24"/>
    </w:rPr>
  </w:style>
  <w:style w:type="character" w:styleId="Verwijzingopmerking">
    <w:name w:val="annotation reference"/>
    <w:basedOn w:val="Standaardalinea-lettertype"/>
    <w:semiHidden/>
    <w:unhideWhenUsed/>
    <w:rsid w:val="00BE456C"/>
    <w:rPr>
      <w:sz w:val="16"/>
      <w:szCs w:val="16"/>
    </w:rPr>
  </w:style>
  <w:style w:type="paragraph" w:styleId="Tekstopmerking">
    <w:name w:val="annotation text"/>
    <w:basedOn w:val="Standaard"/>
    <w:link w:val="TekstopmerkingChar"/>
    <w:unhideWhenUsed/>
    <w:rsid w:val="00BE456C"/>
    <w:rPr>
      <w:sz w:val="20"/>
    </w:rPr>
  </w:style>
  <w:style w:type="character" w:customStyle="1" w:styleId="TekstopmerkingChar">
    <w:name w:val="Tekst opmerking Char"/>
    <w:basedOn w:val="Standaardalinea-lettertype"/>
    <w:link w:val="Tekstopmerking"/>
    <w:rsid w:val="00BE456C"/>
  </w:style>
  <w:style w:type="paragraph" w:styleId="Onderwerpvanopmerking">
    <w:name w:val="annotation subject"/>
    <w:basedOn w:val="Tekstopmerking"/>
    <w:next w:val="Tekstopmerking"/>
    <w:link w:val="OnderwerpvanopmerkingChar"/>
    <w:semiHidden/>
    <w:unhideWhenUsed/>
    <w:rsid w:val="00BE456C"/>
    <w:rPr>
      <w:b/>
      <w:bCs/>
    </w:rPr>
  </w:style>
  <w:style w:type="character" w:customStyle="1" w:styleId="OnderwerpvanopmerkingChar">
    <w:name w:val="Onderwerp van opmerking Char"/>
    <w:basedOn w:val="TekstopmerkingChar"/>
    <w:link w:val="Onderwerpvanopmerking"/>
    <w:semiHidden/>
    <w:rsid w:val="00BE456C"/>
    <w:rPr>
      <w:b/>
      <w:bCs/>
    </w:rPr>
  </w:style>
  <w:style w:type="character" w:customStyle="1" w:styleId="cf01">
    <w:name w:val="cf01"/>
    <w:basedOn w:val="Standaardalinea-lettertype"/>
    <w:rsid w:val="00BE45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18991">
      <w:bodyDiv w:val="1"/>
      <w:marLeft w:val="0"/>
      <w:marRight w:val="0"/>
      <w:marTop w:val="0"/>
      <w:marBottom w:val="0"/>
      <w:divBdr>
        <w:top w:val="none" w:sz="0" w:space="0" w:color="auto"/>
        <w:left w:val="none" w:sz="0" w:space="0" w:color="auto"/>
        <w:bottom w:val="none" w:sz="0" w:space="0" w:color="auto"/>
        <w:right w:val="none" w:sz="0" w:space="0" w:color="auto"/>
      </w:divBdr>
    </w:div>
    <w:div w:id="18501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468</ap:Words>
  <ap:Characters>2782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2024-10-18T08:44:00.0000000Z</dcterms:created>
  <dcterms:modified xsi:type="dcterms:W3CDTF">2024-10-18T11:29:00.0000000Z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2024-10-17T10:55:39Z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4a152b90-9393-4d13-9aca-0cef92fd0f1f</vt:lpwstr>
  </property>
  <property fmtid="{D5CDD505-2E9C-101B-9397-08002B2CF9AE}" pid="8" name="MSIP_Label_b2aa6e22-2c82-48c6-bf24-1790f4b9c128_ContentBits">
    <vt:lpwstr>0</vt:lpwstr>
  </property>
</Properties>
</file>