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2024Z16125</w:t>
        <w:br/>
      </w:r>
      <w:proofErr w:type="spellEnd"/>
    </w:p>
    <w:p>
      <w:pPr>
        <w:pStyle w:val="Normal"/>
        <w:rPr>
          <w:b w:val="1"/>
          <w:bCs w:val="1"/>
        </w:rPr>
      </w:pPr>
      <w:r w:rsidR="250AE766">
        <w:rPr>
          <w:b w:val="0"/>
          <w:bCs w:val="0"/>
        </w:rPr>
        <w:t>(ingezonden 17 oktober 2024)</w:t>
        <w:br/>
      </w:r>
    </w:p>
    <w:p>
      <w:r>
        <w:t xml:space="preserve">Vragen van het lid Bushoff (GroenLinks-PvdA) aan de minister van Volksgezondheid, Welzijn en Sport over de zorgelijke situatie van het ziekenhuislandschap in Friesland</w:t>
      </w:r>
      <w:r>
        <w:br/>
      </w:r>
    </w:p>
    <w:p>
      <w:r>
        <w:t xml:space="preserve"/>
      </w:r>
      <w:r>
        <w:rPr>
          <w:b w:val="1"/>
          <w:bCs w:val="1"/>
        </w:rPr>
        <w:t xml:space="preserve">Vraag 1</w:t>
      </w:r>
      <w:r>
        <w:rPr/>
        <w:t xml:space="preserve"/>
      </w:r>
      <w:r>
        <w:br/>
      </w:r>
    </w:p>
    <w:p>
      <w:r>
        <w:t xml:space="preserve">In hoeverre bent u bekend met het onderzoek van het Amsterdamse adviesbureau Gupta, getiteld ‘ten minste houdbaar tot’?</w:t>
      </w:r>
      <w:r>
        <w:br/>
      </w:r>
    </w:p>
    <w:p>
      <w:r>
        <w:t xml:space="preserve"/>
      </w:r>
      <w:r>
        <w:rPr>
          <w:b w:val="1"/>
          <w:bCs w:val="1"/>
        </w:rPr>
        <w:t xml:space="preserve">Vraag 2</w:t>
      </w:r>
      <w:r>
        <w:rPr/>
        <w:t xml:space="preserve"/>
      </w:r>
      <w:r>
        <w:br/>
      </w:r>
    </w:p>
    <w:p>
      <w:r>
        <w:t xml:space="preserve">Bent u ook van mening dat het een zeer zorgelijke ontwikkeling is dat de toegankelijkheid van de Friese ziekenhuizen zwaar onder druk blijkt te staan? Zo ja, bent u bereid om hiertoe actie te ondernemen?[1]</w:t>
      </w:r>
      <w:r>
        <w:br/>
      </w:r>
    </w:p>
    <w:p>
      <w:r>
        <w:t xml:space="preserve"/>
      </w:r>
      <w:r>
        <w:rPr>
          <w:b w:val="1"/>
          <w:bCs w:val="1"/>
        </w:rPr>
        <w:t xml:space="preserve">Vraag 3</w:t>
      </w:r>
      <w:r>
        <w:rPr/>
        <w:t xml:space="preserve"/>
      </w:r>
      <w:r>
        <w:br/>
      </w:r>
    </w:p>
    <w:p>
      <w:r>
        <w:t xml:space="preserve">Heeft u contact met de lokale bestuurders in Friesland van de provincie en gemeenten over de zorgelijke ontwikkelingen in het ziekenhuislandschap in Friesland?</w:t>
      </w:r>
      <w:r>
        <w:br/>
      </w:r>
    </w:p>
    <w:p>
      <w:r>
        <w:t xml:space="preserve"/>
      </w:r>
      <w:r>
        <w:rPr>
          <w:b w:val="1"/>
          <w:bCs w:val="1"/>
        </w:rPr>
        <w:t xml:space="preserve">Vraag 4</w:t>
      </w:r>
      <w:r>
        <w:rPr/>
        <w:t xml:space="preserve"/>
      </w:r>
      <w:r>
        <w:br/>
      </w:r>
    </w:p>
    <w:p>
      <w:r>
        <w:t xml:space="preserve">Welke acties kunt u op de korte termijn nemen om samen met de provincie, de gemeenten, de ziekenhuizen en de maatschappelijke partners de toegankelijkheid van de Friese ziekenhuizen te waarborgen?</w:t>
      </w:r>
      <w:r>
        <w:br/>
      </w:r>
    </w:p>
    <w:p>
      <w:r>
        <w:t xml:space="preserve"/>
      </w:r>
      <w:r>
        <w:rPr>
          <w:b w:val="1"/>
          <w:bCs w:val="1"/>
        </w:rPr>
        <w:t xml:space="preserve">Vraag 5</w:t>
      </w:r>
      <w:r>
        <w:rPr/>
        <w:t xml:space="preserve"/>
      </w:r>
      <w:r>
        <w:br/>
      </w:r>
    </w:p>
    <w:p>
      <w:r>
        <w:t xml:space="preserve">Bent u bereid om gezien het oplopende tekort aan specialistisch personeel samen met de provincie, gemeenten, ziekenhuizen en onderwijsinstellingen te inventariseren hoe er via opleidingen meer gespecialiseerd zorgpersoneel binnen de provincie Friesland kunnen worden opgeleid?</w:t>
      </w:r>
      <w:r>
        <w:br/>
      </w:r>
    </w:p>
    <w:p>
      <w:r>
        <w:t xml:space="preserve"/>
      </w:r>
      <w:r>
        <w:rPr>
          <w:b w:val="1"/>
          <w:bCs w:val="1"/>
        </w:rPr>
        <w:t xml:space="preserve">Vraag 6</w:t>
      </w:r>
      <w:r>
        <w:rPr/>
        <w:t xml:space="preserve"/>
      </w:r>
      <w:r>
        <w:br/>
      </w:r>
    </w:p>
    <w:p>
      <w:r>
        <w:t xml:space="preserve">Deelt u de mening dat zeker financiële redenen niet mogen leiden tot een minder toegankelijke zorg in Friesland?</w:t>
      </w:r>
      <w:r>
        <w:br/>
      </w:r>
    </w:p>
    <w:p>
      <w:r>
        <w:t xml:space="preserve"/>
      </w:r>
      <w:r>
        <w:rPr>
          <w:b w:val="1"/>
          <w:bCs w:val="1"/>
        </w:rPr>
        <w:t xml:space="preserve">Vraag 7</w:t>
      </w:r>
      <w:r>
        <w:rPr/>
        <w:t xml:space="preserve"/>
      </w:r>
      <w:r>
        <w:br/>
      </w:r>
    </w:p>
    <w:p>
      <w:r>
        <w:t xml:space="preserve">Wat betekent dit onderzoek in het licht van de voorgenomen plannen om het aantal ziekenhuizen in Friesland terug te brengen? Hoe verhoudt zich dat tot de slechte dekking van acute zorg waar nu al sprake van is? </w:t>
      </w:r>
      <w:r>
        <w:br/>
      </w:r>
    </w:p>
    <w:p>
      <w:r>
        <w:t xml:space="preserve"> </w:t>
      </w:r>
      <w:r>
        <w:br/>
      </w:r>
    </w:p>
    <w:p>
      <w:r>
        <w:t xml:space="preserve">[1] Friese ziekenhuizen kleuren donkerrood volgens landelijk rapport: tekort aan personeel, slechte dekking acute zorg en financiële gezondheid - Leeuwarder Courant (lc.nl)</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