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68CF" w:rsidR="00B90154" w:rsidP="00E52544" w:rsidRDefault="00891AE7" w14:paraId="4669985B" w14:textId="5A54FCE2">
      <w:pPr>
        <w:rPr>
          <w:szCs w:val="18"/>
        </w:rPr>
      </w:pPr>
      <w:r w:rsidRPr="005B68CF">
        <w:rPr>
          <w:szCs w:val="18"/>
        </w:rPr>
        <w:br/>
      </w:r>
      <w:r w:rsidRPr="005B68CF" w:rsidR="00B90154">
        <w:rPr>
          <w:szCs w:val="18"/>
        </w:rPr>
        <w:t>Geachte Voorzitter,</w:t>
      </w:r>
    </w:p>
    <w:p w:rsidRPr="005B68CF" w:rsidR="00B90154" w:rsidP="00E52544" w:rsidRDefault="00B90154" w14:paraId="5C06B592" w14:textId="77777777">
      <w:pPr>
        <w:rPr>
          <w:szCs w:val="18"/>
        </w:rPr>
      </w:pPr>
    </w:p>
    <w:p w:rsidRPr="005B68CF" w:rsidR="00B90154" w:rsidP="00E52544" w:rsidRDefault="00B90154" w14:paraId="08708C11" w14:textId="131AD3AD">
      <w:pPr>
        <w:rPr>
          <w:szCs w:val="18"/>
        </w:rPr>
      </w:pPr>
      <w:r w:rsidRPr="005B68CF">
        <w:rPr>
          <w:szCs w:val="18"/>
        </w:rPr>
        <w:t xml:space="preserve">Tijdens de eerste termijn van de begrotingsbehandeling </w:t>
      </w:r>
      <w:r w:rsidRPr="005B68CF" w:rsidR="00F04264">
        <w:rPr>
          <w:szCs w:val="18"/>
        </w:rPr>
        <w:t xml:space="preserve">EZ en NGF </w:t>
      </w:r>
      <w:r w:rsidRPr="005B68CF">
        <w:rPr>
          <w:szCs w:val="18"/>
        </w:rPr>
        <w:t xml:space="preserve">van het ministerie van Economische Zaken (EZ) hebben de leden van uw Kamer vragen gesteld. Bijgevoegd vindt u </w:t>
      </w:r>
      <w:r w:rsidRPr="005B68CF" w:rsidR="367B39CE">
        <w:rPr>
          <w:szCs w:val="18"/>
        </w:rPr>
        <w:t xml:space="preserve">in het tweede deel </w:t>
      </w:r>
      <w:r w:rsidRPr="005B68CF">
        <w:rPr>
          <w:szCs w:val="18"/>
        </w:rPr>
        <w:t xml:space="preserve">de antwoorden op een deel van die vragen. De overige vragen </w:t>
      </w:r>
      <w:r w:rsidRPr="005B68CF" w:rsidR="00D80CEC">
        <w:rPr>
          <w:szCs w:val="18"/>
        </w:rPr>
        <w:t>zal ik</w:t>
      </w:r>
      <w:r w:rsidRPr="005B68CF">
        <w:rPr>
          <w:szCs w:val="18"/>
        </w:rPr>
        <w:t xml:space="preserve"> </w:t>
      </w:r>
      <w:r w:rsidRPr="005B68CF" w:rsidR="450DAEAA">
        <w:rPr>
          <w:szCs w:val="18"/>
        </w:rPr>
        <w:t>op 17 oktober</w:t>
      </w:r>
      <w:r w:rsidRPr="005B68CF">
        <w:rPr>
          <w:szCs w:val="18"/>
        </w:rPr>
        <w:t xml:space="preserve"> mondeling beantwoorden.</w:t>
      </w:r>
    </w:p>
    <w:p w:rsidRPr="005B68CF" w:rsidR="00AF262F" w:rsidP="00E52544" w:rsidRDefault="00AF262F" w14:paraId="03E7E615" w14:textId="77777777">
      <w:pPr>
        <w:rPr>
          <w:szCs w:val="18"/>
        </w:rPr>
      </w:pPr>
    </w:p>
    <w:p w:rsidRPr="005B68CF" w:rsidR="00AF262F" w:rsidP="00E52544" w:rsidRDefault="00AF262F" w14:paraId="461F7DAF" w14:textId="36E03BC4">
      <w:pPr>
        <w:rPr>
          <w:szCs w:val="18"/>
        </w:rPr>
      </w:pPr>
      <w:r w:rsidRPr="005B68CF">
        <w:rPr>
          <w:szCs w:val="18"/>
        </w:rPr>
        <w:t xml:space="preserve">Daarnaast heeft </w:t>
      </w:r>
      <w:r w:rsidRPr="005B68CF" w:rsidR="0099129D">
        <w:rPr>
          <w:szCs w:val="18"/>
        </w:rPr>
        <w:t xml:space="preserve">de vaste commissie voor Economische Zaken op 9 oktober jl. een aantal schriftelijke vragen gesteld </w:t>
      </w:r>
      <w:r w:rsidR="00F52991">
        <w:rPr>
          <w:szCs w:val="18"/>
        </w:rPr>
        <w:t xml:space="preserve">in het verslag van de rapporteurs </w:t>
      </w:r>
      <w:r w:rsidRPr="005B68CF" w:rsidR="0099129D">
        <w:rPr>
          <w:szCs w:val="18"/>
        </w:rPr>
        <w:t xml:space="preserve">over de </w:t>
      </w:r>
      <w:r w:rsidRPr="005B68CF" w:rsidR="00B00298">
        <w:rPr>
          <w:szCs w:val="18"/>
        </w:rPr>
        <w:t xml:space="preserve">begroting van het </w:t>
      </w:r>
      <w:r w:rsidRPr="005B68CF" w:rsidR="003A4196">
        <w:rPr>
          <w:szCs w:val="18"/>
        </w:rPr>
        <w:t>m</w:t>
      </w:r>
      <w:r w:rsidRPr="005B68CF" w:rsidR="00B00298">
        <w:rPr>
          <w:szCs w:val="18"/>
        </w:rPr>
        <w:t>inisterie van Economische Zaken voor het jaar 2025 (</w:t>
      </w:r>
      <w:r w:rsidRPr="005B68CF" w:rsidR="0023119C">
        <w:rPr>
          <w:szCs w:val="18"/>
        </w:rPr>
        <w:t>2024Z15465/2024D37615)</w:t>
      </w:r>
      <w:r w:rsidRPr="005B68CF" w:rsidR="00B00298">
        <w:rPr>
          <w:szCs w:val="18"/>
        </w:rPr>
        <w:t xml:space="preserve">. Bijgevoegd vindt u </w:t>
      </w:r>
      <w:r w:rsidRPr="005B68CF" w:rsidR="3E978B86">
        <w:rPr>
          <w:szCs w:val="18"/>
        </w:rPr>
        <w:t xml:space="preserve">in het eerste deel </w:t>
      </w:r>
      <w:r w:rsidRPr="005B68CF" w:rsidR="00B00298">
        <w:rPr>
          <w:szCs w:val="18"/>
        </w:rPr>
        <w:t>de</w:t>
      </w:r>
      <w:r w:rsidRPr="005B68CF" w:rsidR="7897B89F">
        <w:rPr>
          <w:szCs w:val="18"/>
        </w:rPr>
        <w:t>ze</w:t>
      </w:r>
      <w:r w:rsidRPr="005B68CF" w:rsidR="00B00298">
        <w:rPr>
          <w:szCs w:val="18"/>
        </w:rPr>
        <w:t xml:space="preserve"> antwoorden.</w:t>
      </w:r>
    </w:p>
    <w:p w:rsidRPr="005B68CF" w:rsidR="00D22441" w:rsidP="00E52544" w:rsidRDefault="00D22441" w14:paraId="54A87555" w14:textId="77777777">
      <w:pPr>
        <w:rPr>
          <w:szCs w:val="18"/>
        </w:rPr>
      </w:pPr>
    </w:p>
    <w:p w:rsidRPr="005B68CF" w:rsidR="00C90702" w:rsidP="00E52544" w:rsidRDefault="00C90702" w14:paraId="2D536A6C" w14:textId="77777777">
      <w:pPr>
        <w:rPr>
          <w:szCs w:val="18"/>
        </w:rPr>
      </w:pPr>
    </w:p>
    <w:p w:rsidRPr="005B68CF" w:rsidR="003A4196" w:rsidP="00E52544" w:rsidRDefault="003A4196" w14:paraId="580D0B99" w14:textId="77777777">
      <w:pPr>
        <w:rPr>
          <w:szCs w:val="18"/>
        </w:rPr>
      </w:pPr>
    </w:p>
    <w:p w:rsidRPr="005B68CF" w:rsidR="00C90702" w:rsidP="00E52544" w:rsidRDefault="00C90702" w14:paraId="74268F1E" w14:textId="77777777">
      <w:pPr>
        <w:rPr>
          <w:szCs w:val="18"/>
        </w:rPr>
      </w:pPr>
    </w:p>
    <w:p w:rsidRPr="005B68CF" w:rsidR="00C90702" w:rsidP="00E52544" w:rsidRDefault="00891AE7" w14:paraId="064D6298" w14:textId="77777777">
      <w:pPr>
        <w:rPr>
          <w:szCs w:val="18"/>
        </w:rPr>
      </w:pPr>
      <w:r w:rsidRPr="005B68CF">
        <w:rPr>
          <w:szCs w:val="18"/>
        </w:rPr>
        <w:t>Dirk Beljaarts</w:t>
      </w:r>
    </w:p>
    <w:p w:rsidRPr="005B68CF" w:rsidR="004E505E" w:rsidP="00E52544" w:rsidRDefault="00891AE7" w14:paraId="61CC1BE3" w14:textId="77777777">
      <w:pPr>
        <w:rPr>
          <w:szCs w:val="18"/>
        </w:rPr>
      </w:pPr>
      <w:r w:rsidRPr="005B68CF">
        <w:rPr>
          <w:szCs w:val="18"/>
        </w:rPr>
        <w:t>Minister van Economische Zaken</w:t>
      </w:r>
    </w:p>
    <w:p w:rsidRPr="005B68CF" w:rsidR="00B90154" w:rsidP="00E52544" w:rsidRDefault="00B90154" w14:paraId="6E56B5EB" w14:textId="46A2D6E4">
      <w:pPr>
        <w:rPr>
          <w:szCs w:val="18"/>
        </w:rPr>
      </w:pPr>
      <w:r w:rsidRPr="005B68CF">
        <w:rPr>
          <w:szCs w:val="18"/>
        </w:rPr>
        <w:br w:type="page"/>
      </w:r>
    </w:p>
    <w:p w:rsidRPr="005B68CF" w:rsidR="0023119C" w:rsidP="00E52544" w:rsidRDefault="1231D008" w14:paraId="3A76AEEE" w14:textId="6A14AF29">
      <w:pPr>
        <w:rPr>
          <w:b/>
          <w:color w:val="000000"/>
          <w:szCs w:val="18"/>
          <w:u w:val="single"/>
        </w:rPr>
      </w:pPr>
      <w:r w:rsidRPr="005B68CF">
        <w:rPr>
          <w:b/>
          <w:bCs/>
          <w:color w:val="000000" w:themeColor="text1"/>
          <w:szCs w:val="18"/>
          <w:u w:val="single"/>
        </w:rPr>
        <w:lastRenderedPageBreak/>
        <w:t xml:space="preserve">Deel 1: </w:t>
      </w:r>
      <w:r w:rsidRPr="005B68CF" w:rsidR="0023119C">
        <w:rPr>
          <w:b/>
          <w:color w:val="000000" w:themeColor="text1"/>
          <w:szCs w:val="18"/>
          <w:u w:val="single"/>
        </w:rPr>
        <w:t>Antwoorden schriftelijke vragen vaste commissie voor Economische Zaken</w:t>
      </w:r>
      <w:r w:rsidR="00F52991">
        <w:rPr>
          <w:b/>
          <w:color w:val="000000" w:themeColor="text1"/>
          <w:szCs w:val="18"/>
          <w:u w:val="single"/>
        </w:rPr>
        <w:t xml:space="preserve"> verslag rapporteurs begroting EZ</w:t>
      </w:r>
    </w:p>
    <w:p w:rsidRPr="005B68CF" w:rsidR="0023119C" w:rsidP="00E52544" w:rsidRDefault="0023119C" w14:paraId="67C996F9" w14:textId="77777777">
      <w:pPr>
        <w:rPr>
          <w:b/>
          <w:bCs/>
          <w:color w:val="000000"/>
          <w:szCs w:val="18"/>
        </w:rPr>
      </w:pPr>
    </w:p>
    <w:p w:rsidR="00E52544" w:rsidP="00E52544" w:rsidRDefault="00E52544" w14:paraId="61D2ACCD" w14:textId="77777777">
      <w:pPr>
        <w:rPr>
          <w:szCs w:val="18"/>
        </w:rPr>
      </w:pPr>
      <w:r>
        <w:rPr>
          <w:szCs w:val="18"/>
        </w:rPr>
        <w:t>1</w:t>
      </w:r>
    </w:p>
    <w:p w:rsidRPr="00E52544" w:rsidR="008218CE" w:rsidP="00E52544" w:rsidRDefault="008218CE" w14:paraId="5E4ED511" w14:textId="08528C07">
      <w:pPr>
        <w:rPr>
          <w:szCs w:val="18"/>
        </w:rPr>
      </w:pPr>
      <w:r w:rsidRPr="00E52544">
        <w:rPr>
          <w:szCs w:val="18"/>
        </w:rPr>
        <w:t xml:space="preserve">Kunt u aangeven met welke specifieke beleidsmaatregelen of -aanpassingen uw eigen departement de productiviteitsgroei gaat aanjagen, gegeven dat u minder subsidiemiddelen tot uw beschikking heeft (EZK 2025, p 75)?  </w:t>
      </w:r>
    </w:p>
    <w:p w:rsidR="00E52544" w:rsidP="00E52544" w:rsidRDefault="00E52544" w14:paraId="577A3C78" w14:textId="77777777">
      <w:pPr>
        <w:rPr>
          <w:szCs w:val="18"/>
        </w:rPr>
      </w:pPr>
    </w:p>
    <w:p w:rsidR="00E52544" w:rsidP="00E52544" w:rsidRDefault="00E52544" w14:paraId="188D2D44" w14:textId="77777777">
      <w:pPr>
        <w:rPr>
          <w:szCs w:val="18"/>
        </w:rPr>
      </w:pPr>
      <w:r>
        <w:rPr>
          <w:szCs w:val="18"/>
        </w:rPr>
        <w:t>Antwoord</w:t>
      </w:r>
    </w:p>
    <w:p w:rsidRPr="005B68CF" w:rsidR="008218CE" w:rsidP="00E52544" w:rsidRDefault="008218CE" w14:paraId="37CE218E" w14:textId="774E7937">
      <w:pPr>
        <w:rPr>
          <w:szCs w:val="18"/>
        </w:rPr>
      </w:pPr>
      <w:r w:rsidRPr="005B68CF">
        <w:rPr>
          <w:szCs w:val="18"/>
        </w:rPr>
        <w:t>EZ stimuleert een toekomstbestendige en welvarende economie, bijvoorbeeld door innovatie te stimuleren en digitalisering te bevorderen. In de aangekondigde productiviteitsagenda zal ik u nader informeren hoe ik, binnen de kaders van het Regeerprogramma, de productiviteitsgroei in Nederland wil bevorderen. Naast de agenda, zijn in het Regeerprogramma al een aantal concrete maatregelen opgenomen die naar verwachting ook positieve gevolgen hebben voor productiviteit. Bijvoorbeeld:</w:t>
      </w:r>
    </w:p>
    <w:p w:rsidRPr="005B68CF" w:rsidR="008218CE" w:rsidP="00E52544" w:rsidRDefault="008218CE" w14:paraId="79EA186D" w14:textId="77777777">
      <w:pPr>
        <w:pStyle w:val="Lijstalinea"/>
        <w:numPr>
          <w:ilvl w:val="0"/>
          <w:numId w:val="17"/>
        </w:numPr>
        <w:spacing w:after="0" w:line="240" w:lineRule="atLeast"/>
        <w:rPr>
          <w:rFonts w:ascii="Verdana" w:hAnsi="Verdana"/>
          <w:sz w:val="18"/>
          <w:szCs w:val="18"/>
        </w:rPr>
      </w:pPr>
      <w:r w:rsidRPr="005B68CF">
        <w:rPr>
          <w:rFonts w:ascii="Verdana" w:hAnsi="Verdana"/>
          <w:sz w:val="18"/>
          <w:szCs w:val="18"/>
        </w:rPr>
        <w:t xml:space="preserve">De wettelijke verplichting om het Adviescollege toetsing regeldruk vroegtijdig te betrekken bij wetgeving. Dit kan op termijn de regeldruk fors verminderen, waardoor bedrijven weer echt kunnen ondernemen. </w:t>
      </w:r>
    </w:p>
    <w:p w:rsidRPr="005B68CF" w:rsidR="008218CE" w:rsidP="00E52544" w:rsidRDefault="008218CE" w14:paraId="24B8179E" w14:textId="77777777">
      <w:pPr>
        <w:pStyle w:val="Lijstalinea"/>
        <w:numPr>
          <w:ilvl w:val="0"/>
          <w:numId w:val="17"/>
        </w:numPr>
        <w:spacing w:after="0" w:line="240" w:lineRule="atLeast"/>
        <w:rPr>
          <w:rFonts w:ascii="Verdana" w:hAnsi="Verdana"/>
          <w:sz w:val="18"/>
          <w:szCs w:val="18"/>
        </w:rPr>
      </w:pPr>
      <w:r w:rsidRPr="005B68CF">
        <w:rPr>
          <w:rFonts w:ascii="Verdana" w:hAnsi="Verdana"/>
          <w:sz w:val="18"/>
          <w:szCs w:val="18"/>
        </w:rPr>
        <w:t xml:space="preserve">Een stabiele en voorspelbare innovatiestimulans. Denk aan de WBSO en een aantrekkelijke fiscale kenniswerkersregeling. Hierdoor wordt het doen van onderzoek en ontwikkeling aantrekkelijker, en komt het meest innovatieve bedrijfsleven gemakkelijker aan personeel. </w:t>
      </w:r>
    </w:p>
    <w:p w:rsidRPr="005B68CF" w:rsidR="008218CE" w:rsidP="00E52544" w:rsidRDefault="008218CE" w14:paraId="456ED25A" w14:textId="77777777">
      <w:pPr>
        <w:pStyle w:val="Lijstalinea"/>
        <w:numPr>
          <w:ilvl w:val="0"/>
          <w:numId w:val="17"/>
        </w:numPr>
        <w:spacing w:after="0" w:line="240" w:lineRule="atLeast"/>
        <w:rPr>
          <w:rFonts w:ascii="Verdana" w:hAnsi="Verdana"/>
          <w:sz w:val="18"/>
          <w:szCs w:val="18"/>
        </w:rPr>
      </w:pPr>
      <w:r w:rsidRPr="005B68CF">
        <w:rPr>
          <w:rFonts w:ascii="Verdana" w:hAnsi="Verdana"/>
          <w:sz w:val="18"/>
          <w:szCs w:val="18"/>
        </w:rPr>
        <w:t>Invest-NL krijgt ook additionele middelen van in totaal 900 miljoen euro voor het toekomstige verdienvermogen en daarmee de verhoging van productiviteit.</w:t>
      </w:r>
    </w:p>
    <w:p w:rsidR="00E52544" w:rsidP="00E52544" w:rsidRDefault="00E52544" w14:paraId="092D848F" w14:textId="77777777">
      <w:pPr>
        <w:rPr>
          <w:szCs w:val="18"/>
        </w:rPr>
      </w:pPr>
      <w:r>
        <w:rPr>
          <w:szCs w:val="18"/>
        </w:rPr>
        <w:t>2</w:t>
      </w:r>
    </w:p>
    <w:p w:rsidRPr="00E52544" w:rsidR="008218CE" w:rsidP="00E52544" w:rsidRDefault="008218CE" w14:paraId="611E86F2" w14:textId="02260F81">
      <w:pPr>
        <w:rPr>
          <w:szCs w:val="18"/>
        </w:rPr>
      </w:pPr>
      <w:r w:rsidRPr="00E52544">
        <w:rPr>
          <w:szCs w:val="18"/>
        </w:rPr>
        <w:t xml:space="preserve">Kunt u aangeven wat in uw ogen de belangrijkste beleidsmaatregelen en/of </w:t>
      </w:r>
      <w:r w:rsidRPr="00E52544" w:rsidR="003A4196">
        <w:rPr>
          <w:szCs w:val="18"/>
        </w:rPr>
        <w:noBreakHyphen/>
      </w:r>
      <w:r w:rsidRPr="00E52544">
        <w:rPr>
          <w:szCs w:val="18"/>
        </w:rPr>
        <w:t>uitgaven van andere departementen zijn die een cruciale bijdrage (kunnen) leveren aan toekomstige productiviteitsgroei? Kunt u aangeven hoe u uw rol daarin ziet om dat voor elkaar te krijgen?</w:t>
      </w:r>
    </w:p>
    <w:p w:rsidR="00E52544" w:rsidP="00E52544" w:rsidRDefault="00E52544" w14:paraId="39AEA080" w14:textId="77777777">
      <w:pPr>
        <w:rPr>
          <w:szCs w:val="18"/>
        </w:rPr>
      </w:pPr>
    </w:p>
    <w:p w:rsidR="00E52544" w:rsidP="00E52544" w:rsidRDefault="00E52544" w14:paraId="012BA2CF" w14:textId="77777777">
      <w:pPr>
        <w:rPr>
          <w:szCs w:val="18"/>
        </w:rPr>
      </w:pPr>
      <w:r>
        <w:rPr>
          <w:szCs w:val="18"/>
        </w:rPr>
        <w:t>Antwoord</w:t>
      </w:r>
    </w:p>
    <w:p w:rsidRPr="005B68CF" w:rsidR="008218CE" w:rsidP="00E52544" w:rsidRDefault="008218CE" w14:paraId="052AA611" w14:textId="7B5EDC05">
      <w:pPr>
        <w:rPr>
          <w:szCs w:val="18"/>
        </w:rPr>
      </w:pPr>
      <w:r w:rsidRPr="005B68CF">
        <w:rPr>
          <w:szCs w:val="18"/>
        </w:rPr>
        <w:t>Het beleid van OCW met betrekking tot onderwijs en leven lang ontwikkelen (LLO) en het arbeidsmarktbeleid van SZW zijn in dit verband bijvoorbeeld van belang.</w:t>
      </w:r>
      <w:r w:rsidRPr="005B68CF" w:rsidR="00E57429">
        <w:rPr>
          <w:szCs w:val="18"/>
        </w:rPr>
        <w:t xml:space="preserve"> </w:t>
      </w:r>
      <w:r w:rsidRPr="005B68CF">
        <w:rPr>
          <w:szCs w:val="18"/>
        </w:rPr>
        <w:t>Met deze departementen werk ik al nauw samen aan verschillende initiatieven, zoals het Actieplan Groene en Digitale Banen. Ook binnen de aangekondigde productiviteitsagenda zal ik nauw samenwerken met deze en andere departementen. In de productiviteitsagenda zal ik nader op deze samenwerking ingaan.</w:t>
      </w:r>
      <w:r w:rsidRPr="005B68CF" w:rsidR="00DE3C14">
        <w:rPr>
          <w:szCs w:val="18"/>
        </w:rPr>
        <w:t xml:space="preserve"> </w:t>
      </w:r>
      <w:r w:rsidRPr="005B68CF">
        <w:rPr>
          <w:szCs w:val="18"/>
        </w:rPr>
        <w:t>Zoals toegezegd informeer ik de Kamer voor het kerstreces met een update over de productiviteitsagenda.</w:t>
      </w:r>
    </w:p>
    <w:p w:rsidRPr="005B68CF" w:rsidR="00DE3C14" w:rsidP="00E52544" w:rsidRDefault="00DE3C14" w14:paraId="02EF6654" w14:textId="77777777">
      <w:pPr>
        <w:rPr>
          <w:szCs w:val="18"/>
        </w:rPr>
      </w:pPr>
    </w:p>
    <w:p w:rsidR="00E52544" w:rsidP="00E52544" w:rsidRDefault="00E52544" w14:paraId="7B566285" w14:textId="77777777">
      <w:pPr>
        <w:rPr>
          <w:szCs w:val="18"/>
        </w:rPr>
      </w:pPr>
      <w:r>
        <w:rPr>
          <w:szCs w:val="18"/>
        </w:rPr>
        <w:t>3</w:t>
      </w:r>
    </w:p>
    <w:p w:rsidR="008218CE" w:rsidP="00E52544" w:rsidRDefault="008218CE" w14:paraId="28138C91" w14:textId="3B755DCE">
      <w:pPr>
        <w:rPr>
          <w:szCs w:val="18"/>
        </w:rPr>
      </w:pPr>
      <w:r w:rsidRPr="00E52544">
        <w:rPr>
          <w:szCs w:val="18"/>
        </w:rPr>
        <w:t>Ziet u mogelijkheden om een deel van de fiscale maatregelen op uw begroting om te vormen zodat ze een grotere bijdrage leveren aan productiviteitsgroei en concurrentievermogen (EZK 2025, p 91)?</w:t>
      </w:r>
    </w:p>
    <w:p w:rsidR="00E52544" w:rsidP="00E52544" w:rsidRDefault="00E52544" w14:paraId="366619BB" w14:textId="77777777">
      <w:pPr>
        <w:rPr>
          <w:szCs w:val="18"/>
        </w:rPr>
      </w:pPr>
    </w:p>
    <w:p w:rsidR="00E52544" w:rsidP="00E52544" w:rsidRDefault="00E52544" w14:paraId="569661FE" w14:textId="77777777">
      <w:pPr>
        <w:rPr>
          <w:szCs w:val="18"/>
        </w:rPr>
      </w:pPr>
    </w:p>
    <w:p w:rsidR="00E52544" w:rsidP="00E52544" w:rsidRDefault="00E52544" w14:paraId="795A0A0F" w14:textId="77777777">
      <w:pPr>
        <w:rPr>
          <w:szCs w:val="18"/>
        </w:rPr>
      </w:pPr>
    </w:p>
    <w:p w:rsidRPr="005B68CF" w:rsidR="00E52544" w:rsidP="00E52544" w:rsidRDefault="00E52544" w14:paraId="51973B3A" w14:textId="5D2897F2">
      <w:pPr>
        <w:rPr>
          <w:szCs w:val="18"/>
        </w:rPr>
      </w:pPr>
      <w:r>
        <w:rPr>
          <w:szCs w:val="18"/>
        </w:rPr>
        <w:lastRenderedPageBreak/>
        <w:t>Antwoord</w:t>
      </w:r>
    </w:p>
    <w:p w:rsidRPr="005B68CF" w:rsidR="008218CE" w:rsidP="00E52544" w:rsidRDefault="008218CE" w14:paraId="74B33A58" w14:textId="3A58CFD7">
      <w:pPr>
        <w:rPr>
          <w:szCs w:val="18"/>
        </w:rPr>
      </w:pPr>
      <w:r w:rsidRPr="005B68CF">
        <w:rPr>
          <w:szCs w:val="18"/>
        </w:rPr>
        <w:t>Het kabinet heeft de ambitie om deze kabinetsperiode een hervorming van het belasting- en toeslagenstelsel vorm te geven. Het is een brede wens om tot een eenvoudiger en beter stelsel te komen.</w:t>
      </w:r>
      <w:r w:rsidRPr="005B68CF" w:rsidR="00DE3C14">
        <w:rPr>
          <w:szCs w:val="18"/>
        </w:rPr>
        <w:t xml:space="preserve"> </w:t>
      </w:r>
      <w:r w:rsidRPr="005B68CF">
        <w:rPr>
          <w:szCs w:val="18"/>
        </w:rPr>
        <w:t xml:space="preserve">De staatssecretaris van Financiën - Fiscaliteit en Belastingdienst zal voor het herfstreces u hierover nader informeren. </w:t>
      </w:r>
    </w:p>
    <w:p w:rsidRPr="005B68CF" w:rsidR="008218CE" w:rsidP="00E52544" w:rsidRDefault="008218CE" w14:paraId="0B5910BD" w14:textId="0860E183">
      <w:pPr>
        <w:rPr>
          <w:szCs w:val="18"/>
        </w:rPr>
      </w:pPr>
      <w:r w:rsidRPr="005B68CF">
        <w:rPr>
          <w:szCs w:val="18"/>
        </w:rPr>
        <w:t>Conform het Hoofdlijnenakkoord staat verbetering van het vestigingsklimaat – en dus productiviteitsgroei en concurrentievermogen – voorop. Hierbij wordt ook gekeken naar fiscale maatregelen.</w:t>
      </w:r>
    </w:p>
    <w:p w:rsidR="00E52544" w:rsidP="00E52544" w:rsidRDefault="00E52544" w14:paraId="0D9CFD6A" w14:textId="77777777">
      <w:pPr>
        <w:pStyle w:val="paragraph"/>
        <w:spacing w:before="0" w:beforeAutospacing="0" w:after="0" w:afterAutospacing="0" w:line="240" w:lineRule="atLeast"/>
        <w:textAlignment w:val="baseline"/>
        <w:rPr>
          <w:rFonts w:ascii="Verdana" w:hAnsi="Verdana"/>
          <w:sz w:val="18"/>
          <w:szCs w:val="18"/>
        </w:rPr>
      </w:pPr>
    </w:p>
    <w:p w:rsidR="00E52544" w:rsidP="00E52544" w:rsidRDefault="00E52544" w14:paraId="22B6A569" w14:textId="5E80C89C">
      <w:pPr>
        <w:pStyle w:val="paragraph"/>
        <w:spacing w:before="0" w:beforeAutospacing="0" w:after="0" w:afterAutospacing="0" w:line="240" w:lineRule="atLeast"/>
        <w:textAlignment w:val="baseline"/>
        <w:rPr>
          <w:rFonts w:ascii="Verdana" w:hAnsi="Verdana"/>
          <w:sz w:val="18"/>
          <w:szCs w:val="18"/>
        </w:rPr>
      </w:pPr>
      <w:r>
        <w:rPr>
          <w:rFonts w:ascii="Verdana" w:hAnsi="Verdana"/>
          <w:sz w:val="18"/>
          <w:szCs w:val="18"/>
        </w:rPr>
        <w:t>4</w:t>
      </w:r>
    </w:p>
    <w:p w:rsidRPr="005B68CF" w:rsidR="008218CE" w:rsidP="00E52544" w:rsidRDefault="008218CE" w14:paraId="1AC3947D" w14:textId="074FFD57">
      <w:pPr>
        <w:pStyle w:val="paragraph"/>
        <w:spacing w:before="0" w:beforeAutospacing="0" w:after="0" w:afterAutospacing="0" w:line="240" w:lineRule="atLeast"/>
        <w:textAlignment w:val="baseline"/>
        <w:rPr>
          <w:rFonts w:ascii="Verdana" w:hAnsi="Verdana"/>
          <w:sz w:val="18"/>
          <w:szCs w:val="18"/>
        </w:rPr>
      </w:pPr>
      <w:r w:rsidRPr="005B68CF">
        <w:rPr>
          <w:rFonts w:ascii="Verdana" w:hAnsi="Verdana"/>
          <w:sz w:val="18"/>
          <w:szCs w:val="18"/>
        </w:rPr>
        <w:t>Kunt u aangeven wat specifiek uw verantwoordelijkheden en bevoegdheden zijn m</w:t>
      </w:r>
      <w:r w:rsidRPr="005B68CF" w:rsidR="003A4196">
        <w:rPr>
          <w:rFonts w:ascii="Verdana" w:hAnsi="Verdana"/>
          <w:sz w:val="18"/>
          <w:szCs w:val="18"/>
        </w:rPr>
        <w:t>et betrekking tot</w:t>
      </w:r>
      <w:r w:rsidRPr="005B68CF">
        <w:rPr>
          <w:rFonts w:ascii="Verdana" w:hAnsi="Verdana"/>
          <w:sz w:val="18"/>
          <w:szCs w:val="18"/>
        </w:rPr>
        <w:t xml:space="preserve"> het coördineren en ontwikkelen van het</w:t>
      </w:r>
      <w:r w:rsidRPr="005B68CF" w:rsidR="003A4196">
        <w:rPr>
          <w:rFonts w:ascii="Verdana" w:hAnsi="Verdana"/>
          <w:sz w:val="18"/>
          <w:szCs w:val="18"/>
        </w:rPr>
        <w:t xml:space="preserve"> </w:t>
      </w:r>
      <w:r w:rsidRPr="005B68CF">
        <w:rPr>
          <w:rFonts w:ascii="Verdana" w:hAnsi="Verdana"/>
          <w:sz w:val="18"/>
          <w:szCs w:val="18"/>
        </w:rPr>
        <w:t>industriebeleid? Welke inspraak of zeggenschap heeft u m</w:t>
      </w:r>
      <w:r w:rsidRPr="005B68CF" w:rsidR="003A4196">
        <w:rPr>
          <w:rFonts w:ascii="Verdana" w:hAnsi="Verdana"/>
          <w:sz w:val="18"/>
          <w:szCs w:val="18"/>
        </w:rPr>
        <w:t>et betrekking tot</w:t>
      </w:r>
      <w:r w:rsidRPr="005B68CF">
        <w:rPr>
          <w:rFonts w:ascii="Verdana" w:hAnsi="Verdana"/>
          <w:sz w:val="18"/>
          <w:szCs w:val="18"/>
        </w:rPr>
        <w:t xml:space="preserve"> het relevante beleid van andere bewindspersonen zoals K&amp;GG en Defensie (EZK</w:t>
      </w:r>
      <w:r w:rsidRPr="005B68CF" w:rsidR="003A4196">
        <w:rPr>
          <w:rFonts w:ascii="Verdana" w:hAnsi="Verdana"/>
          <w:sz w:val="18"/>
          <w:szCs w:val="18"/>
        </w:rPr>
        <w:t> </w:t>
      </w:r>
      <w:r w:rsidRPr="005B68CF">
        <w:rPr>
          <w:rFonts w:ascii="Verdana" w:hAnsi="Verdana"/>
          <w:sz w:val="18"/>
          <w:szCs w:val="18"/>
        </w:rPr>
        <w:t>2025, p 71)?</w:t>
      </w:r>
    </w:p>
    <w:p w:rsidR="00E52544" w:rsidP="00E52544" w:rsidRDefault="00E52544" w14:paraId="32F08F3A" w14:textId="77777777">
      <w:pPr>
        <w:pStyle w:val="paragraph"/>
        <w:spacing w:before="0" w:beforeAutospacing="0" w:after="0" w:afterAutospacing="0" w:line="240" w:lineRule="atLeast"/>
        <w:textAlignment w:val="baseline"/>
        <w:rPr>
          <w:rFonts w:ascii="Verdana" w:hAnsi="Verdana"/>
          <w:sz w:val="18"/>
          <w:szCs w:val="18"/>
        </w:rPr>
      </w:pPr>
    </w:p>
    <w:p w:rsidR="00E52544" w:rsidP="00E52544" w:rsidRDefault="00E52544" w14:paraId="4AC6FEC5" w14:textId="77777777">
      <w:pPr>
        <w:pStyle w:val="paragraph"/>
        <w:spacing w:before="0" w:beforeAutospacing="0" w:after="0" w:afterAutospacing="0" w:line="240" w:lineRule="atLeast"/>
        <w:textAlignment w:val="baseline"/>
        <w:rPr>
          <w:rFonts w:ascii="Verdana" w:hAnsi="Verdana"/>
          <w:sz w:val="18"/>
          <w:szCs w:val="18"/>
        </w:rPr>
      </w:pPr>
      <w:r>
        <w:rPr>
          <w:rFonts w:ascii="Verdana" w:hAnsi="Verdana"/>
          <w:sz w:val="18"/>
          <w:szCs w:val="18"/>
        </w:rPr>
        <w:t>Antwoord</w:t>
      </w:r>
    </w:p>
    <w:p w:rsidR="008218CE" w:rsidP="00E52544" w:rsidRDefault="008218CE" w14:paraId="06AD2E23" w14:textId="566DBBB5">
      <w:pPr>
        <w:pStyle w:val="paragraph"/>
        <w:spacing w:before="0" w:beforeAutospacing="0" w:after="0" w:afterAutospacing="0" w:line="240" w:lineRule="atLeast"/>
        <w:textAlignment w:val="baseline"/>
        <w:rPr>
          <w:rFonts w:ascii="Verdana" w:hAnsi="Verdana"/>
          <w:sz w:val="18"/>
          <w:szCs w:val="18"/>
        </w:rPr>
      </w:pPr>
      <w:r w:rsidRPr="005B68CF">
        <w:rPr>
          <w:rFonts w:ascii="Verdana" w:hAnsi="Verdana"/>
          <w:sz w:val="18"/>
          <w:szCs w:val="18"/>
        </w:rPr>
        <w:t>In mijn coördinerende rol voor het industriebeleid agendeer ik de inzet van relevante beleidsinstrumenten door de verschillende ministeries, bewaak ik de consistentie van deze inzet en draag ik zorg voor een coherent en effectief beleidskader. Het topsectorenbeleid en het actieprogramma maritieme maakindustrie zijn hier voorbeelden van. De ministers van de afzonderlijke departementen zijn eerstverantwoordelijk voor de inzet van instrumenten op de beleidsterreinen die onder hun verantwoordelijkheid vallen.</w:t>
      </w:r>
    </w:p>
    <w:p w:rsidRPr="005B68CF" w:rsidR="00E52544" w:rsidP="00E52544" w:rsidRDefault="00E52544" w14:paraId="3ACDB9C5" w14:textId="77777777">
      <w:pPr>
        <w:pStyle w:val="paragraph"/>
        <w:spacing w:before="0" w:beforeAutospacing="0" w:after="0" w:afterAutospacing="0" w:line="240" w:lineRule="atLeast"/>
        <w:textAlignment w:val="baseline"/>
        <w:rPr>
          <w:rFonts w:ascii="Verdana" w:hAnsi="Verdana"/>
          <w:sz w:val="18"/>
          <w:szCs w:val="18"/>
        </w:rPr>
      </w:pPr>
    </w:p>
    <w:p w:rsidR="008218CE" w:rsidP="00E52544" w:rsidRDefault="008218CE" w14:paraId="61809528" w14:textId="3A3BF17A">
      <w:pPr>
        <w:pStyle w:val="paragraph"/>
        <w:spacing w:before="0" w:beforeAutospacing="0" w:after="0" w:afterAutospacing="0" w:line="240" w:lineRule="atLeast"/>
        <w:textAlignment w:val="baseline"/>
        <w:rPr>
          <w:rFonts w:ascii="Verdana" w:hAnsi="Verdana"/>
          <w:sz w:val="18"/>
          <w:szCs w:val="18"/>
        </w:rPr>
      </w:pPr>
      <w:r w:rsidRPr="005B68CF">
        <w:rPr>
          <w:rFonts w:ascii="Verdana" w:hAnsi="Verdana"/>
          <w:sz w:val="18"/>
          <w:szCs w:val="18"/>
        </w:rPr>
        <w:t>Industriebeleid raakt op veel vlakken aan het beleid van andere departementen, bijvoorbeeld op het gebied van de defensie, infrastructuur, ruimtelijke ordening en groene groei.</w:t>
      </w:r>
      <w:r w:rsidRPr="005B68CF" w:rsidR="00D014E3">
        <w:rPr>
          <w:rFonts w:ascii="Verdana" w:hAnsi="Verdana"/>
          <w:sz w:val="18"/>
          <w:szCs w:val="18"/>
        </w:rPr>
        <w:t xml:space="preserve"> D</w:t>
      </w:r>
      <w:r w:rsidRPr="005B68CF">
        <w:rPr>
          <w:rFonts w:ascii="Verdana" w:hAnsi="Verdana"/>
          <w:sz w:val="18"/>
          <w:szCs w:val="18"/>
        </w:rPr>
        <w:t xml:space="preserve">aar waar er aanzienlijke overlap tussen de beleidsterreinen is trekken de departementen gezamenlijk op. Een voorbeeld, naast de hiervoor al genoemde voorbeelden, is de samenwerking tussen het </w:t>
      </w:r>
      <w:r w:rsidRPr="005B68CF" w:rsidR="003A4196">
        <w:rPr>
          <w:rFonts w:ascii="Verdana" w:hAnsi="Verdana"/>
          <w:sz w:val="18"/>
          <w:szCs w:val="18"/>
        </w:rPr>
        <w:t>m</w:t>
      </w:r>
      <w:r w:rsidRPr="005B68CF">
        <w:rPr>
          <w:rFonts w:ascii="Verdana" w:hAnsi="Verdana"/>
          <w:sz w:val="18"/>
          <w:szCs w:val="18"/>
        </w:rPr>
        <w:t xml:space="preserve">inisterie van Infrastructuur en Waterstaat, het </w:t>
      </w:r>
      <w:r w:rsidRPr="005B68CF" w:rsidR="003A4196">
        <w:rPr>
          <w:rFonts w:ascii="Verdana" w:hAnsi="Verdana"/>
          <w:sz w:val="18"/>
          <w:szCs w:val="18"/>
        </w:rPr>
        <w:t>m</w:t>
      </w:r>
      <w:r w:rsidRPr="005B68CF">
        <w:rPr>
          <w:rFonts w:ascii="Verdana" w:hAnsi="Verdana"/>
          <w:sz w:val="18"/>
          <w:szCs w:val="18"/>
        </w:rPr>
        <w:t xml:space="preserve">inisterie van Binnenlandse Zaken en Koninklijkrelaties, het </w:t>
      </w:r>
      <w:r w:rsidRPr="005B68CF" w:rsidR="003A4196">
        <w:rPr>
          <w:rFonts w:ascii="Verdana" w:hAnsi="Verdana"/>
          <w:sz w:val="18"/>
          <w:szCs w:val="18"/>
        </w:rPr>
        <w:t>m</w:t>
      </w:r>
      <w:r w:rsidRPr="005B68CF">
        <w:rPr>
          <w:rFonts w:ascii="Verdana" w:hAnsi="Verdana"/>
          <w:sz w:val="18"/>
          <w:szCs w:val="18"/>
        </w:rPr>
        <w:t xml:space="preserve">inisterie van Onderwijs, Cultuur en Wetenschap en het </w:t>
      </w:r>
      <w:r w:rsidRPr="005B68CF" w:rsidR="003A4196">
        <w:rPr>
          <w:rFonts w:ascii="Verdana" w:hAnsi="Verdana"/>
          <w:sz w:val="18"/>
          <w:szCs w:val="18"/>
        </w:rPr>
        <w:t>m</w:t>
      </w:r>
      <w:r w:rsidRPr="005B68CF">
        <w:rPr>
          <w:rFonts w:ascii="Verdana" w:hAnsi="Verdana"/>
          <w:sz w:val="18"/>
          <w:szCs w:val="18"/>
        </w:rPr>
        <w:t>inisterie van Economische Zaken bij project Beethoven. </w:t>
      </w:r>
    </w:p>
    <w:p w:rsidRPr="005B68CF" w:rsidR="00E52544" w:rsidP="00E52544" w:rsidRDefault="00E52544" w14:paraId="0A34CF7A" w14:textId="77777777">
      <w:pPr>
        <w:pStyle w:val="paragraph"/>
        <w:spacing w:before="0" w:beforeAutospacing="0" w:after="0" w:afterAutospacing="0" w:line="240" w:lineRule="atLeast"/>
        <w:textAlignment w:val="baseline"/>
        <w:rPr>
          <w:rFonts w:ascii="Verdana" w:hAnsi="Verdana"/>
          <w:sz w:val="18"/>
          <w:szCs w:val="18"/>
        </w:rPr>
      </w:pPr>
    </w:p>
    <w:p w:rsidR="00E52544" w:rsidP="00E52544" w:rsidRDefault="00E52544" w14:paraId="4FE2B664" w14:textId="77777777">
      <w:pPr>
        <w:rPr>
          <w:szCs w:val="18"/>
        </w:rPr>
      </w:pPr>
      <w:bookmarkStart w:name="_Toc179470896" w:id="0"/>
      <w:r>
        <w:rPr>
          <w:szCs w:val="18"/>
        </w:rPr>
        <w:t>5</w:t>
      </w:r>
    </w:p>
    <w:p w:rsidR="008218CE" w:rsidP="00E52544" w:rsidRDefault="008218CE" w14:paraId="1CE703A3" w14:textId="73103589">
      <w:pPr>
        <w:rPr>
          <w:szCs w:val="18"/>
        </w:rPr>
      </w:pPr>
      <w:r w:rsidRPr="00E52544">
        <w:rPr>
          <w:szCs w:val="18"/>
        </w:rPr>
        <w:t xml:space="preserve">Kunt u aangeven wat voor mogelijkheden/instrumenten u heeft richting collega bewindspersonen </w:t>
      </w:r>
      <w:r w:rsidRPr="00E52544" w:rsidR="003A4196">
        <w:rPr>
          <w:szCs w:val="18"/>
        </w:rPr>
        <w:t>met betrekking tot</w:t>
      </w:r>
      <w:r w:rsidRPr="00E52544">
        <w:rPr>
          <w:szCs w:val="18"/>
        </w:rPr>
        <w:t xml:space="preserve"> het behalen van doelen op het gebied van beoogde regeldruk reductie?</w:t>
      </w:r>
      <w:bookmarkEnd w:id="0"/>
      <w:r w:rsidRPr="00E52544">
        <w:rPr>
          <w:szCs w:val="18"/>
        </w:rPr>
        <w:t xml:space="preserve"> </w:t>
      </w:r>
    </w:p>
    <w:p w:rsidR="00E52544" w:rsidP="00E52544" w:rsidRDefault="00E52544" w14:paraId="42802774" w14:textId="77777777">
      <w:pPr>
        <w:rPr>
          <w:szCs w:val="18"/>
        </w:rPr>
      </w:pPr>
    </w:p>
    <w:p w:rsidRPr="00E52544" w:rsidR="00E52544" w:rsidP="00E52544" w:rsidRDefault="00E52544" w14:paraId="34E84A91" w14:textId="3B811EEB">
      <w:pPr>
        <w:rPr>
          <w:szCs w:val="18"/>
        </w:rPr>
      </w:pPr>
      <w:r>
        <w:rPr>
          <w:szCs w:val="18"/>
        </w:rPr>
        <w:t>Antwoord</w:t>
      </w:r>
    </w:p>
    <w:p w:rsidRPr="005B68CF" w:rsidR="008218CE" w:rsidP="00E52544" w:rsidRDefault="008218CE" w14:paraId="1AA14402" w14:textId="2FB5AA76">
      <w:pPr>
        <w:rPr>
          <w:szCs w:val="18"/>
        </w:rPr>
      </w:pPr>
      <w:r w:rsidRPr="005B68CF">
        <w:rPr>
          <w:szCs w:val="18"/>
        </w:rPr>
        <w:t>In het regeerprogramma is goed terug te lezen dat dit kabinet zeer veel belang hecht aan een stevige regeldrukaanpak. Daarom heb ik het instrumentarium aangepast. Zo wordt het adviescollege toetsing regeldruk (ATR) in de vroege fase van het regelgevingsproces en bij EU-voorstellen betrokken. Hiervoor ligt een voorstel in de Tweede Kamer.</w:t>
      </w:r>
      <w:r w:rsidRPr="005B68CF" w:rsidR="00D014E3">
        <w:rPr>
          <w:szCs w:val="18"/>
        </w:rPr>
        <w:t xml:space="preserve"> </w:t>
      </w:r>
      <w:r w:rsidRPr="005B68CF">
        <w:rPr>
          <w:szCs w:val="18"/>
        </w:rPr>
        <w:t>Er komt een ministeri</w:t>
      </w:r>
      <w:r w:rsidRPr="005B68CF" w:rsidR="003A4196">
        <w:rPr>
          <w:szCs w:val="18"/>
        </w:rPr>
        <w:t>ë</w:t>
      </w:r>
      <w:r w:rsidRPr="005B68CF">
        <w:rPr>
          <w:szCs w:val="18"/>
        </w:rPr>
        <w:t>le Stuurgroep waarin we gezamenlijk werken aan concrete oplossingsrichtingen met als doel de kosten van verplichtingen naar beneden te brengen en de werkbaarheid van regels te verbeteren.</w:t>
      </w:r>
      <w:r w:rsidRPr="005B68CF" w:rsidR="00D014E3">
        <w:rPr>
          <w:szCs w:val="18"/>
        </w:rPr>
        <w:t xml:space="preserve"> </w:t>
      </w:r>
      <w:r w:rsidRPr="005B68CF">
        <w:rPr>
          <w:szCs w:val="18"/>
        </w:rPr>
        <w:t>Ik ga de stuurgroep voorzitten, zodat ik kan aansturen op concrete afspraken.</w:t>
      </w:r>
      <w:r w:rsidRPr="005B68CF" w:rsidR="00D014E3">
        <w:rPr>
          <w:szCs w:val="18"/>
        </w:rPr>
        <w:t xml:space="preserve"> </w:t>
      </w:r>
      <w:r w:rsidRPr="005B68CF">
        <w:rPr>
          <w:szCs w:val="18"/>
        </w:rPr>
        <w:t xml:space="preserve">Verder spreek ik mijn collega-ambtgenoten aan op het belang van regeldruk voor ondernemers als ik dossiers voorbij zie komen waar dit aan de </w:t>
      </w:r>
      <w:r w:rsidRPr="005B68CF">
        <w:rPr>
          <w:szCs w:val="18"/>
        </w:rPr>
        <w:lastRenderedPageBreak/>
        <w:t>orde is. Ik gebruik hiervoor de adviezen van ATR of de signalen die ik van mijn ambtenaren ontvang. Daarnaast zorgen de MKB-toets en de aanpassingen aan de Bedrijfseffectentoets ervoor dat er in de vroege fase van het regelgevingsproces al extra aandacht is voor regeldruk voor bedrijven.</w:t>
      </w:r>
    </w:p>
    <w:p w:rsidRPr="005B68CF" w:rsidR="008218CE" w:rsidP="00E52544" w:rsidRDefault="008218CE" w14:paraId="37BAD193" w14:textId="77777777">
      <w:pPr>
        <w:rPr>
          <w:rFonts w:eastAsiaTheme="majorEastAsia" w:cstheme="majorBidi"/>
          <w:szCs w:val="18"/>
        </w:rPr>
      </w:pPr>
    </w:p>
    <w:p w:rsidR="00E52544" w:rsidP="00E52544" w:rsidRDefault="00E52544" w14:paraId="5C9F0291" w14:textId="77777777">
      <w:pPr>
        <w:rPr>
          <w:szCs w:val="18"/>
        </w:rPr>
      </w:pPr>
      <w:r>
        <w:rPr>
          <w:szCs w:val="18"/>
        </w:rPr>
        <w:t>6</w:t>
      </w:r>
    </w:p>
    <w:p w:rsidRPr="00E52544" w:rsidR="008218CE" w:rsidP="00E52544" w:rsidRDefault="008218CE" w14:paraId="1D796C79" w14:textId="5E32C43B">
      <w:pPr>
        <w:rPr>
          <w:szCs w:val="18"/>
        </w:rPr>
      </w:pPr>
      <w:r w:rsidRPr="00E52544">
        <w:rPr>
          <w:szCs w:val="18"/>
        </w:rPr>
        <w:t>Hoe kijkt u aan tegen de cijfermatige trend waarin de winstquote stijgt, de arbeidsinkomensquote daalt en ook de raming van het CPB voorspelt dat de AIQ in 2028 nog altijd lager ligt dan in het vorige decennium (MJN, p23)? Hoe duidt u dit tegen de achtergrond van ‘een profiterende samenleving’ zoals beschreven in uw begroting (EZ 2025, p13)?</w:t>
      </w:r>
    </w:p>
    <w:p w:rsidR="00E52544" w:rsidP="00E52544" w:rsidRDefault="00E52544" w14:paraId="1FF97B3E" w14:textId="77777777">
      <w:pPr>
        <w:rPr>
          <w:szCs w:val="18"/>
        </w:rPr>
      </w:pPr>
    </w:p>
    <w:p w:rsidR="00E52544" w:rsidP="00E52544" w:rsidRDefault="00E52544" w14:paraId="46E440DC" w14:textId="77777777">
      <w:pPr>
        <w:rPr>
          <w:szCs w:val="18"/>
        </w:rPr>
      </w:pPr>
      <w:r>
        <w:rPr>
          <w:szCs w:val="18"/>
        </w:rPr>
        <w:t>Antwoord</w:t>
      </w:r>
    </w:p>
    <w:p w:rsidRPr="005B68CF" w:rsidR="008218CE" w:rsidP="00E52544" w:rsidRDefault="008218CE" w14:paraId="21144C6E" w14:textId="134B32B0">
      <w:pPr>
        <w:rPr>
          <w:szCs w:val="18"/>
        </w:rPr>
      </w:pPr>
      <w:r w:rsidRPr="005B68CF">
        <w:rPr>
          <w:szCs w:val="18"/>
        </w:rPr>
        <w:t>Ik stuur niet op de arbeidsinkomensquote dan wel op de winstquote. Deze indicatoren worden dan ook niet beschreven in de factsheets brede welvaart bij de begroting Economische Zaken. Voor de AIQ of de winstquote is namelijk geen vastgesteld optimaal niveau. Of de dalende AIQ een probleem is hangt af van de oorzaken. Het zou bijvoorbeeld kunnen komen door technologische vooruitgang, zoals robotisering. Dat brengt veel goeds in een krappe arbeidsmarkt. Maar het zou ook kunnen komen door marktmacht, of een instroom van laagbetaalde arbeidsmigranten. Daar wil het kabinet wat aan doen.  </w:t>
      </w:r>
    </w:p>
    <w:p w:rsidRPr="005B68CF" w:rsidR="00D014E3" w:rsidP="00E52544" w:rsidRDefault="00D014E3" w14:paraId="294C78F8" w14:textId="77777777">
      <w:pPr>
        <w:rPr>
          <w:szCs w:val="18"/>
        </w:rPr>
      </w:pPr>
    </w:p>
    <w:p w:rsidRPr="005B68CF" w:rsidR="008218CE" w:rsidP="00E52544" w:rsidRDefault="008218CE" w14:paraId="5809C0AF" w14:textId="5490597B">
      <w:pPr>
        <w:rPr>
          <w:szCs w:val="18"/>
        </w:rPr>
      </w:pPr>
      <w:r w:rsidRPr="005B68CF">
        <w:rPr>
          <w:szCs w:val="18"/>
        </w:rPr>
        <w:t xml:space="preserve">Kortom, met die onderliggende oorzaken hou ik mij als </w:t>
      </w:r>
      <w:r w:rsidRPr="005B68CF" w:rsidR="002F372D">
        <w:rPr>
          <w:szCs w:val="18"/>
        </w:rPr>
        <w:t>m</w:t>
      </w:r>
      <w:r w:rsidRPr="005B68CF">
        <w:rPr>
          <w:szCs w:val="18"/>
        </w:rPr>
        <w:t>inister van Economische Zaken bezig. Niet met een technische indicator als de AIQ.</w:t>
      </w:r>
      <w:r w:rsidRPr="005B68CF" w:rsidR="00D014E3">
        <w:rPr>
          <w:szCs w:val="18"/>
        </w:rPr>
        <w:t xml:space="preserve"> </w:t>
      </w:r>
      <w:r w:rsidRPr="005B68CF">
        <w:rPr>
          <w:szCs w:val="18"/>
        </w:rPr>
        <w:t>Wat betreft de stijgende winsten, het CPB laat zien dat over de periode 2019-2023 zowel de winsten als de lonen zijn gestegen. De lonen groeiden met 25%. De winsten stegen inderdaad iets harder met bijna 30 procent. Prijzen, en dus winsten, reageren direct op de stand van de conjunctuur, terwijl lonen dit doen met enige vertraging vanwege de CAO-systematiek. Dit zien we ook nu gebeuren. Zo raamt het CPB dat de AIQ de komende jaren stijgt. Om te zorgen dat de samenleving meeprofiteert van economische groei, stuurt het kabinet op koopkracht. En die ontwikkelt zich positief. Het mediane huishouden gaat er in 2024 2,5% op vooruit en gemiddeld +0,8% per jaar tussen 2025 en 2028. Dit kom o</w:t>
      </w:r>
      <w:r w:rsidRPr="005B68CF" w:rsidR="002F372D">
        <w:rPr>
          <w:szCs w:val="18"/>
        </w:rPr>
        <w:t>nder andere</w:t>
      </w:r>
      <w:r w:rsidRPr="005B68CF">
        <w:rPr>
          <w:szCs w:val="18"/>
        </w:rPr>
        <w:t xml:space="preserve"> door de lastenverlichting voor werkenden, zoals de introductie van een derde schijf in de inkomstenbelasting en een verlaging van de tarief eerste schijf, en het verhogen van de huurtoeslag en kindgebonden budget.</w:t>
      </w:r>
    </w:p>
    <w:p w:rsidRPr="005B68CF" w:rsidR="00D014E3" w:rsidP="00E52544" w:rsidRDefault="00D014E3" w14:paraId="7B3FC35C" w14:textId="77777777">
      <w:pPr>
        <w:rPr>
          <w:szCs w:val="18"/>
        </w:rPr>
      </w:pPr>
    </w:p>
    <w:p w:rsidR="00E52544" w:rsidP="00E52544" w:rsidRDefault="008218CE" w14:paraId="692B6319" w14:textId="77777777">
      <w:pPr>
        <w:rPr>
          <w:szCs w:val="18"/>
        </w:rPr>
      </w:pPr>
      <w:r w:rsidRPr="005B68CF">
        <w:rPr>
          <w:szCs w:val="18"/>
        </w:rPr>
        <w:t>7</w:t>
      </w:r>
    </w:p>
    <w:p w:rsidRPr="005B68CF" w:rsidR="008218CE" w:rsidP="00E52544" w:rsidRDefault="008218CE" w14:paraId="2318CBEF" w14:textId="60C46389">
      <w:pPr>
        <w:rPr>
          <w:szCs w:val="18"/>
        </w:rPr>
      </w:pPr>
      <w:r w:rsidRPr="005B68CF">
        <w:rPr>
          <w:szCs w:val="18"/>
        </w:rPr>
        <w:t>Welke mogelijkheden ziet u om de belangrijke pijlers van uw beleid (zoals regeldruk, fiscaliteit, innovatie, etc</w:t>
      </w:r>
      <w:r w:rsidRPr="005B68CF" w:rsidR="002F372D">
        <w:rPr>
          <w:szCs w:val="18"/>
        </w:rPr>
        <w:t>.</w:t>
      </w:r>
      <w:r w:rsidRPr="005B68CF">
        <w:rPr>
          <w:szCs w:val="18"/>
        </w:rPr>
        <w:t>) verder te voorzien van toetsbare doelen en indicatoren alsmede een beleidstheorie/analyse hoe deze gaan helpen ‘hogere doelen’ zoals concurrentievermogen (top 5), productiviteits</w:t>
      </w:r>
      <w:r w:rsidRPr="005B68CF">
        <w:rPr>
          <w:szCs w:val="18"/>
        </w:rPr>
        <w:softHyphen/>
        <w:t>groei en brede welvaart te bereiken?</w:t>
      </w:r>
    </w:p>
    <w:p w:rsidR="008218CE" w:rsidP="00E52544" w:rsidRDefault="008218CE" w14:paraId="0954428E" w14:textId="77777777">
      <w:pPr>
        <w:rPr>
          <w:szCs w:val="18"/>
        </w:rPr>
      </w:pPr>
    </w:p>
    <w:p w:rsidRPr="005B68CF" w:rsidR="00E52544" w:rsidP="00E52544" w:rsidRDefault="00E52544" w14:paraId="0C9E66F6" w14:textId="2FA06859">
      <w:pPr>
        <w:rPr>
          <w:szCs w:val="18"/>
        </w:rPr>
      </w:pPr>
      <w:r>
        <w:rPr>
          <w:szCs w:val="18"/>
        </w:rPr>
        <w:t>Antwoord</w:t>
      </w:r>
    </w:p>
    <w:p w:rsidRPr="005B68CF" w:rsidR="008218CE" w:rsidP="00E52544" w:rsidRDefault="002022CC" w14:paraId="0089F3F1" w14:textId="7F7052DF">
      <w:pPr>
        <w:rPr>
          <w:i/>
          <w:szCs w:val="18"/>
        </w:rPr>
      </w:pPr>
      <w:r w:rsidRPr="005B68CF">
        <w:rPr>
          <w:i/>
          <w:iCs/>
          <w:szCs w:val="18"/>
        </w:rPr>
        <w:t>D</w:t>
      </w:r>
      <w:r w:rsidRPr="005B68CF" w:rsidR="008218CE">
        <w:rPr>
          <w:i/>
          <w:iCs/>
          <w:szCs w:val="18"/>
        </w:rPr>
        <w:t>oelen en indicatoren</w:t>
      </w:r>
    </w:p>
    <w:p w:rsidRPr="005B68CF" w:rsidR="00B664B7" w:rsidP="00E52544" w:rsidRDefault="008218CE" w14:paraId="301833E4" w14:textId="5BDD5CF5">
      <w:pPr>
        <w:rPr>
          <w:szCs w:val="18"/>
        </w:rPr>
      </w:pPr>
      <w:r w:rsidRPr="005B68CF">
        <w:rPr>
          <w:szCs w:val="18"/>
        </w:rPr>
        <w:t>In het regeerprogramma heeft het kabinet concrete doelen en indicatoren aangekondigd.</w:t>
      </w:r>
      <w:r w:rsidRPr="005B68CF" w:rsidR="00D014E3">
        <w:rPr>
          <w:szCs w:val="18"/>
        </w:rPr>
        <w:t xml:space="preserve"> </w:t>
      </w:r>
      <w:r w:rsidRPr="005B68CF">
        <w:rPr>
          <w:szCs w:val="18"/>
        </w:rPr>
        <w:t>E</w:t>
      </w:r>
      <w:r w:rsidRPr="005B68CF" w:rsidR="002F372D">
        <w:rPr>
          <w:szCs w:val="18"/>
        </w:rPr>
        <w:t>e</w:t>
      </w:r>
      <w:r w:rsidRPr="005B68CF">
        <w:rPr>
          <w:szCs w:val="18"/>
        </w:rPr>
        <w:t xml:space="preserve">n daarvan is dat de regeldruk voor ondernemers merkbaar daalt gedurende deze kabinetsperiode. Dit monitoren we via de website </w:t>
      </w:r>
      <w:r w:rsidRPr="005B68CF">
        <w:rPr>
          <w:szCs w:val="18"/>
        </w:rPr>
        <w:lastRenderedPageBreak/>
        <w:t>regeldrukmonitor.nl.</w:t>
      </w:r>
      <w:r w:rsidRPr="005B68CF" w:rsidR="00D014E3">
        <w:rPr>
          <w:szCs w:val="18"/>
        </w:rPr>
        <w:t xml:space="preserve"> </w:t>
      </w:r>
      <w:r w:rsidRPr="005B68CF">
        <w:rPr>
          <w:szCs w:val="18"/>
        </w:rPr>
        <w:t>Op fiscaliteit streven we naar een stabiele en voorspelbaar vpb-tarief, een voldoende aantrekkelijke fiscale kenniswerkersregeling, de WBSO en de Innovatiebox.</w:t>
      </w:r>
      <w:r w:rsidRPr="005B68CF" w:rsidR="00D014E3">
        <w:rPr>
          <w:szCs w:val="18"/>
        </w:rPr>
        <w:t xml:space="preserve"> </w:t>
      </w:r>
      <w:r w:rsidRPr="005B68CF">
        <w:rPr>
          <w:szCs w:val="18"/>
        </w:rPr>
        <w:t>Op innovatie houdt dit kabinet vast aan de doelstelling dat Nederland 3% van het bruto binnenlands product uitgeeft aan publieke en private investeringen in R&amp;D.</w:t>
      </w:r>
      <w:r w:rsidRPr="005B68CF" w:rsidR="00D014E3">
        <w:rPr>
          <w:szCs w:val="18"/>
        </w:rPr>
        <w:t xml:space="preserve"> </w:t>
      </w:r>
      <w:r w:rsidRPr="005B68CF">
        <w:rPr>
          <w:szCs w:val="18"/>
        </w:rPr>
        <w:t>Andere concrete doelen en indicatoren, bijvoorbeeld over concurrentievermogen en regionale economieën, kunt u terugvinden in hoofdstuk</w:t>
      </w:r>
      <w:r w:rsidRPr="005B68CF" w:rsidR="002F372D">
        <w:rPr>
          <w:szCs w:val="18"/>
        </w:rPr>
        <w:t> </w:t>
      </w:r>
      <w:r w:rsidRPr="005B68CF">
        <w:rPr>
          <w:szCs w:val="18"/>
        </w:rPr>
        <w:t>10b van het regeerprogramma.</w:t>
      </w:r>
      <w:r w:rsidRPr="005B68CF" w:rsidR="002022CC">
        <w:rPr>
          <w:szCs w:val="18"/>
        </w:rPr>
        <w:t xml:space="preserve"> </w:t>
      </w:r>
    </w:p>
    <w:p w:rsidRPr="005B68CF" w:rsidR="00B664B7" w:rsidP="00E52544" w:rsidRDefault="00B664B7" w14:paraId="7363FF41" w14:textId="77777777">
      <w:pPr>
        <w:rPr>
          <w:szCs w:val="18"/>
        </w:rPr>
      </w:pPr>
    </w:p>
    <w:p w:rsidRPr="005B68CF" w:rsidR="008218CE" w:rsidP="00E52544" w:rsidRDefault="002022CC" w14:paraId="2016CD68" w14:textId="57C31E08">
      <w:pPr>
        <w:rPr>
          <w:i/>
          <w:szCs w:val="18"/>
        </w:rPr>
      </w:pPr>
      <w:r w:rsidRPr="005B68CF">
        <w:rPr>
          <w:i/>
          <w:iCs/>
          <w:szCs w:val="18"/>
        </w:rPr>
        <w:t>Bele</w:t>
      </w:r>
      <w:r w:rsidRPr="005B68CF" w:rsidR="008218CE">
        <w:rPr>
          <w:i/>
          <w:iCs/>
          <w:szCs w:val="18"/>
        </w:rPr>
        <w:t>idstheorie en analyse</w:t>
      </w:r>
    </w:p>
    <w:p w:rsidRPr="005B68CF" w:rsidR="005F6E90" w:rsidP="00E52544" w:rsidRDefault="008218CE" w14:paraId="5990867B" w14:textId="77777777">
      <w:pPr>
        <w:rPr>
          <w:szCs w:val="18"/>
        </w:rPr>
      </w:pPr>
      <w:r w:rsidRPr="005B68CF">
        <w:rPr>
          <w:szCs w:val="18"/>
        </w:rPr>
        <w:t>Dit kabinet wil het verdienvermogen van Nederland versterken. Dat is belangrijk voor onze brede welvaart en voor het kunnen betalen van collectieve voorziening als zorg, onderwijs en veiligheid.</w:t>
      </w:r>
      <w:r w:rsidRPr="005B68CF" w:rsidR="00D014E3">
        <w:rPr>
          <w:szCs w:val="18"/>
        </w:rPr>
        <w:t xml:space="preserve"> </w:t>
      </w:r>
      <w:r w:rsidRPr="005B68CF">
        <w:rPr>
          <w:szCs w:val="18"/>
        </w:rPr>
        <w:t>De belangrijkste route daarnaartoe is het verhogen van de productiviteit.</w:t>
      </w:r>
      <w:r w:rsidRPr="005B68CF" w:rsidR="00D014E3">
        <w:rPr>
          <w:szCs w:val="18"/>
        </w:rPr>
        <w:t xml:space="preserve"> </w:t>
      </w:r>
      <w:r w:rsidRPr="005B68CF">
        <w:rPr>
          <w:szCs w:val="18"/>
        </w:rPr>
        <w:t>Door vergrijzing vlakt de groei van het arbeidsaanbod de komende periode namelijk af.</w:t>
      </w:r>
      <w:r w:rsidRPr="005B68CF" w:rsidR="00D014E3">
        <w:rPr>
          <w:szCs w:val="18"/>
        </w:rPr>
        <w:t xml:space="preserve"> </w:t>
      </w:r>
      <w:r w:rsidRPr="005B68CF">
        <w:rPr>
          <w:szCs w:val="18"/>
        </w:rPr>
        <w:t>Op de langere termijn is productiviteitsgroei daarom de voornaamste bron van economische groei en daarmee van een brede stijging van de welvaart in Nederland.</w:t>
      </w:r>
      <w:r w:rsidRPr="005B68CF" w:rsidR="00D014E3">
        <w:rPr>
          <w:szCs w:val="18"/>
        </w:rPr>
        <w:t xml:space="preserve"> </w:t>
      </w:r>
    </w:p>
    <w:p w:rsidRPr="005B68CF" w:rsidR="005F6E90" w:rsidP="00E52544" w:rsidRDefault="005F6E90" w14:paraId="2A365970" w14:textId="77777777">
      <w:pPr>
        <w:rPr>
          <w:szCs w:val="18"/>
        </w:rPr>
      </w:pPr>
    </w:p>
    <w:p w:rsidRPr="005B68CF" w:rsidR="005F6E90" w:rsidP="00E52544" w:rsidRDefault="008218CE" w14:paraId="76C1CEC3" w14:textId="77777777">
      <w:pPr>
        <w:rPr>
          <w:szCs w:val="18"/>
        </w:rPr>
      </w:pPr>
      <w:r w:rsidRPr="005B68CF">
        <w:rPr>
          <w:szCs w:val="18"/>
        </w:rPr>
        <w:t>Uit onderzoek blijkt dat vooral grote bedrijven en een innovatieve bedrijven bijdragen aan een productieve economie.</w:t>
      </w:r>
      <w:r w:rsidRPr="005B68CF" w:rsidR="00D014E3">
        <w:rPr>
          <w:szCs w:val="18"/>
        </w:rPr>
        <w:t xml:space="preserve"> </w:t>
      </w:r>
      <w:r w:rsidRPr="005B68CF">
        <w:rPr>
          <w:szCs w:val="18"/>
        </w:rPr>
        <w:t>Daarom zijn investeringen in R&amp;D en innovatie zo belangrijk</w:t>
      </w:r>
      <w:r w:rsidRPr="005B68CF" w:rsidR="005F6E90">
        <w:rPr>
          <w:szCs w:val="18"/>
        </w:rPr>
        <w:t xml:space="preserve"> e</w:t>
      </w:r>
      <w:r w:rsidRPr="005B68CF">
        <w:rPr>
          <w:szCs w:val="18"/>
        </w:rPr>
        <w:t>n moet ons land aantrekkelijk blijven voor grote bedrijven. Concurrentievermogen is dé manier om als land aantrekkelijk te blijven voor grote bedrijven.</w:t>
      </w:r>
      <w:r w:rsidRPr="005B68CF" w:rsidR="005F6E90">
        <w:rPr>
          <w:szCs w:val="18"/>
        </w:rPr>
        <w:t xml:space="preserve"> </w:t>
      </w:r>
    </w:p>
    <w:p w:rsidRPr="005B68CF" w:rsidR="005F6E90" w:rsidP="00E52544" w:rsidRDefault="005F6E90" w14:paraId="6E89B535" w14:textId="77777777">
      <w:pPr>
        <w:rPr>
          <w:szCs w:val="18"/>
        </w:rPr>
      </w:pPr>
    </w:p>
    <w:p w:rsidRPr="005B68CF" w:rsidR="008218CE" w:rsidP="00E52544" w:rsidRDefault="008218CE" w14:paraId="44D60E2A" w14:textId="284B5F09">
      <w:pPr>
        <w:rPr>
          <w:szCs w:val="18"/>
        </w:rPr>
      </w:pPr>
      <w:r w:rsidRPr="005B68CF">
        <w:rPr>
          <w:szCs w:val="18"/>
        </w:rPr>
        <w:t>Het International Institute for Management Development meet het concurrentievermogen aan de hand van veertien pijlers. Een van de pijlers waarop Nederland het meest is gedaald is de werking van de overheid. Daar maken fiscaliteit en regeldruk deel van uit.</w:t>
      </w:r>
      <w:r w:rsidRPr="005B68CF" w:rsidR="005F6E90">
        <w:rPr>
          <w:szCs w:val="18"/>
        </w:rPr>
        <w:t xml:space="preserve"> </w:t>
      </w:r>
      <w:r w:rsidRPr="005B68CF">
        <w:rPr>
          <w:szCs w:val="18"/>
        </w:rPr>
        <w:t>De doelen op fiscaliteit, innovatie en regeldruk dragen daarmee bij aan ons productiviteit, ons concurrentievermogen en daarmee op lange termijn aan onze brede welvaart.</w:t>
      </w:r>
    </w:p>
    <w:p w:rsidRPr="005B68CF" w:rsidR="008218CE" w:rsidP="00E52544" w:rsidRDefault="008218CE" w14:paraId="62EA4177" w14:textId="77777777">
      <w:pPr>
        <w:rPr>
          <w:szCs w:val="18"/>
        </w:rPr>
      </w:pPr>
    </w:p>
    <w:p w:rsidR="00E52544" w:rsidP="00E52544" w:rsidRDefault="008218CE" w14:paraId="7BEE7EDA" w14:textId="77777777">
      <w:pPr>
        <w:rPr>
          <w:szCs w:val="18"/>
        </w:rPr>
      </w:pPr>
      <w:r w:rsidRPr="005B68CF">
        <w:rPr>
          <w:szCs w:val="18"/>
        </w:rPr>
        <w:t>8</w:t>
      </w:r>
    </w:p>
    <w:p w:rsidRPr="005B68CF" w:rsidR="008218CE" w:rsidP="00E52544" w:rsidRDefault="008218CE" w14:paraId="4FDE54C3" w14:textId="4CCD52CE">
      <w:pPr>
        <w:rPr>
          <w:szCs w:val="18"/>
        </w:rPr>
      </w:pPr>
      <w:r w:rsidRPr="005B68CF">
        <w:rPr>
          <w:szCs w:val="18"/>
        </w:rPr>
        <w:t>Kunt u ten aanzien van uw ambitie om tot de top 5 meest concurrerende economieën te behoren aangeven waar u dit aan afmeet? U maakt vermelding van de Global Competitiveness Report. Wanneer was de laatste editie van dit rapport en verschijnt deze in de toekomst nog (EZK 2025, p 70)?</w:t>
      </w:r>
    </w:p>
    <w:p w:rsidRPr="005B68CF" w:rsidR="008218CE" w:rsidP="00E52544" w:rsidRDefault="008218CE" w14:paraId="1F669136" w14:textId="77777777">
      <w:pPr>
        <w:rPr>
          <w:szCs w:val="18"/>
        </w:rPr>
      </w:pPr>
    </w:p>
    <w:p w:rsidR="00E52544" w:rsidP="00E52544" w:rsidRDefault="00E52544" w14:paraId="343A285C" w14:textId="77777777">
      <w:pPr>
        <w:rPr>
          <w:szCs w:val="18"/>
        </w:rPr>
      </w:pPr>
      <w:r>
        <w:rPr>
          <w:szCs w:val="18"/>
        </w:rPr>
        <w:t>Antwoord</w:t>
      </w:r>
    </w:p>
    <w:p w:rsidRPr="005B68CF" w:rsidR="008218CE" w:rsidP="00E52544" w:rsidRDefault="008218CE" w14:paraId="018D3E33" w14:textId="516F41BF">
      <w:pPr>
        <w:rPr>
          <w:szCs w:val="18"/>
        </w:rPr>
      </w:pPr>
      <w:r w:rsidRPr="005B68CF">
        <w:rPr>
          <w:szCs w:val="18"/>
        </w:rPr>
        <w:t>Het Zwitserse IMD Business School stelt jaarlijks de Global Competitiveness Report op. Deze bestaat uit 333 indicatoren om concurrentievermogen aan af te meten. De laatste versie is gepubliceerd op 18 juni 2024. Nederland is daarbij van de 5</w:t>
      </w:r>
      <w:r w:rsidRPr="005B68CF">
        <w:rPr>
          <w:szCs w:val="18"/>
          <w:vertAlign w:val="superscript"/>
        </w:rPr>
        <w:t>e</w:t>
      </w:r>
      <w:r w:rsidRPr="005B68CF">
        <w:rPr>
          <w:szCs w:val="18"/>
        </w:rPr>
        <w:t> plaats naar de 9</w:t>
      </w:r>
      <w:r w:rsidRPr="005B68CF">
        <w:rPr>
          <w:szCs w:val="18"/>
          <w:vertAlign w:val="superscript"/>
        </w:rPr>
        <w:t>e</w:t>
      </w:r>
      <w:r w:rsidRPr="005B68CF">
        <w:rPr>
          <w:szCs w:val="18"/>
        </w:rPr>
        <w:t> plaats gezakt.</w:t>
      </w:r>
      <w:r w:rsidRPr="005B68CF" w:rsidR="005F6E90">
        <w:rPr>
          <w:szCs w:val="18"/>
        </w:rPr>
        <w:t xml:space="preserve"> </w:t>
      </w:r>
      <w:r w:rsidRPr="005B68CF">
        <w:rPr>
          <w:szCs w:val="18"/>
        </w:rPr>
        <w:t>IMD publiceert dit rapport jaarlijks sinds 1989 en we weten al dat het in 2025 op 17 juni weer wordt gepubliceerd.</w:t>
      </w:r>
    </w:p>
    <w:p w:rsidRPr="005B68CF" w:rsidR="008218CE" w:rsidP="00E52544" w:rsidRDefault="008218CE" w14:paraId="2297EAD1" w14:textId="77777777">
      <w:pPr>
        <w:rPr>
          <w:szCs w:val="18"/>
        </w:rPr>
      </w:pPr>
    </w:p>
    <w:p w:rsidR="00E52544" w:rsidP="00E52544" w:rsidRDefault="008218CE" w14:paraId="50604639" w14:textId="77777777">
      <w:pPr>
        <w:rPr>
          <w:szCs w:val="18"/>
        </w:rPr>
      </w:pPr>
      <w:r w:rsidRPr="005B68CF">
        <w:rPr>
          <w:szCs w:val="18"/>
        </w:rPr>
        <w:t>9</w:t>
      </w:r>
    </w:p>
    <w:p w:rsidRPr="005B68CF" w:rsidR="008218CE" w:rsidP="00E52544" w:rsidRDefault="008218CE" w14:paraId="6EC05F76" w14:textId="68564349">
      <w:pPr>
        <w:rPr>
          <w:szCs w:val="18"/>
        </w:rPr>
      </w:pPr>
      <w:r w:rsidRPr="005B68CF">
        <w:rPr>
          <w:szCs w:val="18"/>
        </w:rPr>
        <w:t>Afhankelijk van welke bron u gebruikt: wat is uw analyse waarom Nederland aan het wegzakken is en hoe grijpt uw beleid daarop in?</w:t>
      </w:r>
    </w:p>
    <w:p w:rsidRPr="005B68CF" w:rsidR="008218CE" w:rsidP="00E52544" w:rsidRDefault="008218CE" w14:paraId="651B2867" w14:textId="77777777">
      <w:pPr>
        <w:rPr>
          <w:rFonts w:cs="Calibri"/>
          <w:color w:val="242424"/>
          <w:szCs w:val="18"/>
          <w:bdr w:val="none" w:color="auto" w:sz="0" w:space="0" w:frame="1"/>
        </w:rPr>
      </w:pPr>
    </w:p>
    <w:p w:rsidR="00E52544" w:rsidP="00E52544" w:rsidRDefault="00E52544" w14:paraId="6417F203" w14:textId="77777777">
      <w:pPr>
        <w:rPr>
          <w:szCs w:val="18"/>
        </w:rPr>
      </w:pPr>
    </w:p>
    <w:p w:rsidR="00E52544" w:rsidP="00E52544" w:rsidRDefault="00E52544" w14:paraId="47F038A3" w14:textId="77777777">
      <w:pPr>
        <w:rPr>
          <w:szCs w:val="18"/>
        </w:rPr>
      </w:pPr>
    </w:p>
    <w:p w:rsidR="00E52544" w:rsidP="00E52544" w:rsidRDefault="00E52544" w14:paraId="262EE2BF" w14:textId="7CDD115E">
      <w:pPr>
        <w:rPr>
          <w:szCs w:val="18"/>
        </w:rPr>
      </w:pPr>
      <w:r>
        <w:rPr>
          <w:szCs w:val="18"/>
        </w:rPr>
        <w:lastRenderedPageBreak/>
        <w:t>Antwoord</w:t>
      </w:r>
    </w:p>
    <w:p w:rsidRPr="005B68CF" w:rsidR="008218CE" w:rsidP="00E52544" w:rsidRDefault="008218CE" w14:paraId="4FCA3C61" w14:textId="2218A2EB">
      <w:pPr>
        <w:rPr>
          <w:szCs w:val="18"/>
        </w:rPr>
      </w:pPr>
      <w:r w:rsidRPr="005B68CF">
        <w:rPr>
          <w:szCs w:val="18"/>
        </w:rPr>
        <w:t>Er zijn verschillende indicatoren die worden gemeten om een dergelijke index op te stellen. Op sommige indicatoren doen we het goed, denk bijv</w:t>
      </w:r>
      <w:r w:rsidRPr="005B68CF" w:rsidR="002F372D">
        <w:rPr>
          <w:szCs w:val="18"/>
        </w:rPr>
        <w:t>oorbeeld</w:t>
      </w:r>
      <w:r w:rsidRPr="005B68CF">
        <w:rPr>
          <w:szCs w:val="18"/>
        </w:rPr>
        <w:t xml:space="preserve"> aan mate van internationale handel en investeringen. Op andere indicatoren hebben we nog werk te doen. Met name de Nederlandse scores binnen de pijlers ‘Business Efficiency’ en ‘Infrastructure’ zijn gedaald. Indicatoren binnen deze pijlers relateren onder andere aan de krappe arbeidsmarkt en technologische / digitale infrastructuur. Via verschillende initiatieven, zoals ook geschetst in het regeerprogramma, pak ik de versterking van het ondernemingsklimaat op. Bijvoorbeeld via het Pact en de ondernemingstop. De productiviteitsagenda zal ook bijdragen aan een concurrerende economie. </w:t>
      </w:r>
    </w:p>
    <w:sectPr w:rsidRPr="005B68CF" w:rsidR="008218CE" w:rsidSect="00133D7F">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9BDF" w14:textId="77777777" w:rsidR="00A37A27" w:rsidRDefault="00A37A27">
      <w:r>
        <w:separator/>
      </w:r>
    </w:p>
    <w:p w14:paraId="288872CF" w14:textId="77777777" w:rsidR="00A37A27" w:rsidRDefault="00A37A27"/>
  </w:endnote>
  <w:endnote w:type="continuationSeparator" w:id="0">
    <w:p w14:paraId="18922B42" w14:textId="77777777" w:rsidR="00A37A27" w:rsidRDefault="00A37A27">
      <w:r>
        <w:continuationSeparator/>
      </w:r>
    </w:p>
    <w:p w14:paraId="3A924570" w14:textId="77777777" w:rsidR="00A37A27" w:rsidRDefault="00A37A27"/>
  </w:endnote>
  <w:endnote w:type="continuationNotice" w:id="1">
    <w:p w14:paraId="5063AC15" w14:textId="77777777" w:rsidR="00A37A27" w:rsidRDefault="00A37A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BBLE N+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023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60A40" w14:paraId="0EC18768" w14:textId="77777777" w:rsidTr="00CA6A25">
      <w:trPr>
        <w:trHeight w:hRule="exact" w:val="240"/>
      </w:trPr>
      <w:tc>
        <w:tcPr>
          <w:tcW w:w="7601" w:type="dxa"/>
          <w:shd w:val="clear" w:color="auto" w:fill="auto"/>
        </w:tcPr>
        <w:p w14:paraId="57AB79F5" w14:textId="77777777" w:rsidR="00527BD4" w:rsidRDefault="00527BD4" w:rsidP="003F1F6B">
          <w:pPr>
            <w:pStyle w:val="Huisstijl-Rubricering"/>
          </w:pPr>
        </w:p>
      </w:tc>
      <w:tc>
        <w:tcPr>
          <w:tcW w:w="2156" w:type="dxa"/>
        </w:tcPr>
        <w:p w14:paraId="687294C0" w14:textId="5240F9A9" w:rsidR="00527BD4" w:rsidRPr="00645414" w:rsidRDefault="00891AE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133D7F">
            <w:t>6</w:t>
          </w:r>
          <w:r w:rsidR="00721AE1">
            <w:fldChar w:fldCharType="end"/>
          </w:r>
        </w:p>
      </w:tc>
    </w:tr>
  </w:tbl>
  <w:p w14:paraId="31746BB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60A40" w14:paraId="4A93005A" w14:textId="77777777" w:rsidTr="00CA6A25">
      <w:trPr>
        <w:trHeight w:hRule="exact" w:val="240"/>
      </w:trPr>
      <w:tc>
        <w:tcPr>
          <w:tcW w:w="7601" w:type="dxa"/>
          <w:shd w:val="clear" w:color="auto" w:fill="auto"/>
        </w:tcPr>
        <w:p w14:paraId="2DB1DB6A" w14:textId="77777777" w:rsidR="00527BD4" w:rsidRDefault="00527BD4" w:rsidP="008C356D">
          <w:pPr>
            <w:pStyle w:val="Huisstijl-Rubricering"/>
          </w:pPr>
        </w:p>
      </w:tc>
      <w:tc>
        <w:tcPr>
          <w:tcW w:w="2170" w:type="dxa"/>
        </w:tcPr>
        <w:p w14:paraId="1B3B3CAA" w14:textId="74760A6D" w:rsidR="00527BD4" w:rsidRPr="00ED539E" w:rsidRDefault="00891AE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133D7F">
            <w:t>6</w:t>
          </w:r>
          <w:r w:rsidR="003779BE">
            <w:fldChar w:fldCharType="end"/>
          </w:r>
        </w:p>
      </w:tc>
    </w:tr>
  </w:tbl>
  <w:p w14:paraId="04815830" w14:textId="77777777" w:rsidR="00527BD4" w:rsidRPr="00BC3B53" w:rsidRDefault="00527BD4" w:rsidP="008C356D">
    <w:pPr>
      <w:pStyle w:val="Voettekst"/>
      <w:spacing w:line="240" w:lineRule="auto"/>
      <w:rPr>
        <w:sz w:val="2"/>
        <w:szCs w:val="2"/>
      </w:rPr>
    </w:pPr>
  </w:p>
  <w:p w14:paraId="7120D49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BC46" w14:textId="77777777" w:rsidR="00A37A27" w:rsidRDefault="00A37A27">
      <w:r>
        <w:separator/>
      </w:r>
    </w:p>
    <w:p w14:paraId="68EB8140" w14:textId="77777777" w:rsidR="00A37A27" w:rsidRDefault="00A37A27"/>
  </w:footnote>
  <w:footnote w:type="continuationSeparator" w:id="0">
    <w:p w14:paraId="46FCE4B0" w14:textId="77777777" w:rsidR="00A37A27" w:rsidRDefault="00A37A27">
      <w:r>
        <w:continuationSeparator/>
      </w:r>
    </w:p>
    <w:p w14:paraId="6EDE17E4" w14:textId="77777777" w:rsidR="00A37A27" w:rsidRDefault="00A37A27"/>
  </w:footnote>
  <w:footnote w:type="continuationNotice" w:id="1">
    <w:p w14:paraId="23F42070" w14:textId="77777777" w:rsidR="00A37A27" w:rsidRDefault="00A37A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60A40" w14:paraId="3B293782" w14:textId="77777777" w:rsidTr="00A50CF6">
      <w:tc>
        <w:tcPr>
          <w:tcW w:w="2156" w:type="dxa"/>
          <w:shd w:val="clear" w:color="auto" w:fill="auto"/>
        </w:tcPr>
        <w:p w14:paraId="618B6186" w14:textId="77777777" w:rsidR="00527BD4" w:rsidRPr="005819CE" w:rsidRDefault="00891AE7" w:rsidP="00A50CF6">
          <w:pPr>
            <w:pStyle w:val="Huisstijl-Adres"/>
            <w:rPr>
              <w:b/>
            </w:rPr>
          </w:pPr>
          <w:r>
            <w:rPr>
              <w:b/>
            </w:rPr>
            <w:t>Bureau Bestuursraad</w:t>
          </w:r>
          <w:r w:rsidRPr="005819CE">
            <w:rPr>
              <w:b/>
            </w:rPr>
            <w:br/>
          </w:r>
        </w:p>
      </w:tc>
    </w:tr>
    <w:tr w:rsidR="00F60A40" w14:paraId="2B8617CF" w14:textId="77777777" w:rsidTr="00A50CF6">
      <w:trPr>
        <w:trHeight w:hRule="exact" w:val="200"/>
      </w:trPr>
      <w:tc>
        <w:tcPr>
          <w:tcW w:w="2156" w:type="dxa"/>
          <w:shd w:val="clear" w:color="auto" w:fill="auto"/>
        </w:tcPr>
        <w:p w14:paraId="37434A4C" w14:textId="77777777" w:rsidR="00527BD4" w:rsidRPr="005819CE" w:rsidRDefault="00527BD4" w:rsidP="00A50CF6"/>
      </w:tc>
    </w:tr>
    <w:tr w:rsidR="00F60A40" w14:paraId="6B4570F2" w14:textId="77777777" w:rsidTr="00502512">
      <w:trPr>
        <w:trHeight w:hRule="exact" w:val="774"/>
      </w:trPr>
      <w:tc>
        <w:tcPr>
          <w:tcW w:w="2156" w:type="dxa"/>
          <w:shd w:val="clear" w:color="auto" w:fill="auto"/>
        </w:tcPr>
        <w:p w14:paraId="524C1DA4" w14:textId="77777777" w:rsidR="00527BD4" w:rsidRDefault="00891AE7" w:rsidP="003A5290">
          <w:pPr>
            <w:pStyle w:val="Huisstijl-Kopje"/>
          </w:pPr>
          <w:r>
            <w:t>Ons kenmerk</w:t>
          </w:r>
        </w:p>
        <w:p w14:paraId="4D19F452" w14:textId="77777777" w:rsidR="00502512" w:rsidRPr="00502512" w:rsidRDefault="00891AE7" w:rsidP="003A5290">
          <w:pPr>
            <w:pStyle w:val="Huisstijl-Kopje"/>
            <w:rPr>
              <w:b w:val="0"/>
            </w:rPr>
          </w:pPr>
          <w:r>
            <w:rPr>
              <w:b w:val="0"/>
            </w:rPr>
            <w:t>BBR</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87485627</w:t>
              </w:r>
              <w:r w:rsidR="00721AE1">
                <w:rPr>
                  <w:b w:val="0"/>
                </w:rPr>
                <w:fldChar w:fldCharType="end"/>
              </w:r>
            </w:sdtContent>
          </w:sdt>
        </w:p>
        <w:p w14:paraId="77BEBC29" w14:textId="77777777" w:rsidR="00527BD4" w:rsidRPr="005819CE" w:rsidRDefault="00527BD4" w:rsidP="00361A56">
          <w:pPr>
            <w:pStyle w:val="Huisstijl-Kopje"/>
          </w:pPr>
        </w:p>
      </w:tc>
    </w:tr>
  </w:tbl>
  <w:p w14:paraId="620ADE16" w14:textId="77777777" w:rsidR="00527BD4" w:rsidRDefault="00527BD4" w:rsidP="008C356D">
    <w:pPr>
      <w:pStyle w:val="Koptekst"/>
      <w:rPr>
        <w:rFonts w:cs="Verdana-Bold"/>
        <w:b/>
        <w:bCs/>
        <w:smallCaps/>
        <w:szCs w:val="18"/>
      </w:rPr>
    </w:pPr>
  </w:p>
  <w:p w14:paraId="55F6DAAA" w14:textId="77777777" w:rsidR="00527BD4" w:rsidRDefault="00527BD4" w:rsidP="008C356D"/>
  <w:p w14:paraId="7A2FA271" w14:textId="77777777" w:rsidR="00527BD4" w:rsidRPr="00740712" w:rsidRDefault="00527BD4" w:rsidP="008C356D"/>
  <w:p w14:paraId="1077BE77" w14:textId="77777777" w:rsidR="00527BD4" w:rsidRPr="00217880" w:rsidRDefault="00527BD4" w:rsidP="008C356D">
    <w:pPr>
      <w:spacing w:line="0" w:lineRule="atLeast"/>
      <w:rPr>
        <w:sz w:val="2"/>
        <w:szCs w:val="2"/>
      </w:rPr>
    </w:pPr>
  </w:p>
  <w:p w14:paraId="5CD2A6FB" w14:textId="77777777" w:rsidR="00527BD4" w:rsidRDefault="00527BD4" w:rsidP="004F44C2">
    <w:pPr>
      <w:pStyle w:val="Koptekst"/>
      <w:rPr>
        <w:rFonts w:cs="Verdana-Bold"/>
        <w:b/>
        <w:bCs/>
        <w:smallCaps/>
        <w:szCs w:val="18"/>
      </w:rPr>
    </w:pPr>
  </w:p>
  <w:p w14:paraId="185CDD87" w14:textId="77777777" w:rsidR="00527BD4" w:rsidRDefault="00527BD4" w:rsidP="004F44C2"/>
  <w:p w14:paraId="3DAB3E90" w14:textId="77777777" w:rsidR="00527BD4" w:rsidRPr="00740712" w:rsidRDefault="00527BD4" w:rsidP="004F44C2"/>
  <w:p w14:paraId="6D8BEED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60A40" w14:paraId="1FD23BD3" w14:textId="77777777" w:rsidTr="00751A6A">
      <w:trPr>
        <w:trHeight w:val="2636"/>
      </w:trPr>
      <w:tc>
        <w:tcPr>
          <w:tcW w:w="737" w:type="dxa"/>
          <w:shd w:val="clear" w:color="auto" w:fill="auto"/>
        </w:tcPr>
        <w:p w14:paraId="07B4E67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1FA805B" w14:textId="77777777" w:rsidR="00527BD4" w:rsidRDefault="00891AE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7327588" wp14:editId="45D3D7D2">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21AF914" w14:textId="77777777" w:rsidR="007269E3" w:rsidRDefault="007269E3" w:rsidP="00651CEE">
          <w:pPr>
            <w:framePr w:w="6340" w:h="2750" w:hRule="exact" w:hSpace="180" w:wrap="around" w:vAnchor="page" w:hAnchor="text" w:x="3873" w:y="-140"/>
            <w:spacing w:line="240" w:lineRule="auto"/>
          </w:pPr>
        </w:p>
      </w:tc>
    </w:tr>
  </w:tbl>
  <w:p w14:paraId="5F4DD309" w14:textId="77777777" w:rsidR="00527BD4" w:rsidRDefault="00527BD4" w:rsidP="00D0609E">
    <w:pPr>
      <w:framePr w:w="6340" w:h="2750" w:hRule="exact" w:hSpace="180" w:wrap="around" w:vAnchor="page" w:hAnchor="text" w:x="3873" w:y="-140"/>
    </w:pPr>
  </w:p>
  <w:p w14:paraId="47A5E1C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60A40" w14:paraId="5A201F69" w14:textId="77777777" w:rsidTr="00A50CF6">
      <w:tc>
        <w:tcPr>
          <w:tcW w:w="2160" w:type="dxa"/>
          <w:shd w:val="clear" w:color="auto" w:fill="auto"/>
        </w:tcPr>
        <w:p w14:paraId="41D268A7" w14:textId="77777777" w:rsidR="00527BD4" w:rsidRPr="005819CE" w:rsidRDefault="00891AE7" w:rsidP="00A50CF6">
          <w:pPr>
            <w:pStyle w:val="Huisstijl-Adres"/>
            <w:rPr>
              <w:b/>
            </w:rPr>
          </w:pPr>
          <w:r>
            <w:rPr>
              <w:b/>
            </w:rPr>
            <w:t>Bureau Bestuursraad</w:t>
          </w:r>
          <w:r w:rsidRPr="005819CE">
            <w:rPr>
              <w:b/>
            </w:rPr>
            <w:br/>
          </w:r>
        </w:p>
        <w:p w14:paraId="4005A9B5" w14:textId="77777777" w:rsidR="00527BD4" w:rsidRPr="00BE5ED9" w:rsidRDefault="00891AE7" w:rsidP="00A50CF6">
          <w:pPr>
            <w:pStyle w:val="Huisstijl-Adres"/>
          </w:pPr>
          <w:r>
            <w:rPr>
              <w:b/>
            </w:rPr>
            <w:t>Bezoekadres</w:t>
          </w:r>
          <w:r>
            <w:rPr>
              <w:b/>
            </w:rPr>
            <w:br/>
          </w:r>
          <w:r>
            <w:t>Bezuidenhoutseweg 73</w:t>
          </w:r>
          <w:r w:rsidRPr="005819CE">
            <w:br/>
          </w:r>
          <w:r>
            <w:t>2594 AC Den Haag</w:t>
          </w:r>
        </w:p>
        <w:p w14:paraId="344C52D5" w14:textId="77777777" w:rsidR="00EF495B" w:rsidRDefault="00891AE7" w:rsidP="0098788A">
          <w:pPr>
            <w:pStyle w:val="Huisstijl-Adres"/>
          </w:pPr>
          <w:r>
            <w:rPr>
              <w:b/>
            </w:rPr>
            <w:t>Postadres</w:t>
          </w:r>
          <w:r>
            <w:rPr>
              <w:b/>
            </w:rPr>
            <w:br/>
          </w:r>
          <w:r>
            <w:t>Postbus 20401</w:t>
          </w:r>
          <w:r w:rsidRPr="005819CE">
            <w:br/>
            <w:t>2500 E</w:t>
          </w:r>
          <w:r>
            <w:t>K</w:t>
          </w:r>
          <w:r w:rsidRPr="005819CE">
            <w:t xml:space="preserve"> Den Haag</w:t>
          </w:r>
        </w:p>
        <w:p w14:paraId="6F127331" w14:textId="77777777" w:rsidR="00EF495B" w:rsidRPr="005B3814" w:rsidRDefault="00891AE7" w:rsidP="0098788A">
          <w:pPr>
            <w:pStyle w:val="Huisstijl-Adres"/>
          </w:pPr>
          <w:r>
            <w:rPr>
              <w:b/>
            </w:rPr>
            <w:t>Overheidsidentificatienr</w:t>
          </w:r>
          <w:r>
            <w:rPr>
              <w:b/>
            </w:rPr>
            <w:br/>
          </w:r>
          <w:r w:rsidRPr="005B3814">
            <w:t>00000001003214369000</w:t>
          </w:r>
        </w:p>
        <w:p w14:paraId="31DA1962" w14:textId="77777777" w:rsidR="00EF495B" w:rsidRPr="0079551B" w:rsidRDefault="00891AE7"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5B189BDC" w14:textId="5BE048D6" w:rsidR="00527BD4" w:rsidRPr="005819CE" w:rsidRDefault="00527BD4" w:rsidP="00A50CF6">
          <w:pPr>
            <w:pStyle w:val="Huisstijl-Adres"/>
          </w:pPr>
        </w:p>
      </w:tc>
    </w:tr>
    <w:tr w:rsidR="00F60A40" w14:paraId="50C7CAF2" w14:textId="77777777" w:rsidTr="00A50CF6">
      <w:trPr>
        <w:trHeight w:hRule="exact" w:val="200"/>
      </w:trPr>
      <w:tc>
        <w:tcPr>
          <w:tcW w:w="2160" w:type="dxa"/>
          <w:shd w:val="clear" w:color="auto" w:fill="auto"/>
        </w:tcPr>
        <w:p w14:paraId="1D61ECD8" w14:textId="77777777" w:rsidR="00527BD4" w:rsidRPr="005819CE" w:rsidRDefault="00527BD4" w:rsidP="00A50CF6"/>
      </w:tc>
    </w:tr>
    <w:tr w:rsidR="00F60A40" w14:paraId="236EBB69" w14:textId="77777777" w:rsidTr="00A50CF6">
      <w:tc>
        <w:tcPr>
          <w:tcW w:w="2160" w:type="dxa"/>
          <w:shd w:val="clear" w:color="auto" w:fill="auto"/>
        </w:tcPr>
        <w:p w14:paraId="1BC193C3" w14:textId="77777777" w:rsidR="000C0163" w:rsidRPr="005819CE" w:rsidRDefault="00891AE7" w:rsidP="000C0163">
          <w:pPr>
            <w:pStyle w:val="Huisstijl-Kopje"/>
          </w:pPr>
          <w:r>
            <w:t>Ons kenmerk</w:t>
          </w:r>
          <w:r w:rsidRPr="005819CE">
            <w:t xml:space="preserve"> </w:t>
          </w:r>
        </w:p>
        <w:p w14:paraId="6C4E5E41" w14:textId="77777777" w:rsidR="000C0163" w:rsidRPr="005819CE" w:rsidRDefault="00891AE7" w:rsidP="000C0163">
          <w:pPr>
            <w:pStyle w:val="Huisstijl-Gegeven"/>
          </w:pPr>
          <w:r>
            <w:t>BBR</w:t>
          </w:r>
          <w:r w:rsidR="00926AE2">
            <w:t xml:space="preserve"> / </w:t>
          </w:r>
          <w:r>
            <w:t>87485627</w:t>
          </w:r>
        </w:p>
        <w:p w14:paraId="0226BEB4" w14:textId="77777777" w:rsidR="00527BD4" w:rsidRPr="005819CE" w:rsidRDefault="00527BD4" w:rsidP="003A4196">
          <w:pPr>
            <w:pStyle w:val="Huisstijl-Kopje"/>
          </w:pPr>
        </w:p>
      </w:tc>
    </w:tr>
  </w:tbl>
  <w:p w14:paraId="6A18719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60A40" w14:paraId="537C5959" w14:textId="77777777" w:rsidTr="007610AA">
      <w:trPr>
        <w:trHeight w:val="400"/>
      </w:trPr>
      <w:tc>
        <w:tcPr>
          <w:tcW w:w="7520" w:type="dxa"/>
          <w:gridSpan w:val="2"/>
          <w:shd w:val="clear" w:color="auto" w:fill="auto"/>
        </w:tcPr>
        <w:p w14:paraId="46CA21B8" w14:textId="77777777" w:rsidR="00527BD4" w:rsidRPr="00BC3B53" w:rsidRDefault="00891AE7" w:rsidP="00A50CF6">
          <w:pPr>
            <w:pStyle w:val="Huisstijl-Retouradres"/>
          </w:pPr>
          <w:r>
            <w:t>&gt; Retouradres Postbus 20401 2500 EK Den Haag</w:t>
          </w:r>
        </w:p>
      </w:tc>
    </w:tr>
    <w:tr w:rsidR="00F60A40" w14:paraId="19248E1D" w14:textId="77777777" w:rsidTr="007610AA">
      <w:tc>
        <w:tcPr>
          <w:tcW w:w="7520" w:type="dxa"/>
          <w:gridSpan w:val="2"/>
          <w:shd w:val="clear" w:color="auto" w:fill="auto"/>
        </w:tcPr>
        <w:p w14:paraId="647C8C70" w14:textId="77777777" w:rsidR="00527BD4" w:rsidRPr="00983E8F" w:rsidRDefault="00527BD4" w:rsidP="00A50CF6">
          <w:pPr>
            <w:pStyle w:val="Huisstijl-Rubricering"/>
          </w:pPr>
        </w:p>
      </w:tc>
    </w:tr>
    <w:tr w:rsidR="00F60A40" w14:paraId="183033B5" w14:textId="77777777" w:rsidTr="007610AA">
      <w:trPr>
        <w:trHeight w:hRule="exact" w:val="2440"/>
      </w:trPr>
      <w:tc>
        <w:tcPr>
          <w:tcW w:w="7520" w:type="dxa"/>
          <w:gridSpan w:val="2"/>
          <w:shd w:val="clear" w:color="auto" w:fill="auto"/>
        </w:tcPr>
        <w:p w14:paraId="2A6CB7D1" w14:textId="77777777" w:rsidR="00527BD4" w:rsidRDefault="00891AE7" w:rsidP="00A50CF6">
          <w:pPr>
            <w:pStyle w:val="Huisstijl-NAW"/>
          </w:pPr>
          <w:r>
            <w:t xml:space="preserve">De Voorzitter van de Tweede Kamer </w:t>
          </w:r>
        </w:p>
        <w:p w14:paraId="27D49921" w14:textId="77777777" w:rsidR="00F60A40" w:rsidRDefault="00891AE7">
          <w:pPr>
            <w:pStyle w:val="Huisstijl-NAW"/>
          </w:pPr>
          <w:r>
            <w:t>der Staten-Generaal</w:t>
          </w:r>
        </w:p>
        <w:p w14:paraId="2203566A" w14:textId="77777777" w:rsidR="00F60A40" w:rsidRDefault="00891AE7">
          <w:pPr>
            <w:pStyle w:val="Huisstijl-NAW"/>
          </w:pPr>
          <w:r>
            <w:t>Prinses Irenestraat 6</w:t>
          </w:r>
        </w:p>
        <w:p w14:paraId="7516E8A9" w14:textId="77777777" w:rsidR="00F60A40" w:rsidRDefault="00891AE7">
          <w:pPr>
            <w:pStyle w:val="Huisstijl-NAW"/>
          </w:pPr>
          <w:r>
            <w:t>2595 BD  DEN HAAG</w:t>
          </w:r>
        </w:p>
        <w:p w14:paraId="0AE89887" w14:textId="77777777" w:rsidR="00F60A40" w:rsidRDefault="00F60A40">
          <w:pPr>
            <w:pStyle w:val="Huisstijl-NAW"/>
          </w:pPr>
        </w:p>
      </w:tc>
    </w:tr>
    <w:tr w:rsidR="00F60A40" w14:paraId="06B6C90F" w14:textId="77777777" w:rsidTr="007610AA">
      <w:trPr>
        <w:trHeight w:hRule="exact" w:val="400"/>
      </w:trPr>
      <w:tc>
        <w:tcPr>
          <w:tcW w:w="7520" w:type="dxa"/>
          <w:gridSpan w:val="2"/>
          <w:shd w:val="clear" w:color="auto" w:fill="auto"/>
        </w:tcPr>
        <w:p w14:paraId="0C3C773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60A40" w14:paraId="57ED49AA" w14:textId="77777777" w:rsidTr="007610AA">
      <w:trPr>
        <w:trHeight w:val="240"/>
      </w:trPr>
      <w:tc>
        <w:tcPr>
          <w:tcW w:w="900" w:type="dxa"/>
          <w:shd w:val="clear" w:color="auto" w:fill="auto"/>
        </w:tcPr>
        <w:p w14:paraId="2D4C07E3" w14:textId="77777777" w:rsidR="00527BD4" w:rsidRPr="007709EF" w:rsidRDefault="00891AE7" w:rsidP="00A50CF6">
          <w:pPr>
            <w:rPr>
              <w:szCs w:val="18"/>
            </w:rPr>
          </w:pPr>
          <w:r>
            <w:rPr>
              <w:szCs w:val="18"/>
            </w:rPr>
            <w:t>Datum</w:t>
          </w:r>
        </w:p>
      </w:tc>
      <w:tc>
        <w:tcPr>
          <w:tcW w:w="6620" w:type="dxa"/>
          <w:shd w:val="clear" w:color="auto" w:fill="auto"/>
        </w:tcPr>
        <w:p w14:paraId="58D75539" w14:textId="6F5AE0CC" w:rsidR="00527BD4" w:rsidRPr="007709EF" w:rsidRDefault="00AC7774" w:rsidP="00A50CF6">
          <w:r>
            <w:t>17 oktober 2024</w:t>
          </w:r>
        </w:p>
      </w:tc>
    </w:tr>
    <w:tr w:rsidR="00F60A40" w14:paraId="03EE327E" w14:textId="77777777" w:rsidTr="007610AA">
      <w:trPr>
        <w:trHeight w:val="240"/>
      </w:trPr>
      <w:tc>
        <w:tcPr>
          <w:tcW w:w="900" w:type="dxa"/>
          <w:shd w:val="clear" w:color="auto" w:fill="auto"/>
        </w:tcPr>
        <w:p w14:paraId="452FF66B" w14:textId="77777777" w:rsidR="00527BD4" w:rsidRPr="007709EF" w:rsidRDefault="00891AE7" w:rsidP="00A50CF6">
          <w:pPr>
            <w:rPr>
              <w:szCs w:val="18"/>
            </w:rPr>
          </w:pPr>
          <w:r>
            <w:rPr>
              <w:szCs w:val="18"/>
            </w:rPr>
            <w:t>Betreft</w:t>
          </w:r>
        </w:p>
      </w:tc>
      <w:tc>
        <w:tcPr>
          <w:tcW w:w="6620" w:type="dxa"/>
          <w:shd w:val="clear" w:color="auto" w:fill="auto"/>
        </w:tcPr>
        <w:p w14:paraId="5C0D43C8" w14:textId="26B4EF8C" w:rsidR="00527BD4" w:rsidRPr="007709EF" w:rsidRDefault="00F04264" w:rsidP="00A50CF6">
          <w:r>
            <w:t>Beantwoording Kamervragen over de begroting 2025 van EZ en NGF</w:t>
          </w:r>
        </w:p>
      </w:tc>
    </w:tr>
  </w:tbl>
  <w:p w14:paraId="6413AF4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71E8B86">
      <w:start w:val="1"/>
      <w:numFmt w:val="bullet"/>
      <w:pStyle w:val="Lijstopsomteken"/>
      <w:lvlText w:val="•"/>
      <w:lvlJc w:val="left"/>
      <w:pPr>
        <w:tabs>
          <w:tab w:val="num" w:pos="227"/>
        </w:tabs>
        <w:ind w:left="227" w:hanging="227"/>
      </w:pPr>
      <w:rPr>
        <w:rFonts w:ascii="Verdana" w:hAnsi="Verdana" w:hint="default"/>
        <w:sz w:val="18"/>
        <w:szCs w:val="18"/>
      </w:rPr>
    </w:lvl>
    <w:lvl w:ilvl="1" w:tplc="0F4C24EE" w:tentative="1">
      <w:start w:val="1"/>
      <w:numFmt w:val="bullet"/>
      <w:lvlText w:val="o"/>
      <w:lvlJc w:val="left"/>
      <w:pPr>
        <w:tabs>
          <w:tab w:val="num" w:pos="1440"/>
        </w:tabs>
        <w:ind w:left="1440" w:hanging="360"/>
      </w:pPr>
      <w:rPr>
        <w:rFonts w:ascii="Courier New" w:hAnsi="Courier New" w:cs="Courier New" w:hint="default"/>
      </w:rPr>
    </w:lvl>
    <w:lvl w:ilvl="2" w:tplc="3A80B632" w:tentative="1">
      <w:start w:val="1"/>
      <w:numFmt w:val="bullet"/>
      <w:lvlText w:val=""/>
      <w:lvlJc w:val="left"/>
      <w:pPr>
        <w:tabs>
          <w:tab w:val="num" w:pos="2160"/>
        </w:tabs>
        <w:ind w:left="2160" w:hanging="360"/>
      </w:pPr>
      <w:rPr>
        <w:rFonts w:ascii="Wingdings" w:hAnsi="Wingdings" w:hint="default"/>
      </w:rPr>
    </w:lvl>
    <w:lvl w:ilvl="3" w:tplc="4AE0C9E8" w:tentative="1">
      <w:start w:val="1"/>
      <w:numFmt w:val="bullet"/>
      <w:lvlText w:val=""/>
      <w:lvlJc w:val="left"/>
      <w:pPr>
        <w:tabs>
          <w:tab w:val="num" w:pos="2880"/>
        </w:tabs>
        <w:ind w:left="2880" w:hanging="360"/>
      </w:pPr>
      <w:rPr>
        <w:rFonts w:ascii="Symbol" w:hAnsi="Symbol" w:hint="default"/>
      </w:rPr>
    </w:lvl>
    <w:lvl w:ilvl="4" w:tplc="5CCA2354" w:tentative="1">
      <w:start w:val="1"/>
      <w:numFmt w:val="bullet"/>
      <w:lvlText w:val="o"/>
      <w:lvlJc w:val="left"/>
      <w:pPr>
        <w:tabs>
          <w:tab w:val="num" w:pos="3600"/>
        </w:tabs>
        <w:ind w:left="3600" w:hanging="360"/>
      </w:pPr>
      <w:rPr>
        <w:rFonts w:ascii="Courier New" w:hAnsi="Courier New" w:cs="Courier New" w:hint="default"/>
      </w:rPr>
    </w:lvl>
    <w:lvl w:ilvl="5" w:tplc="981252C8" w:tentative="1">
      <w:start w:val="1"/>
      <w:numFmt w:val="bullet"/>
      <w:lvlText w:val=""/>
      <w:lvlJc w:val="left"/>
      <w:pPr>
        <w:tabs>
          <w:tab w:val="num" w:pos="4320"/>
        </w:tabs>
        <w:ind w:left="4320" w:hanging="360"/>
      </w:pPr>
      <w:rPr>
        <w:rFonts w:ascii="Wingdings" w:hAnsi="Wingdings" w:hint="default"/>
      </w:rPr>
    </w:lvl>
    <w:lvl w:ilvl="6" w:tplc="253002C4" w:tentative="1">
      <w:start w:val="1"/>
      <w:numFmt w:val="bullet"/>
      <w:lvlText w:val=""/>
      <w:lvlJc w:val="left"/>
      <w:pPr>
        <w:tabs>
          <w:tab w:val="num" w:pos="5040"/>
        </w:tabs>
        <w:ind w:left="5040" w:hanging="360"/>
      </w:pPr>
      <w:rPr>
        <w:rFonts w:ascii="Symbol" w:hAnsi="Symbol" w:hint="default"/>
      </w:rPr>
    </w:lvl>
    <w:lvl w:ilvl="7" w:tplc="701A17E8" w:tentative="1">
      <w:start w:val="1"/>
      <w:numFmt w:val="bullet"/>
      <w:lvlText w:val="o"/>
      <w:lvlJc w:val="left"/>
      <w:pPr>
        <w:tabs>
          <w:tab w:val="num" w:pos="5760"/>
        </w:tabs>
        <w:ind w:left="5760" w:hanging="360"/>
      </w:pPr>
      <w:rPr>
        <w:rFonts w:ascii="Courier New" w:hAnsi="Courier New" w:cs="Courier New" w:hint="default"/>
      </w:rPr>
    </w:lvl>
    <w:lvl w:ilvl="8" w:tplc="755A7B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3F13E8"/>
    <w:multiLevelType w:val="hybridMultilevel"/>
    <w:tmpl w:val="C0CCFE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03F66E1"/>
    <w:multiLevelType w:val="hybridMultilevel"/>
    <w:tmpl w:val="1F2C6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F1283"/>
    <w:multiLevelType w:val="hybridMultilevel"/>
    <w:tmpl w:val="F200A0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CDC692C"/>
    <w:multiLevelType w:val="hybridMultilevel"/>
    <w:tmpl w:val="37B0AE8C"/>
    <w:lvl w:ilvl="0" w:tplc="E50A33B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555FEF"/>
    <w:multiLevelType w:val="hybridMultilevel"/>
    <w:tmpl w:val="50F0923E"/>
    <w:lvl w:ilvl="0" w:tplc="25243316">
      <w:start w:val="1"/>
      <w:numFmt w:val="bullet"/>
      <w:pStyle w:val="Lijstopsomteken2"/>
      <w:lvlText w:val="–"/>
      <w:lvlJc w:val="left"/>
      <w:pPr>
        <w:tabs>
          <w:tab w:val="num" w:pos="227"/>
        </w:tabs>
        <w:ind w:left="227" w:firstLine="0"/>
      </w:pPr>
      <w:rPr>
        <w:rFonts w:ascii="Verdana" w:hAnsi="Verdana" w:hint="default"/>
      </w:rPr>
    </w:lvl>
    <w:lvl w:ilvl="1" w:tplc="5C049E92" w:tentative="1">
      <w:start w:val="1"/>
      <w:numFmt w:val="bullet"/>
      <w:lvlText w:val="o"/>
      <w:lvlJc w:val="left"/>
      <w:pPr>
        <w:tabs>
          <w:tab w:val="num" w:pos="1440"/>
        </w:tabs>
        <w:ind w:left="1440" w:hanging="360"/>
      </w:pPr>
      <w:rPr>
        <w:rFonts w:ascii="Courier New" w:hAnsi="Courier New" w:cs="Courier New" w:hint="default"/>
      </w:rPr>
    </w:lvl>
    <w:lvl w:ilvl="2" w:tplc="E090B93A" w:tentative="1">
      <w:start w:val="1"/>
      <w:numFmt w:val="bullet"/>
      <w:lvlText w:val=""/>
      <w:lvlJc w:val="left"/>
      <w:pPr>
        <w:tabs>
          <w:tab w:val="num" w:pos="2160"/>
        </w:tabs>
        <w:ind w:left="2160" w:hanging="360"/>
      </w:pPr>
      <w:rPr>
        <w:rFonts w:ascii="Wingdings" w:hAnsi="Wingdings" w:hint="default"/>
      </w:rPr>
    </w:lvl>
    <w:lvl w:ilvl="3" w:tplc="56625270" w:tentative="1">
      <w:start w:val="1"/>
      <w:numFmt w:val="bullet"/>
      <w:lvlText w:val=""/>
      <w:lvlJc w:val="left"/>
      <w:pPr>
        <w:tabs>
          <w:tab w:val="num" w:pos="2880"/>
        </w:tabs>
        <w:ind w:left="2880" w:hanging="360"/>
      </w:pPr>
      <w:rPr>
        <w:rFonts w:ascii="Symbol" w:hAnsi="Symbol" w:hint="default"/>
      </w:rPr>
    </w:lvl>
    <w:lvl w:ilvl="4" w:tplc="2294D5F4" w:tentative="1">
      <w:start w:val="1"/>
      <w:numFmt w:val="bullet"/>
      <w:lvlText w:val="o"/>
      <w:lvlJc w:val="left"/>
      <w:pPr>
        <w:tabs>
          <w:tab w:val="num" w:pos="3600"/>
        </w:tabs>
        <w:ind w:left="3600" w:hanging="360"/>
      </w:pPr>
      <w:rPr>
        <w:rFonts w:ascii="Courier New" w:hAnsi="Courier New" w:cs="Courier New" w:hint="default"/>
      </w:rPr>
    </w:lvl>
    <w:lvl w:ilvl="5" w:tplc="7124FC08" w:tentative="1">
      <w:start w:val="1"/>
      <w:numFmt w:val="bullet"/>
      <w:lvlText w:val=""/>
      <w:lvlJc w:val="left"/>
      <w:pPr>
        <w:tabs>
          <w:tab w:val="num" w:pos="4320"/>
        </w:tabs>
        <w:ind w:left="4320" w:hanging="360"/>
      </w:pPr>
      <w:rPr>
        <w:rFonts w:ascii="Wingdings" w:hAnsi="Wingdings" w:hint="default"/>
      </w:rPr>
    </w:lvl>
    <w:lvl w:ilvl="6" w:tplc="6824A962" w:tentative="1">
      <w:start w:val="1"/>
      <w:numFmt w:val="bullet"/>
      <w:lvlText w:val=""/>
      <w:lvlJc w:val="left"/>
      <w:pPr>
        <w:tabs>
          <w:tab w:val="num" w:pos="5040"/>
        </w:tabs>
        <w:ind w:left="5040" w:hanging="360"/>
      </w:pPr>
      <w:rPr>
        <w:rFonts w:ascii="Symbol" w:hAnsi="Symbol" w:hint="default"/>
      </w:rPr>
    </w:lvl>
    <w:lvl w:ilvl="7" w:tplc="7DCED7A4" w:tentative="1">
      <w:start w:val="1"/>
      <w:numFmt w:val="bullet"/>
      <w:lvlText w:val="o"/>
      <w:lvlJc w:val="left"/>
      <w:pPr>
        <w:tabs>
          <w:tab w:val="num" w:pos="5760"/>
        </w:tabs>
        <w:ind w:left="5760" w:hanging="360"/>
      </w:pPr>
      <w:rPr>
        <w:rFonts w:ascii="Courier New" w:hAnsi="Courier New" w:cs="Courier New" w:hint="default"/>
      </w:rPr>
    </w:lvl>
    <w:lvl w:ilvl="8" w:tplc="3036D3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E743C"/>
    <w:multiLevelType w:val="hybridMultilevel"/>
    <w:tmpl w:val="5B32EBD6"/>
    <w:lvl w:ilvl="0" w:tplc="111CA8BA">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1385CC4"/>
    <w:multiLevelType w:val="hybridMultilevel"/>
    <w:tmpl w:val="186667D0"/>
    <w:lvl w:ilvl="0" w:tplc="E50A33B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1959C9"/>
    <w:multiLevelType w:val="hybridMultilevel"/>
    <w:tmpl w:val="3EEC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B1B54"/>
    <w:multiLevelType w:val="hybridMultilevel"/>
    <w:tmpl w:val="12C8E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2143D0"/>
    <w:multiLevelType w:val="hybridMultilevel"/>
    <w:tmpl w:val="FB78F0C2"/>
    <w:lvl w:ilvl="0" w:tplc="E50A33BC">
      <w:start w:val="3"/>
      <w:numFmt w:val="bullet"/>
      <w:lvlText w:val=""/>
      <w:lvlJc w:val="left"/>
      <w:pPr>
        <w:ind w:left="720" w:hanging="360"/>
      </w:pPr>
      <w:rPr>
        <w:rFonts w:ascii="Symbol" w:eastAsiaTheme="minorHAnsi" w:hAnsi="Symbol" w:cstheme="minorBid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5231E3"/>
    <w:multiLevelType w:val="hybridMultilevel"/>
    <w:tmpl w:val="939E9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C9324F"/>
    <w:multiLevelType w:val="hybridMultilevel"/>
    <w:tmpl w:val="FFFFFFFF"/>
    <w:lvl w:ilvl="0" w:tplc="849A9346">
      <w:start w:val="1"/>
      <w:numFmt w:val="bullet"/>
      <w:lvlText w:val="·"/>
      <w:lvlJc w:val="left"/>
      <w:pPr>
        <w:ind w:left="720" w:hanging="360"/>
      </w:pPr>
      <w:rPr>
        <w:rFonts w:ascii="Symbol" w:hAnsi="Symbol" w:hint="default"/>
      </w:rPr>
    </w:lvl>
    <w:lvl w:ilvl="1" w:tplc="8060742E">
      <w:start w:val="1"/>
      <w:numFmt w:val="bullet"/>
      <w:lvlText w:val="o"/>
      <w:lvlJc w:val="left"/>
      <w:pPr>
        <w:ind w:left="1440" w:hanging="360"/>
      </w:pPr>
      <w:rPr>
        <w:rFonts w:ascii="Courier New" w:hAnsi="Courier New" w:hint="default"/>
      </w:rPr>
    </w:lvl>
    <w:lvl w:ilvl="2" w:tplc="80E0AF9A">
      <w:start w:val="1"/>
      <w:numFmt w:val="bullet"/>
      <w:lvlText w:val=""/>
      <w:lvlJc w:val="left"/>
      <w:pPr>
        <w:ind w:left="2160" w:hanging="360"/>
      </w:pPr>
      <w:rPr>
        <w:rFonts w:ascii="Wingdings" w:hAnsi="Wingdings" w:hint="default"/>
      </w:rPr>
    </w:lvl>
    <w:lvl w:ilvl="3" w:tplc="46D82296">
      <w:start w:val="1"/>
      <w:numFmt w:val="bullet"/>
      <w:lvlText w:val=""/>
      <w:lvlJc w:val="left"/>
      <w:pPr>
        <w:ind w:left="2880" w:hanging="360"/>
      </w:pPr>
      <w:rPr>
        <w:rFonts w:ascii="Symbol" w:hAnsi="Symbol" w:hint="default"/>
      </w:rPr>
    </w:lvl>
    <w:lvl w:ilvl="4" w:tplc="249AA302">
      <w:start w:val="1"/>
      <w:numFmt w:val="bullet"/>
      <w:lvlText w:val="o"/>
      <w:lvlJc w:val="left"/>
      <w:pPr>
        <w:ind w:left="3600" w:hanging="360"/>
      </w:pPr>
      <w:rPr>
        <w:rFonts w:ascii="Courier New" w:hAnsi="Courier New" w:hint="default"/>
      </w:rPr>
    </w:lvl>
    <w:lvl w:ilvl="5" w:tplc="FAE25C3E">
      <w:start w:val="1"/>
      <w:numFmt w:val="bullet"/>
      <w:lvlText w:val=""/>
      <w:lvlJc w:val="left"/>
      <w:pPr>
        <w:ind w:left="4320" w:hanging="360"/>
      </w:pPr>
      <w:rPr>
        <w:rFonts w:ascii="Wingdings" w:hAnsi="Wingdings" w:hint="default"/>
      </w:rPr>
    </w:lvl>
    <w:lvl w:ilvl="6" w:tplc="37004E02">
      <w:start w:val="1"/>
      <w:numFmt w:val="bullet"/>
      <w:lvlText w:val=""/>
      <w:lvlJc w:val="left"/>
      <w:pPr>
        <w:ind w:left="5040" w:hanging="360"/>
      </w:pPr>
      <w:rPr>
        <w:rFonts w:ascii="Symbol" w:hAnsi="Symbol" w:hint="default"/>
      </w:rPr>
    </w:lvl>
    <w:lvl w:ilvl="7" w:tplc="FE325770">
      <w:start w:val="1"/>
      <w:numFmt w:val="bullet"/>
      <w:lvlText w:val="o"/>
      <w:lvlJc w:val="left"/>
      <w:pPr>
        <w:ind w:left="5760" w:hanging="360"/>
      </w:pPr>
      <w:rPr>
        <w:rFonts w:ascii="Courier New" w:hAnsi="Courier New" w:hint="default"/>
      </w:rPr>
    </w:lvl>
    <w:lvl w:ilvl="8" w:tplc="D98EB8F6">
      <w:start w:val="1"/>
      <w:numFmt w:val="bullet"/>
      <w:lvlText w:val=""/>
      <w:lvlJc w:val="left"/>
      <w:pPr>
        <w:ind w:left="6480" w:hanging="360"/>
      </w:pPr>
      <w:rPr>
        <w:rFonts w:ascii="Wingdings" w:hAnsi="Wingdings" w:hint="default"/>
      </w:rPr>
    </w:lvl>
  </w:abstractNum>
  <w:abstractNum w:abstractNumId="25" w15:restartNumberingAfterBreak="0">
    <w:nsid w:val="7C760831"/>
    <w:multiLevelType w:val="hybridMultilevel"/>
    <w:tmpl w:val="C646E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2662005">
    <w:abstractNumId w:val="10"/>
  </w:num>
  <w:num w:numId="2" w16cid:durableId="97453474">
    <w:abstractNumId w:val="7"/>
  </w:num>
  <w:num w:numId="3" w16cid:durableId="634532792">
    <w:abstractNumId w:val="6"/>
  </w:num>
  <w:num w:numId="4" w16cid:durableId="311177874">
    <w:abstractNumId w:val="5"/>
  </w:num>
  <w:num w:numId="5" w16cid:durableId="1845701771">
    <w:abstractNumId w:val="4"/>
  </w:num>
  <w:num w:numId="6" w16cid:durableId="2056614526">
    <w:abstractNumId w:val="8"/>
  </w:num>
  <w:num w:numId="7" w16cid:durableId="2057460173">
    <w:abstractNumId w:val="3"/>
  </w:num>
  <w:num w:numId="8" w16cid:durableId="668095036">
    <w:abstractNumId w:val="2"/>
  </w:num>
  <w:num w:numId="9" w16cid:durableId="1944264556">
    <w:abstractNumId w:val="1"/>
  </w:num>
  <w:num w:numId="10" w16cid:durableId="1089694014">
    <w:abstractNumId w:val="0"/>
  </w:num>
  <w:num w:numId="11" w16cid:durableId="424887194">
    <w:abstractNumId w:val="9"/>
  </w:num>
  <w:num w:numId="12" w16cid:durableId="584875160">
    <w:abstractNumId w:val="13"/>
  </w:num>
  <w:num w:numId="13" w16cid:durableId="152382234">
    <w:abstractNumId w:val="20"/>
  </w:num>
  <w:num w:numId="14" w16cid:durableId="799303892">
    <w:abstractNumId w:val="16"/>
  </w:num>
  <w:num w:numId="15" w16cid:durableId="1744448745">
    <w:abstractNumId w:val="15"/>
  </w:num>
  <w:num w:numId="16" w16cid:durableId="1976640445">
    <w:abstractNumId w:val="18"/>
  </w:num>
  <w:num w:numId="17" w16cid:durableId="780804450">
    <w:abstractNumId w:val="22"/>
  </w:num>
  <w:num w:numId="18" w16cid:durableId="1514296202">
    <w:abstractNumId w:val="11"/>
  </w:num>
  <w:num w:numId="19" w16cid:durableId="949318655">
    <w:abstractNumId w:val="19"/>
  </w:num>
  <w:num w:numId="20" w16cid:durableId="2018648673">
    <w:abstractNumId w:val="12"/>
  </w:num>
  <w:num w:numId="21" w16cid:durableId="1504397613">
    <w:abstractNumId w:val="25"/>
  </w:num>
  <w:num w:numId="22" w16cid:durableId="920060654">
    <w:abstractNumId w:val="14"/>
  </w:num>
  <w:num w:numId="23" w16cid:durableId="2047176482">
    <w:abstractNumId w:val="17"/>
  </w:num>
  <w:num w:numId="24" w16cid:durableId="469857847">
    <w:abstractNumId w:val="23"/>
  </w:num>
  <w:num w:numId="25" w16cid:durableId="1432163543">
    <w:abstractNumId w:val="24"/>
  </w:num>
  <w:num w:numId="26" w16cid:durableId="51087470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A52"/>
    <w:rsid w:val="00003D4F"/>
    <w:rsid w:val="000049FB"/>
    <w:rsid w:val="00004A3E"/>
    <w:rsid w:val="000064D5"/>
    <w:rsid w:val="000075F9"/>
    <w:rsid w:val="00007AA1"/>
    <w:rsid w:val="00012B4F"/>
    <w:rsid w:val="00013436"/>
    <w:rsid w:val="00013862"/>
    <w:rsid w:val="00013F6D"/>
    <w:rsid w:val="00016012"/>
    <w:rsid w:val="000165F1"/>
    <w:rsid w:val="00020189"/>
    <w:rsid w:val="00020EE4"/>
    <w:rsid w:val="00023489"/>
    <w:rsid w:val="00023E9A"/>
    <w:rsid w:val="00024F41"/>
    <w:rsid w:val="00025D17"/>
    <w:rsid w:val="00026965"/>
    <w:rsid w:val="00027298"/>
    <w:rsid w:val="00031E93"/>
    <w:rsid w:val="00033CDD"/>
    <w:rsid w:val="00034685"/>
    <w:rsid w:val="00034A84"/>
    <w:rsid w:val="00034F4A"/>
    <w:rsid w:val="00035E67"/>
    <w:rsid w:val="000366F3"/>
    <w:rsid w:val="0004172B"/>
    <w:rsid w:val="000419AA"/>
    <w:rsid w:val="00042A5B"/>
    <w:rsid w:val="00050A7A"/>
    <w:rsid w:val="00052FCD"/>
    <w:rsid w:val="000537E9"/>
    <w:rsid w:val="00056BE7"/>
    <w:rsid w:val="0006024D"/>
    <w:rsid w:val="00062134"/>
    <w:rsid w:val="000627AE"/>
    <w:rsid w:val="0006337C"/>
    <w:rsid w:val="00064973"/>
    <w:rsid w:val="00070AEE"/>
    <w:rsid w:val="00071F28"/>
    <w:rsid w:val="00074079"/>
    <w:rsid w:val="000825A8"/>
    <w:rsid w:val="0008499B"/>
    <w:rsid w:val="0008649E"/>
    <w:rsid w:val="00091C7A"/>
    <w:rsid w:val="00091CB1"/>
    <w:rsid w:val="00092799"/>
    <w:rsid w:val="000928BC"/>
    <w:rsid w:val="00092C5F"/>
    <w:rsid w:val="00092D15"/>
    <w:rsid w:val="00093F50"/>
    <w:rsid w:val="00094AA5"/>
    <w:rsid w:val="000963CE"/>
    <w:rsid w:val="00096680"/>
    <w:rsid w:val="000A0F36"/>
    <w:rsid w:val="000A174A"/>
    <w:rsid w:val="000A3E0A"/>
    <w:rsid w:val="000A5974"/>
    <w:rsid w:val="000A6018"/>
    <w:rsid w:val="000A65AC"/>
    <w:rsid w:val="000A7159"/>
    <w:rsid w:val="000B27D7"/>
    <w:rsid w:val="000B3D26"/>
    <w:rsid w:val="000B5BC0"/>
    <w:rsid w:val="000B7281"/>
    <w:rsid w:val="000B7BEC"/>
    <w:rsid w:val="000B7DCA"/>
    <w:rsid w:val="000B7FAB"/>
    <w:rsid w:val="000C0163"/>
    <w:rsid w:val="000C0FF3"/>
    <w:rsid w:val="000C1BA1"/>
    <w:rsid w:val="000C2E62"/>
    <w:rsid w:val="000C3EA9"/>
    <w:rsid w:val="000C5F7C"/>
    <w:rsid w:val="000D0225"/>
    <w:rsid w:val="000D160F"/>
    <w:rsid w:val="000D30C4"/>
    <w:rsid w:val="000D35F8"/>
    <w:rsid w:val="000D3831"/>
    <w:rsid w:val="000D6F06"/>
    <w:rsid w:val="000D6F35"/>
    <w:rsid w:val="000E013C"/>
    <w:rsid w:val="000E62CA"/>
    <w:rsid w:val="000E7895"/>
    <w:rsid w:val="000F161D"/>
    <w:rsid w:val="000F3CAA"/>
    <w:rsid w:val="000F67A7"/>
    <w:rsid w:val="00100D51"/>
    <w:rsid w:val="0010109C"/>
    <w:rsid w:val="00102ABB"/>
    <w:rsid w:val="00103BFB"/>
    <w:rsid w:val="0010616C"/>
    <w:rsid w:val="001074CE"/>
    <w:rsid w:val="001077C1"/>
    <w:rsid w:val="00111EF6"/>
    <w:rsid w:val="00120E0A"/>
    <w:rsid w:val="00121BF0"/>
    <w:rsid w:val="00123704"/>
    <w:rsid w:val="00124372"/>
    <w:rsid w:val="001262E6"/>
    <w:rsid w:val="001267EE"/>
    <w:rsid w:val="00126807"/>
    <w:rsid w:val="001270C7"/>
    <w:rsid w:val="00132540"/>
    <w:rsid w:val="00132C77"/>
    <w:rsid w:val="00132F45"/>
    <w:rsid w:val="00133D7F"/>
    <w:rsid w:val="00133DB8"/>
    <w:rsid w:val="00133F0F"/>
    <w:rsid w:val="00134893"/>
    <w:rsid w:val="001374C4"/>
    <w:rsid w:val="00142B36"/>
    <w:rsid w:val="0014313B"/>
    <w:rsid w:val="001438F7"/>
    <w:rsid w:val="0014647F"/>
    <w:rsid w:val="001475CA"/>
    <w:rsid w:val="0014786A"/>
    <w:rsid w:val="00147F1C"/>
    <w:rsid w:val="001516A4"/>
    <w:rsid w:val="00151E5F"/>
    <w:rsid w:val="00153E28"/>
    <w:rsid w:val="001569AB"/>
    <w:rsid w:val="0016213C"/>
    <w:rsid w:val="00163E80"/>
    <w:rsid w:val="0016458E"/>
    <w:rsid w:val="00164D63"/>
    <w:rsid w:val="0016725C"/>
    <w:rsid w:val="001674C5"/>
    <w:rsid w:val="001675B2"/>
    <w:rsid w:val="00172427"/>
    <w:rsid w:val="001726F3"/>
    <w:rsid w:val="00172948"/>
    <w:rsid w:val="00173C51"/>
    <w:rsid w:val="00174CC2"/>
    <w:rsid w:val="00176CC6"/>
    <w:rsid w:val="00181BE4"/>
    <w:rsid w:val="001821B9"/>
    <w:rsid w:val="001825A2"/>
    <w:rsid w:val="00183D7E"/>
    <w:rsid w:val="00183EB2"/>
    <w:rsid w:val="00185564"/>
    <w:rsid w:val="00185576"/>
    <w:rsid w:val="00185951"/>
    <w:rsid w:val="001864D1"/>
    <w:rsid w:val="001867D1"/>
    <w:rsid w:val="00186DBE"/>
    <w:rsid w:val="0019070C"/>
    <w:rsid w:val="001908AB"/>
    <w:rsid w:val="00195540"/>
    <w:rsid w:val="001962AE"/>
    <w:rsid w:val="00196B8B"/>
    <w:rsid w:val="001A0E73"/>
    <w:rsid w:val="001A0F6F"/>
    <w:rsid w:val="001A2BEA"/>
    <w:rsid w:val="001A2EE1"/>
    <w:rsid w:val="001A4A00"/>
    <w:rsid w:val="001A6D93"/>
    <w:rsid w:val="001B0876"/>
    <w:rsid w:val="001B29E6"/>
    <w:rsid w:val="001B2B69"/>
    <w:rsid w:val="001B2F40"/>
    <w:rsid w:val="001B4722"/>
    <w:rsid w:val="001B49B5"/>
    <w:rsid w:val="001C09D3"/>
    <w:rsid w:val="001C32EC"/>
    <w:rsid w:val="001C38BD"/>
    <w:rsid w:val="001C4D5A"/>
    <w:rsid w:val="001C51D5"/>
    <w:rsid w:val="001D4055"/>
    <w:rsid w:val="001D6407"/>
    <w:rsid w:val="001D6559"/>
    <w:rsid w:val="001D76EA"/>
    <w:rsid w:val="001E0DFC"/>
    <w:rsid w:val="001E34C6"/>
    <w:rsid w:val="001E5581"/>
    <w:rsid w:val="001F2F4B"/>
    <w:rsid w:val="001F3493"/>
    <w:rsid w:val="001F3C70"/>
    <w:rsid w:val="00200D88"/>
    <w:rsid w:val="0020180C"/>
    <w:rsid w:val="00201F68"/>
    <w:rsid w:val="00202177"/>
    <w:rsid w:val="002022CC"/>
    <w:rsid w:val="00205524"/>
    <w:rsid w:val="0020776C"/>
    <w:rsid w:val="00212984"/>
    <w:rsid w:val="00212F2A"/>
    <w:rsid w:val="00214F2B"/>
    <w:rsid w:val="00217416"/>
    <w:rsid w:val="00217880"/>
    <w:rsid w:val="00217C30"/>
    <w:rsid w:val="00217CA1"/>
    <w:rsid w:val="002210E3"/>
    <w:rsid w:val="00222D66"/>
    <w:rsid w:val="00223F19"/>
    <w:rsid w:val="00224A8A"/>
    <w:rsid w:val="00224BAF"/>
    <w:rsid w:val="0022685A"/>
    <w:rsid w:val="00226D7A"/>
    <w:rsid w:val="00227734"/>
    <w:rsid w:val="002309A8"/>
    <w:rsid w:val="0023119C"/>
    <w:rsid w:val="00231290"/>
    <w:rsid w:val="00236612"/>
    <w:rsid w:val="002369BF"/>
    <w:rsid w:val="00236CFE"/>
    <w:rsid w:val="00241919"/>
    <w:rsid w:val="0024214D"/>
    <w:rsid w:val="002428E3"/>
    <w:rsid w:val="00243031"/>
    <w:rsid w:val="00251977"/>
    <w:rsid w:val="00255815"/>
    <w:rsid w:val="00257354"/>
    <w:rsid w:val="00260BAF"/>
    <w:rsid w:val="002622CD"/>
    <w:rsid w:val="00262631"/>
    <w:rsid w:val="00263A71"/>
    <w:rsid w:val="002650F7"/>
    <w:rsid w:val="00265F4E"/>
    <w:rsid w:val="00271084"/>
    <w:rsid w:val="00271E5C"/>
    <w:rsid w:val="00273F3B"/>
    <w:rsid w:val="00274DB7"/>
    <w:rsid w:val="00275984"/>
    <w:rsid w:val="002760C7"/>
    <w:rsid w:val="00280F74"/>
    <w:rsid w:val="00281B37"/>
    <w:rsid w:val="002822CA"/>
    <w:rsid w:val="0028455A"/>
    <w:rsid w:val="00286998"/>
    <w:rsid w:val="00287472"/>
    <w:rsid w:val="002907BA"/>
    <w:rsid w:val="00291AB7"/>
    <w:rsid w:val="0029261B"/>
    <w:rsid w:val="00292EB2"/>
    <w:rsid w:val="00293D5F"/>
    <w:rsid w:val="0029422B"/>
    <w:rsid w:val="00294F7C"/>
    <w:rsid w:val="002A0938"/>
    <w:rsid w:val="002A3372"/>
    <w:rsid w:val="002A5A3B"/>
    <w:rsid w:val="002B1433"/>
    <w:rsid w:val="002B153C"/>
    <w:rsid w:val="002B4FC3"/>
    <w:rsid w:val="002B52FC"/>
    <w:rsid w:val="002B5E52"/>
    <w:rsid w:val="002B5EAC"/>
    <w:rsid w:val="002C050A"/>
    <w:rsid w:val="002C1E77"/>
    <w:rsid w:val="002C272C"/>
    <w:rsid w:val="002C2830"/>
    <w:rsid w:val="002C2B2E"/>
    <w:rsid w:val="002C54F1"/>
    <w:rsid w:val="002D001A"/>
    <w:rsid w:val="002D142B"/>
    <w:rsid w:val="002D28E2"/>
    <w:rsid w:val="002D317B"/>
    <w:rsid w:val="002D3587"/>
    <w:rsid w:val="002D38DD"/>
    <w:rsid w:val="002D502D"/>
    <w:rsid w:val="002E00D9"/>
    <w:rsid w:val="002E0F69"/>
    <w:rsid w:val="002E1FF1"/>
    <w:rsid w:val="002E73D1"/>
    <w:rsid w:val="002E797C"/>
    <w:rsid w:val="002F34EF"/>
    <w:rsid w:val="002F372D"/>
    <w:rsid w:val="002F5147"/>
    <w:rsid w:val="002F701C"/>
    <w:rsid w:val="002F7ABD"/>
    <w:rsid w:val="00312563"/>
    <w:rsid w:val="00312597"/>
    <w:rsid w:val="00323757"/>
    <w:rsid w:val="003277D7"/>
    <w:rsid w:val="00327BA5"/>
    <w:rsid w:val="00330046"/>
    <w:rsid w:val="00331A54"/>
    <w:rsid w:val="0033326F"/>
    <w:rsid w:val="00333FDD"/>
    <w:rsid w:val="00334154"/>
    <w:rsid w:val="003372C4"/>
    <w:rsid w:val="003378B6"/>
    <w:rsid w:val="003402C6"/>
    <w:rsid w:val="00340DB4"/>
    <w:rsid w:val="00340ECA"/>
    <w:rsid w:val="00341FA0"/>
    <w:rsid w:val="00342183"/>
    <w:rsid w:val="00344F3D"/>
    <w:rsid w:val="00345299"/>
    <w:rsid w:val="0034558C"/>
    <w:rsid w:val="003469A1"/>
    <w:rsid w:val="0034710E"/>
    <w:rsid w:val="00351A8D"/>
    <w:rsid w:val="00351F11"/>
    <w:rsid w:val="003526BB"/>
    <w:rsid w:val="00352BCF"/>
    <w:rsid w:val="00352DFB"/>
    <w:rsid w:val="00353932"/>
    <w:rsid w:val="0035398B"/>
    <w:rsid w:val="0035435A"/>
    <w:rsid w:val="0035443F"/>
    <w:rsid w:val="0035464B"/>
    <w:rsid w:val="00356216"/>
    <w:rsid w:val="00360499"/>
    <w:rsid w:val="00361A56"/>
    <w:rsid w:val="0036252A"/>
    <w:rsid w:val="00364D9D"/>
    <w:rsid w:val="00367076"/>
    <w:rsid w:val="00367270"/>
    <w:rsid w:val="003675DB"/>
    <w:rsid w:val="003678FA"/>
    <w:rsid w:val="00371048"/>
    <w:rsid w:val="0037396C"/>
    <w:rsid w:val="0037421D"/>
    <w:rsid w:val="00376093"/>
    <w:rsid w:val="003765C4"/>
    <w:rsid w:val="00376979"/>
    <w:rsid w:val="003779BE"/>
    <w:rsid w:val="00380AAB"/>
    <w:rsid w:val="00383DA1"/>
    <w:rsid w:val="00385C50"/>
    <w:rsid w:val="00385F30"/>
    <w:rsid w:val="003906BB"/>
    <w:rsid w:val="00393696"/>
    <w:rsid w:val="00393963"/>
    <w:rsid w:val="00395575"/>
    <w:rsid w:val="00395672"/>
    <w:rsid w:val="00396B8A"/>
    <w:rsid w:val="003A06C8"/>
    <w:rsid w:val="003A0D7C"/>
    <w:rsid w:val="003A2474"/>
    <w:rsid w:val="003A4196"/>
    <w:rsid w:val="003A43A2"/>
    <w:rsid w:val="003A4EF3"/>
    <w:rsid w:val="003A5290"/>
    <w:rsid w:val="003A58F3"/>
    <w:rsid w:val="003B0155"/>
    <w:rsid w:val="003B07B0"/>
    <w:rsid w:val="003B0A14"/>
    <w:rsid w:val="003B0F01"/>
    <w:rsid w:val="003B1D56"/>
    <w:rsid w:val="003B3975"/>
    <w:rsid w:val="003B5B60"/>
    <w:rsid w:val="003B5CB1"/>
    <w:rsid w:val="003B7EE7"/>
    <w:rsid w:val="003C01AE"/>
    <w:rsid w:val="003C073E"/>
    <w:rsid w:val="003C0AED"/>
    <w:rsid w:val="003C2C7C"/>
    <w:rsid w:val="003C2CCB"/>
    <w:rsid w:val="003C2D32"/>
    <w:rsid w:val="003C6BF3"/>
    <w:rsid w:val="003C7B76"/>
    <w:rsid w:val="003C7F7F"/>
    <w:rsid w:val="003D39EC"/>
    <w:rsid w:val="003D5096"/>
    <w:rsid w:val="003D59D6"/>
    <w:rsid w:val="003D5DED"/>
    <w:rsid w:val="003E013E"/>
    <w:rsid w:val="003E0CF6"/>
    <w:rsid w:val="003E1FC8"/>
    <w:rsid w:val="003E2D6B"/>
    <w:rsid w:val="003E30E4"/>
    <w:rsid w:val="003E3DD5"/>
    <w:rsid w:val="003E3EDF"/>
    <w:rsid w:val="003E4034"/>
    <w:rsid w:val="003F07C6"/>
    <w:rsid w:val="003F1F6B"/>
    <w:rsid w:val="003F3757"/>
    <w:rsid w:val="003F38BD"/>
    <w:rsid w:val="003F4286"/>
    <w:rsid w:val="003F44B7"/>
    <w:rsid w:val="003F607E"/>
    <w:rsid w:val="004008E9"/>
    <w:rsid w:val="00403C21"/>
    <w:rsid w:val="00405A25"/>
    <w:rsid w:val="00410C61"/>
    <w:rsid w:val="00413D48"/>
    <w:rsid w:val="00414472"/>
    <w:rsid w:val="004200B2"/>
    <w:rsid w:val="004279F9"/>
    <w:rsid w:val="00427F0B"/>
    <w:rsid w:val="00430168"/>
    <w:rsid w:val="004309EC"/>
    <w:rsid w:val="00430AC0"/>
    <w:rsid w:val="0043225E"/>
    <w:rsid w:val="00432A0E"/>
    <w:rsid w:val="004345AC"/>
    <w:rsid w:val="00436165"/>
    <w:rsid w:val="004364C5"/>
    <w:rsid w:val="00436AA0"/>
    <w:rsid w:val="00441AC2"/>
    <w:rsid w:val="0044249B"/>
    <w:rsid w:val="00444048"/>
    <w:rsid w:val="0044582C"/>
    <w:rsid w:val="00447300"/>
    <w:rsid w:val="0045023C"/>
    <w:rsid w:val="00451A5B"/>
    <w:rsid w:val="00452BCD"/>
    <w:rsid w:val="00452CEA"/>
    <w:rsid w:val="0045427C"/>
    <w:rsid w:val="00454DBC"/>
    <w:rsid w:val="00455812"/>
    <w:rsid w:val="00465B52"/>
    <w:rsid w:val="004666B3"/>
    <w:rsid w:val="0046708E"/>
    <w:rsid w:val="00471095"/>
    <w:rsid w:val="00471B06"/>
    <w:rsid w:val="00472A65"/>
    <w:rsid w:val="00474463"/>
    <w:rsid w:val="00474B75"/>
    <w:rsid w:val="00476D3F"/>
    <w:rsid w:val="00480B7A"/>
    <w:rsid w:val="00481542"/>
    <w:rsid w:val="00482A16"/>
    <w:rsid w:val="00483423"/>
    <w:rsid w:val="00483E65"/>
    <w:rsid w:val="00483F0B"/>
    <w:rsid w:val="0048405A"/>
    <w:rsid w:val="004855B2"/>
    <w:rsid w:val="00485B96"/>
    <w:rsid w:val="00490C6A"/>
    <w:rsid w:val="004911D1"/>
    <w:rsid w:val="00492E84"/>
    <w:rsid w:val="0049541F"/>
    <w:rsid w:val="0049568E"/>
    <w:rsid w:val="004957C8"/>
    <w:rsid w:val="00496319"/>
    <w:rsid w:val="00497279"/>
    <w:rsid w:val="004A01F0"/>
    <w:rsid w:val="004A0BAA"/>
    <w:rsid w:val="004A163B"/>
    <w:rsid w:val="004A1DF5"/>
    <w:rsid w:val="004A29D4"/>
    <w:rsid w:val="004A4DF3"/>
    <w:rsid w:val="004A556F"/>
    <w:rsid w:val="004A55CB"/>
    <w:rsid w:val="004A670A"/>
    <w:rsid w:val="004B232B"/>
    <w:rsid w:val="004B2EBF"/>
    <w:rsid w:val="004B5465"/>
    <w:rsid w:val="004B5CF5"/>
    <w:rsid w:val="004B70F0"/>
    <w:rsid w:val="004B7203"/>
    <w:rsid w:val="004C21A8"/>
    <w:rsid w:val="004C2CA4"/>
    <w:rsid w:val="004C5D33"/>
    <w:rsid w:val="004C62E1"/>
    <w:rsid w:val="004C62FD"/>
    <w:rsid w:val="004C7B6C"/>
    <w:rsid w:val="004D505E"/>
    <w:rsid w:val="004D61D6"/>
    <w:rsid w:val="004D72CA"/>
    <w:rsid w:val="004D796D"/>
    <w:rsid w:val="004D7ABF"/>
    <w:rsid w:val="004E00A3"/>
    <w:rsid w:val="004E2242"/>
    <w:rsid w:val="004E4FDF"/>
    <w:rsid w:val="004E505E"/>
    <w:rsid w:val="004E7805"/>
    <w:rsid w:val="004F25D9"/>
    <w:rsid w:val="004F2E07"/>
    <w:rsid w:val="004F42FF"/>
    <w:rsid w:val="004F4364"/>
    <w:rsid w:val="004F44C2"/>
    <w:rsid w:val="004F7E3E"/>
    <w:rsid w:val="00500CA0"/>
    <w:rsid w:val="005011C6"/>
    <w:rsid w:val="005017EC"/>
    <w:rsid w:val="005018D2"/>
    <w:rsid w:val="00502512"/>
    <w:rsid w:val="00502FDC"/>
    <w:rsid w:val="00503FD2"/>
    <w:rsid w:val="00505262"/>
    <w:rsid w:val="005108F1"/>
    <w:rsid w:val="00511217"/>
    <w:rsid w:val="005132A6"/>
    <w:rsid w:val="00516022"/>
    <w:rsid w:val="00517E85"/>
    <w:rsid w:val="00520953"/>
    <w:rsid w:val="00520BFD"/>
    <w:rsid w:val="00521299"/>
    <w:rsid w:val="00521CEE"/>
    <w:rsid w:val="00523E01"/>
    <w:rsid w:val="00524028"/>
    <w:rsid w:val="00524F45"/>
    <w:rsid w:val="00524FB4"/>
    <w:rsid w:val="00525D27"/>
    <w:rsid w:val="00526706"/>
    <w:rsid w:val="00526808"/>
    <w:rsid w:val="00526C31"/>
    <w:rsid w:val="00527BD4"/>
    <w:rsid w:val="00530D12"/>
    <w:rsid w:val="00533386"/>
    <w:rsid w:val="005333E1"/>
    <w:rsid w:val="00537095"/>
    <w:rsid w:val="005379A2"/>
    <w:rsid w:val="005403C8"/>
    <w:rsid w:val="00541A5F"/>
    <w:rsid w:val="005429DC"/>
    <w:rsid w:val="00542E60"/>
    <w:rsid w:val="0054304D"/>
    <w:rsid w:val="00551D04"/>
    <w:rsid w:val="00552766"/>
    <w:rsid w:val="00554FAE"/>
    <w:rsid w:val="00555900"/>
    <w:rsid w:val="00555C76"/>
    <w:rsid w:val="00556583"/>
    <w:rsid w:val="005565F9"/>
    <w:rsid w:val="005608EF"/>
    <w:rsid w:val="00563B36"/>
    <w:rsid w:val="00563DD5"/>
    <w:rsid w:val="00565BEA"/>
    <w:rsid w:val="00566767"/>
    <w:rsid w:val="00566B86"/>
    <w:rsid w:val="00571024"/>
    <w:rsid w:val="00572C73"/>
    <w:rsid w:val="00573041"/>
    <w:rsid w:val="00573C3F"/>
    <w:rsid w:val="00575226"/>
    <w:rsid w:val="00575B80"/>
    <w:rsid w:val="0057620F"/>
    <w:rsid w:val="00580294"/>
    <w:rsid w:val="005819CE"/>
    <w:rsid w:val="00581A72"/>
    <w:rsid w:val="0058298D"/>
    <w:rsid w:val="00583B65"/>
    <w:rsid w:val="00584481"/>
    <w:rsid w:val="00584C1A"/>
    <w:rsid w:val="00590373"/>
    <w:rsid w:val="00590873"/>
    <w:rsid w:val="00590BAB"/>
    <w:rsid w:val="00591C59"/>
    <w:rsid w:val="00591E4A"/>
    <w:rsid w:val="00592785"/>
    <w:rsid w:val="00593644"/>
    <w:rsid w:val="00593C2B"/>
    <w:rsid w:val="00594EE7"/>
    <w:rsid w:val="00595231"/>
    <w:rsid w:val="00595FFC"/>
    <w:rsid w:val="00596166"/>
    <w:rsid w:val="00597F64"/>
    <w:rsid w:val="005A207F"/>
    <w:rsid w:val="005A2F35"/>
    <w:rsid w:val="005A47D1"/>
    <w:rsid w:val="005A651B"/>
    <w:rsid w:val="005B2C6D"/>
    <w:rsid w:val="005B3814"/>
    <w:rsid w:val="005B38D9"/>
    <w:rsid w:val="005B463E"/>
    <w:rsid w:val="005B552D"/>
    <w:rsid w:val="005B68CF"/>
    <w:rsid w:val="005B7C97"/>
    <w:rsid w:val="005C21AF"/>
    <w:rsid w:val="005C34E1"/>
    <w:rsid w:val="005C3BD4"/>
    <w:rsid w:val="005C3FE0"/>
    <w:rsid w:val="005C535E"/>
    <w:rsid w:val="005C65B5"/>
    <w:rsid w:val="005C740C"/>
    <w:rsid w:val="005C744C"/>
    <w:rsid w:val="005D3CD6"/>
    <w:rsid w:val="005D625B"/>
    <w:rsid w:val="005E200F"/>
    <w:rsid w:val="005E3527"/>
    <w:rsid w:val="005F62D3"/>
    <w:rsid w:val="005F6963"/>
    <w:rsid w:val="005F6D11"/>
    <w:rsid w:val="005F6E90"/>
    <w:rsid w:val="00600CF0"/>
    <w:rsid w:val="006048F4"/>
    <w:rsid w:val="0060660A"/>
    <w:rsid w:val="00607936"/>
    <w:rsid w:val="00607976"/>
    <w:rsid w:val="00613B1D"/>
    <w:rsid w:val="006169CC"/>
    <w:rsid w:val="00616B82"/>
    <w:rsid w:val="00617A44"/>
    <w:rsid w:val="006202B6"/>
    <w:rsid w:val="00620D2B"/>
    <w:rsid w:val="00622127"/>
    <w:rsid w:val="00625AA7"/>
    <w:rsid w:val="00625CD0"/>
    <w:rsid w:val="0062622F"/>
    <w:rsid w:val="0062627D"/>
    <w:rsid w:val="00627432"/>
    <w:rsid w:val="0062756E"/>
    <w:rsid w:val="00631EF4"/>
    <w:rsid w:val="00632C9E"/>
    <w:rsid w:val="00634C3D"/>
    <w:rsid w:val="00637C0F"/>
    <w:rsid w:val="00637FAD"/>
    <w:rsid w:val="006410F4"/>
    <w:rsid w:val="006427E7"/>
    <w:rsid w:val="00642D1E"/>
    <w:rsid w:val="00642D62"/>
    <w:rsid w:val="0064422A"/>
    <w:rsid w:val="006448E4"/>
    <w:rsid w:val="00645233"/>
    <w:rsid w:val="00645414"/>
    <w:rsid w:val="006459A9"/>
    <w:rsid w:val="00645F6F"/>
    <w:rsid w:val="00647AEC"/>
    <w:rsid w:val="00651CEE"/>
    <w:rsid w:val="00653606"/>
    <w:rsid w:val="00655AD5"/>
    <w:rsid w:val="006610E9"/>
    <w:rsid w:val="00661591"/>
    <w:rsid w:val="0066240C"/>
    <w:rsid w:val="006625EE"/>
    <w:rsid w:val="00662E02"/>
    <w:rsid w:val="00664678"/>
    <w:rsid w:val="006650EA"/>
    <w:rsid w:val="00665983"/>
    <w:rsid w:val="0066632F"/>
    <w:rsid w:val="00667161"/>
    <w:rsid w:val="00667D51"/>
    <w:rsid w:val="00667E59"/>
    <w:rsid w:val="0067294A"/>
    <w:rsid w:val="006748D4"/>
    <w:rsid w:val="00674A89"/>
    <w:rsid w:val="00674F3D"/>
    <w:rsid w:val="00675569"/>
    <w:rsid w:val="00683CD9"/>
    <w:rsid w:val="00684784"/>
    <w:rsid w:val="00684D4B"/>
    <w:rsid w:val="00685545"/>
    <w:rsid w:val="006864B3"/>
    <w:rsid w:val="006873CC"/>
    <w:rsid w:val="00692D64"/>
    <w:rsid w:val="00692EFD"/>
    <w:rsid w:val="0069352D"/>
    <w:rsid w:val="00695D0E"/>
    <w:rsid w:val="006A10F8"/>
    <w:rsid w:val="006A2100"/>
    <w:rsid w:val="006A40AF"/>
    <w:rsid w:val="006A5C3B"/>
    <w:rsid w:val="006A72E0"/>
    <w:rsid w:val="006B0BF3"/>
    <w:rsid w:val="006B312E"/>
    <w:rsid w:val="006B357D"/>
    <w:rsid w:val="006B3629"/>
    <w:rsid w:val="006B37E0"/>
    <w:rsid w:val="006B4195"/>
    <w:rsid w:val="006B46A7"/>
    <w:rsid w:val="006B4CA7"/>
    <w:rsid w:val="006B5F12"/>
    <w:rsid w:val="006B6D2E"/>
    <w:rsid w:val="006B775E"/>
    <w:rsid w:val="006B7BC7"/>
    <w:rsid w:val="006C12E3"/>
    <w:rsid w:val="006C18D4"/>
    <w:rsid w:val="006C2535"/>
    <w:rsid w:val="006C3971"/>
    <w:rsid w:val="006C441E"/>
    <w:rsid w:val="006C4B90"/>
    <w:rsid w:val="006C5C18"/>
    <w:rsid w:val="006D1016"/>
    <w:rsid w:val="006D17F2"/>
    <w:rsid w:val="006D33D4"/>
    <w:rsid w:val="006D3A28"/>
    <w:rsid w:val="006D4E42"/>
    <w:rsid w:val="006D506F"/>
    <w:rsid w:val="006D7074"/>
    <w:rsid w:val="006D71C9"/>
    <w:rsid w:val="006D79E6"/>
    <w:rsid w:val="006E1B33"/>
    <w:rsid w:val="006E3546"/>
    <w:rsid w:val="006E3FA9"/>
    <w:rsid w:val="006E7D82"/>
    <w:rsid w:val="006E7EEE"/>
    <w:rsid w:val="006F038F"/>
    <w:rsid w:val="006F0F93"/>
    <w:rsid w:val="006F31F2"/>
    <w:rsid w:val="006F3892"/>
    <w:rsid w:val="006F7494"/>
    <w:rsid w:val="006F751F"/>
    <w:rsid w:val="006F7ACB"/>
    <w:rsid w:val="007026AC"/>
    <w:rsid w:val="00705433"/>
    <w:rsid w:val="00710290"/>
    <w:rsid w:val="00710648"/>
    <w:rsid w:val="00711346"/>
    <w:rsid w:val="0071172A"/>
    <w:rsid w:val="00714DC5"/>
    <w:rsid w:val="00715237"/>
    <w:rsid w:val="00715303"/>
    <w:rsid w:val="00716722"/>
    <w:rsid w:val="00721AE1"/>
    <w:rsid w:val="0072543C"/>
    <w:rsid w:val="007254A5"/>
    <w:rsid w:val="00725748"/>
    <w:rsid w:val="00725EA9"/>
    <w:rsid w:val="007265F9"/>
    <w:rsid w:val="007269E3"/>
    <w:rsid w:val="00726E4D"/>
    <w:rsid w:val="00727E29"/>
    <w:rsid w:val="00732248"/>
    <w:rsid w:val="00734352"/>
    <w:rsid w:val="007358A8"/>
    <w:rsid w:val="00735D88"/>
    <w:rsid w:val="0073720D"/>
    <w:rsid w:val="00737352"/>
    <w:rsid w:val="00737507"/>
    <w:rsid w:val="00740503"/>
    <w:rsid w:val="00740712"/>
    <w:rsid w:val="007407C7"/>
    <w:rsid w:val="00741A58"/>
    <w:rsid w:val="00742AB9"/>
    <w:rsid w:val="00744C3D"/>
    <w:rsid w:val="00746C31"/>
    <w:rsid w:val="00751A6A"/>
    <w:rsid w:val="00752005"/>
    <w:rsid w:val="00753B03"/>
    <w:rsid w:val="00754FBF"/>
    <w:rsid w:val="0075597D"/>
    <w:rsid w:val="00755C3B"/>
    <w:rsid w:val="00760DBE"/>
    <w:rsid w:val="007610AA"/>
    <w:rsid w:val="007630B5"/>
    <w:rsid w:val="007642E6"/>
    <w:rsid w:val="00764FFC"/>
    <w:rsid w:val="00765C76"/>
    <w:rsid w:val="007669A3"/>
    <w:rsid w:val="007709EF"/>
    <w:rsid w:val="0077262F"/>
    <w:rsid w:val="007773E9"/>
    <w:rsid w:val="00782701"/>
    <w:rsid w:val="00783559"/>
    <w:rsid w:val="00784F73"/>
    <w:rsid w:val="00785924"/>
    <w:rsid w:val="00787803"/>
    <w:rsid w:val="0079280E"/>
    <w:rsid w:val="00794B6F"/>
    <w:rsid w:val="0079529C"/>
    <w:rsid w:val="0079551B"/>
    <w:rsid w:val="007959E6"/>
    <w:rsid w:val="00795AE0"/>
    <w:rsid w:val="00796C88"/>
    <w:rsid w:val="00797AA5"/>
    <w:rsid w:val="007A26BD"/>
    <w:rsid w:val="007A3B90"/>
    <w:rsid w:val="007A3E37"/>
    <w:rsid w:val="007A4105"/>
    <w:rsid w:val="007A74BD"/>
    <w:rsid w:val="007A76C8"/>
    <w:rsid w:val="007B4503"/>
    <w:rsid w:val="007B4866"/>
    <w:rsid w:val="007C0EE3"/>
    <w:rsid w:val="007C1B17"/>
    <w:rsid w:val="007C2CFC"/>
    <w:rsid w:val="007C406E"/>
    <w:rsid w:val="007C4E41"/>
    <w:rsid w:val="007C5183"/>
    <w:rsid w:val="007C72B7"/>
    <w:rsid w:val="007C7573"/>
    <w:rsid w:val="007D194B"/>
    <w:rsid w:val="007D1AD4"/>
    <w:rsid w:val="007D231D"/>
    <w:rsid w:val="007D33FD"/>
    <w:rsid w:val="007D41FB"/>
    <w:rsid w:val="007E19B7"/>
    <w:rsid w:val="007E2B20"/>
    <w:rsid w:val="007E6025"/>
    <w:rsid w:val="007E7289"/>
    <w:rsid w:val="007E7E3E"/>
    <w:rsid w:val="007F1041"/>
    <w:rsid w:val="007F1FE4"/>
    <w:rsid w:val="007F2267"/>
    <w:rsid w:val="007F2D78"/>
    <w:rsid w:val="007F3012"/>
    <w:rsid w:val="007F439C"/>
    <w:rsid w:val="007F510A"/>
    <w:rsid w:val="007F5331"/>
    <w:rsid w:val="00800CCA"/>
    <w:rsid w:val="00800E69"/>
    <w:rsid w:val="00802BBE"/>
    <w:rsid w:val="008033A6"/>
    <w:rsid w:val="00806120"/>
    <w:rsid w:val="00806F63"/>
    <w:rsid w:val="00807685"/>
    <w:rsid w:val="00810C93"/>
    <w:rsid w:val="00812028"/>
    <w:rsid w:val="008129AB"/>
    <w:rsid w:val="00812DD8"/>
    <w:rsid w:val="00813082"/>
    <w:rsid w:val="00814D03"/>
    <w:rsid w:val="0081546C"/>
    <w:rsid w:val="00816B5E"/>
    <w:rsid w:val="008177A9"/>
    <w:rsid w:val="00820371"/>
    <w:rsid w:val="008206FB"/>
    <w:rsid w:val="00820A62"/>
    <w:rsid w:val="008218CE"/>
    <w:rsid w:val="00821FC1"/>
    <w:rsid w:val="00822481"/>
    <w:rsid w:val="00822B4E"/>
    <w:rsid w:val="00823AE2"/>
    <w:rsid w:val="00825FAE"/>
    <w:rsid w:val="008269F2"/>
    <w:rsid w:val="0082715B"/>
    <w:rsid w:val="00827AB1"/>
    <w:rsid w:val="0083178B"/>
    <w:rsid w:val="00831EE4"/>
    <w:rsid w:val="00832151"/>
    <w:rsid w:val="00833646"/>
    <w:rsid w:val="00833695"/>
    <w:rsid w:val="008336B7"/>
    <w:rsid w:val="00833A8E"/>
    <w:rsid w:val="00835185"/>
    <w:rsid w:val="00835A6B"/>
    <w:rsid w:val="00836ACA"/>
    <w:rsid w:val="00841DD9"/>
    <w:rsid w:val="00842CD8"/>
    <w:rsid w:val="008431FA"/>
    <w:rsid w:val="008435C7"/>
    <w:rsid w:val="00846AC1"/>
    <w:rsid w:val="00847444"/>
    <w:rsid w:val="008517C6"/>
    <w:rsid w:val="008547BA"/>
    <w:rsid w:val="008553C7"/>
    <w:rsid w:val="00857FEB"/>
    <w:rsid w:val="008601AF"/>
    <w:rsid w:val="00863FD4"/>
    <w:rsid w:val="0086524A"/>
    <w:rsid w:val="00871972"/>
    <w:rsid w:val="00871B09"/>
    <w:rsid w:val="00872271"/>
    <w:rsid w:val="0087390B"/>
    <w:rsid w:val="0087539E"/>
    <w:rsid w:val="00880C11"/>
    <w:rsid w:val="00883137"/>
    <w:rsid w:val="00885268"/>
    <w:rsid w:val="0088532B"/>
    <w:rsid w:val="00891AE7"/>
    <w:rsid w:val="00894A3B"/>
    <w:rsid w:val="008958E7"/>
    <w:rsid w:val="008A1F5D"/>
    <w:rsid w:val="008A1FF9"/>
    <w:rsid w:val="008A28F5"/>
    <w:rsid w:val="008A6000"/>
    <w:rsid w:val="008A68AA"/>
    <w:rsid w:val="008A72D2"/>
    <w:rsid w:val="008B1198"/>
    <w:rsid w:val="008B1AB2"/>
    <w:rsid w:val="008B2797"/>
    <w:rsid w:val="008B3471"/>
    <w:rsid w:val="008B3929"/>
    <w:rsid w:val="008B4125"/>
    <w:rsid w:val="008B4140"/>
    <w:rsid w:val="008B4C61"/>
    <w:rsid w:val="008B4CB3"/>
    <w:rsid w:val="008B567B"/>
    <w:rsid w:val="008B5FEF"/>
    <w:rsid w:val="008B6AD1"/>
    <w:rsid w:val="008B70C9"/>
    <w:rsid w:val="008B747F"/>
    <w:rsid w:val="008B7B24"/>
    <w:rsid w:val="008C2AC3"/>
    <w:rsid w:val="008C2D26"/>
    <w:rsid w:val="008C356D"/>
    <w:rsid w:val="008C365D"/>
    <w:rsid w:val="008D04DD"/>
    <w:rsid w:val="008D43B5"/>
    <w:rsid w:val="008D5024"/>
    <w:rsid w:val="008D6228"/>
    <w:rsid w:val="008D7F35"/>
    <w:rsid w:val="008E0B3F"/>
    <w:rsid w:val="008E2396"/>
    <w:rsid w:val="008E49AD"/>
    <w:rsid w:val="008E698E"/>
    <w:rsid w:val="008E6B32"/>
    <w:rsid w:val="008F2584"/>
    <w:rsid w:val="008F3246"/>
    <w:rsid w:val="008F3C1B"/>
    <w:rsid w:val="008F508C"/>
    <w:rsid w:val="008F5D29"/>
    <w:rsid w:val="008F7946"/>
    <w:rsid w:val="00901BE9"/>
    <w:rsid w:val="0090246A"/>
    <w:rsid w:val="0090271B"/>
    <w:rsid w:val="00902FBC"/>
    <w:rsid w:val="009031ED"/>
    <w:rsid w:val="0090468B"/>
    <w:rsid w:val="00907F46"/>
    <w:rsid w:val="00910642"/>
    <w:rsid w:val="00910DDF"/>
    <w:rsid w:val="00911711"/>
    <w:rsid w:val="00917C27"/>
    <w:rsid w:val="0092071B"/>
    <w:rsid w:val="00922290"/>
    <w:rsid w:val="00926AE2"/>
    <w:rsid w:val="00927DFC"/>
    <w:rsid w:val="00930A53"/>
    <w:rsid w:val="00930B13"/>
    <w:rsid w:val="00930EA1"/>
    <w:rsid w:val="009311C8"/>
    <w:rsid w:val="00933376"/>
    <w:rsid w:val="00933A2F"/>
    <w:rsid w:val="00933A36"/>
    <w:rsid w:val="0093432E"/>
    <w:rsid w:val="00940E78"/>
    <w:rsid w:val="00941E77"/>
    <w:rsid w:val="0094561A"/>
    <w:rsid w:val="009465DB"/>
    <w:rsid w:val="00950A62"/>
    <w:rsid w:val="00950DF1"/>
    <w:rsid w:val="009530D3"/>
    <w:rsid w:val="00964F9D"/>
    <w:rsid w:val="00965C4A"/>
    <w:rsid w:val="009669A4"/>
    <w:rsid w:val="00970297"/>
    <w:rsid w:val="009716D8"/>
    <w:rsid w:val="009718F9"/>
    <w:rsid w:val="00971F18"/>
    <w:rsid w:val="00971F42"/>
    <w:rsid w:val="00972FB9"/>
    <w:rsid w:val="009740A0"/>
    <w:rsid w:val="00974C1D"/>
    <w:rsid w:val="00975112"/>
    <w:rsid w:val="00981768"/>
    <w:rsid w:val="00982F6B"/>
    <w:rsid w:val="00983BDF"/>
    <w:rsid w:val="00983E8F"/>
    <w:rsid w:val="009846D0"/>
    <w:rsid w:val="00985796"/>
    <w:rsid w:val="00986316"/>
    <w:rsid w:val="00986D24"/>
    <w:rsid w:val="0098741C"/>
    <w:rsid w:val="0098788A"/>
    <w:rsid w:val="0099129D"/>
    <w:rsid w:val="00991BD2"/>
    <w:rsid w:val="00993F9A"/>
    <w:rsid w:val="00994C7A"/>
    <w:rsid w:val="00994FDA"/>
    <w:rsid w:val="00995160"/>
    <w:rsid w:val="009A249F"/>
    <w:rsid w:val="009A2911"/>
    <w:rsid w:val="009A31BF"/>
    <w:rsid w:val="009A3B71"/>
    <w:rsid w:val="009A484F"/>
    <w:rsid w:val="009A58D3"/>
    <w:rsid w:val="009A61BC"/>
    <w:rsid w:val="009B0138"/>
    <w:rsid w:val="009B0FE9"/>
    <w:rsid w:val="009B173A"/>
    <w:rsid w:val="009B17E7"/>
    <w:rsid w:val="009C1F79"/>
    <w:rsid w:val="009C3A5D"/>
    <w:rsid w:val="009C3F20"/>
    <w:rsid w:val="009C49C4"/>
    <w:rsid w:val="009C59BB"/>
    <w:rsid w:val="009C5BB2"/>
    <w:rsid w:val="009C5CA3"/>
    <w:rsid w:val="009C605B"/>
    <w:rsid w:val="009C613A"/>
    <w:rsid w:val="009C7CA1"/>
    <w:rsid w:val="009D043D"/>
    <w:rsid w:val="009D054B"/>
    <w:rsid w:val="009D3495"/>
    <w:rsid w:val="009D5CD2"/>
    <w:rsid w:val="009D645D"/>
    <w:rsid w:val="009D7027"/>
    <w:rsid w:val="009E38C1"/>
    <w:rsid w:val="009E39F5"/>
    <w:rsid w:val="009E3C59"/>
    <w:rsid w:val="009E4E84"/>
    <w:rsid w:val="009E56F6"/>
    <w:rsid w:val="009E79BB"/>
    <w:rsid w:val="009F0EBA"/>
    <w:rsid w:val="009F13B0"/>
    <w:rsid w:val="009F3259"/>
    <w:rsid w:val="009F6E9C"/>
    <w:rsid w:val="009F7E8D"/>
    <w:rsid w:val="00A01E0F"/>
    <w:rsid w:val="00A02A27"/>
    <w:rsid w:val="00A037D5"/>
    <w:rsid w:val="00A0495E"/>
    <w:rsid w:val="00A056DE"/>
    <w:rsid w:val="00A07318"/>
    <w:rsid w:val="00A10A93"/>
    <w:rsid w:val="00A128AD"/>
    <w:rsid w:val="00A1470B"/>
    <w:rsid w:val="00A150E8"/>
    <w:rsid w:val="00A15916"/>
    <w:rsid w:val="00A16337"/>
    <w:rsid w:val="00A16D7E"/>
    <w:rsid w:val="00A21E76"/>
    <w:rsid w:val="00A23BC8"/>
    <w:rsid w:val="00A245F8"/>
    <w:rsid w:val="00A251AF"/>
    <w:rsid w:val="00A260DC"/>
    <w:rsid w:val="00A30E68"/>
    <w:rsid w:val="00A31737"/>
    <w:rsid w:val="00A31933"/>
    <w:rsid w:val="00A329D2"/>
    <w:rsid w:val="00A33B06"/>
    <w:rsid w:val="00A34AA0"/>
    <w:rsid w:val="00A3715C"/>
    <w:rsid w:val="00A37A27"/>
    <w:rsid w:val="00A413B4"/>
    <w:rsid w:val="00A41FE2"/>
    <w:rsid w:val="00A43567"/>
    <w:rsid w:val="00A440B2"/>
    <w:rsid w:val="00A4614A"/>
    <w:rsid w:val="00A4652C"/>
    <w:rsid w:val="00A46FEF"/>
    <w:rsid w:val="00A47948"/>
    <w:rsid w:val="00A50CF6"/>
    <w:rsid w:val="00A5240F"/>
    <w:rsid w:val="00A52924"/>
    <w:rsid w:val="00A557AA"/>
    <w:rsid w:val="00A55B40"/>
    <w:rsid w:val="00A56152"/>
    <w:rsid w:val="00A56946"/>
    <w:rsid w:val="00A56C0F"/>
    <w:rsid w:val="00A611A0"/>
    <w:rsid w:val="00A6170E"/>
    <w:rsid w:val="00A63902"/>
    <w:rsid w:val="00A63B8C"/>
    <w:rsid w:val="00A6572F"/>
    <w:rsid w:val="00A66016"/>
    <w:rsid w:val="00A6796A"/>
    <w:rsid w:val="00A702B9"/>
    <w:rsid w:val="00A715F8"/>
    <w:rsid w:val="00A71E0E"/>
    <w:rsid w:val="00A72251"/>
    <w:rsid w:val="00A73B7E"/>
    <w:rsid w:val="00A7772B"/>
    <w:rsid w:val="00A778F2"/>
    <w:rsid w:val="00A77F6F"/>
    <w:rsid w:val="00A831FD"/>
    <w:rsid w:val="00A832DF"/>
    <w:rsid w:val="00A83352"/>
    <w:rsid w:val="00A83AA7"/>
    <w:rsid w:val="00A850A2"/>
    <w:rsid w:val="00A855B3"/>
    <w:rsid w:val="00A91FA3"/>
    <w:rsid w:val="00A927D3"/>
    <w:rsid w:val="00A96ADD"/>
    <w:rsid w:val="00AA7260"/>
    <w:rsid w:val="00AA7FC9"/>
    <w:rsid w:val="00AB237D"/>
    <w:rsid w:val="00AB3615"/>
    <w:rsid w:val="00AB5933"/>
    <w:rsid w:val="00AB7762"/>
    <w:rsid w:val="00AC16BB"/>
    <w:rsid w:val="00AC5979"/>
    <w:rsid w:val="00AC66E5"/>
    <w:rsid w:val="00AC7774"/>
    <w:rsid w:val="00AD1F61"/>
    <w:rsid w:val="00AD713F"/>
    <w:rsid w:val="00AE013D"/>
    <w:rsid w:val="00AE1121"/>
    <w:rsid w:val="00AE11B7"/>
    <w:rsid w:val="00AE34C6"/>
    <w:rsid w:val="00AE59C2"/>
    <w:rsid w:val="00AE6984"/>
    <w:rsid w:val="00AE7F68"/>
    <w:rsid w:val="00AF1128"/>
    <w:rsid w:val="00AF1DD5"/>
    <w:rsid w:val="00AF2275"/>
    <w:rsid w:val="00AF2321"/>
    <w:rsid w:val="00AF262F"/>
    <w:rsid w:val="00AF409E"/>
    <w:rsid w:val="00AF52F6"/>
    <w:rsid w:val="00AF52FD"/>
    <w:rsid w:val="00AF54A8"/>
    <w:rsid w:val="00AF5CC1"/>
    <w:rsid w:val="00AF7237"/>
    <w:rsid w:val="00AF7B40"/>
    <w:rsid w:val="00B00298"/>
    <w:rsid w:val="00B0043A"/>
    <w:rsid w:val="00B005B4"/>
    <w:rsid w:val="00B00D75"/>
    <w:rsid w:val="00B01192"/>
    <w:rsid w:val="00B04836"/>
    <w:rsid w:val="00B05850"/>
    <w:rsid w:val="00B070CB"/>
    <w:rsid w:val="00B07C67"/>
    <w:rsid w:val="00B07FFB"/>
    <w:rsid w:val="00B12456"/>
    <w:rsid w:val="00B145F0"/>
    <w:rsid w:val="00B1493E"/>
    <w:rsid w:val="00B174C4"/>
    <w:rsid w:val="00B20605"/>
    <w:rsid w:val="00B217A9"/>
    <w:rsid w:val="00B23157"/>
    <w:rsid w:val="00B23625"/>
    <w:rsid w:val="00B24B0C"/>
    <w:rsid w:val="00B259C8"/>
    <w:rsid w:val="00B26CCF"/>
    <w:rsid w:val="00B26E5C"/>
    <w:rsid w:val="00B27511"/>
    <w:rsid w:val="00B30FC2"/>
    <w:rsid w:val="00B3213A"/>
    <w:rsid w:val="00B323F2"/>
    <w:rsid w:val="00B328F6"/>
    <w:rsid w:val="00B331A2"/>
    <w:rsid w:val="00B33B0D"/>
    <w:rsid w:val="00B34039"/>
    <w:rsid w:val="00B37516"/>
    <w:rsid w:val="00B425F0"/>
    <w:rsid w:val="00B42DFA"/>
    <w:rsid w:val="00B43AEE"/>
    <w:rsid w:val="00B445C9"/>
    <w:rsid w:val="00B47D8D"/>
    <w:rsid w:val="00B514C6"/>
    <w:rsid w:val="00B531DD"/>
    <w:rsid w:val="00B55014"/>
    <w:rsid w:val="00B55BE4"/>
    <w:rsid w:val="00B601A3"/>
    <w:rsid w:val="00B62232"/>
    <w:rsid w:val="00B664B7"/>
    <w:rsid w:val="00B67625"/>
    <w:rsid w:val="00B70BF3"/>
    <w:rsid w:val="00B70EA0"/>
    <w:rsid w:val="00B71DC2"/>
    <w:rsid w:val="00B76544"/>
    <w:rsid w:val="00B80FC5"/>
    <w:rsid w:val="00B849F5"/>
    <w:rsid w:val="00B90154"/>
    <w:rsid w:val="00B91612"/>
    <w:rsid w:val="00B91B9D"/>
    <w:rsid w:val="00B91CFC"/>
    <w:rsid w:val="00B93893"/>
    <w:rsid w:val="00B93CB4"/>
    <w:rsid w:val="00B96329"/>
    <w:rsid w:val="00B96B3D"/>
    <w:rsid w:val="00B96C68"/>
    <w:rsid w:val="00BA1397"/>
    <w:rsid w:val="00BA3A51"/>
    <w:rsid w:val="00BA452A"/>
    <w:rsid w:val="00BA601F"/>
    <w:rsid w:val="00BA7E0A"/>
    <w:rsid w:val="00BB2336"/>
    <w:rsid w:val="00BB4393"/>
    <w:rsid w:val="00BB6802"/>
    <w:rsid w:val="00BC0877"/>
    <w:rsid w:val="00BC1F3F"/>
    <w:rsid w:val="00BC25A3"/>
    <w:rsid w:val="00BC2C00"/>
    <w:rsid w:val="00BC3B53"/>
    <w:rsid w:val="00BC3B96"/>
    <w:rsid w:val="00BC4249"/>
    <w:rsid w:val="00BC4AE3"/>
    <w:rsid w:val="00BC5B28"/>
    <w:rsid w:val="00BC7DDF"/>
    <w:rsid w:val="00BD1962"/>
    <w:rsid w:val="00BD2370"/>
    <w:rsid w:val="00BD4107"/>
    <w:rsid w:val="00BD451E"/>
    <w:rsid w:val="00BD4CB2"/>
    <w:rsid w:val="00BD4D26"/>
    <w:rsid w:val="00BD4EE8"/>
    <w:rsid w:val="00BD4F53"/>
    <w:rsid w:val="00BD4F7A"/>
    <w:rsid w:val="00BD5510"/>
    <w:rsid w:val="00BD5AD2"/>
    <w:rsid w:val="00BD7E5B"/>
    <w:rsid w:val="00BE3F2C"/>
    <w:rsid w:val="00BE3F88"/>
    <w:rsid w:val="00BE4756"/>
    <w:rsid w:val="00BE55F3"/>
    <w:rsid w:val="00BE5B71"/>
    <w:rsid w:val="00BE5D39"/>
    <w:rsid w:val="00BE5ED9"/>
    <w:rsid w:val="00BE5F48"/>
    <w:rsid w:val="00BE7B41"/>
    <w:rsid w:val="00BF058C"/>
    <w:rsid w:val="00C00478"/>
    <w:rsid w:val="00C010F6"/>
    <w:rsid w:val="00C01F08"/>
    <w:rsid w:val="00C04F3E"/>
    <w:rsid w:val="00C1042E"/>
    <w:rsid w:val="00C13864"/>
    <w:rsid w:val="00C13CC5"/>
    <w:rsid w:val="00C145B7"/>
    <w:rsid w:val="00C14CE0"/>
    <w:rsid w:val="00C15A91"/>
    <w:rsid w:val="00C15C6B"/>
    <w:rsid w:val="00C16A68"/>
    <w:rsid w:val="00C206F1"/>
    <w:rsid w:val="00C217E1"/>
    <w:rsid w:val="00C219B1"/>
    <w:rsid w:val="00C22033"/>
    <w:rsid w:val="00C26DB6"/>
    <w:rsid w:val="00C323DF"/>
    <w:rsid w:val="00C32BAD"/>
    <w:rsid w:val="00C3411B"/>
    <w:rsid w:val="00C34D71"/>
    <w:rsid w:val="00C35B35"/>
    <w:rsid w:val="00C35BD4"/>
    <w:rsid w:val="00C4015B"/>
    <w:rsid w:val="00C40C60"/>
    <w:rsid w:val="00C42AA4"/>
    <w:rsid w:val="00C4319F"/>
    <w:rsid w:val="00C43D04"/>
    <w:rsid w:val="00C43FE6"/>
    <w:rsid w:val="00C4429B"/>
    <w:rsid w:val="00C509BB"/>
    <w:rsid w:val="00C5258E"/>
    <w:rsid w:val="00C52833"/>
    <w:rsid w:val="00C52AF7"/>
    <w:rsid w:val="00C530C9"/>
    <w:rsid w:val="00C56109"/>
    <w:rsid w:val="00C619A7"/>
    <w:rsid w:val="00C61D93"/>
    <w:rsid w:val="00C654CF"/>
    <w:rsid w:val="00C71892"/>
    <w:rsid w:val="00C73D5F"/>
    <w:rsid w:val="00C753BA"/>
    <w:rsid w:val="00C75DEA"/>
    <w:rsid w:val="00C761CE"/>
    <w:rsid w:val="00C76CC1"/>
    <w:rsid w:val="00C770A4"/>
    <w:rsid w:val="00C817A9"/>
    <w:rsid w:val="00C82AFE"/>
    <w:rsid w:val="00C83DBC"/>
    <w:rsid w:val="00C86383"/>
    <w:rsid w:val="00C86D4F"/>
    <w:rsid w:val="00C9067C"/>
    <w:rsid w:val="00C90702"/>
    <w:rsid w:val="00C9217D"/>
    <w:rsid w:val="00C97A8B"/>
    <w:rsid w:val="00C97C80"/>
    <w:rsid w:val="00CA1D40"/>
    <w:rsid w:val="00CA295F"/>
    <w:rsid w:val="00CA47D3"/>
    <w:rsid w:val="00CA52CF"/>
    <w:rsid w:val="00CA54F8"/>
    <w:rsid w:val="00CA6271"/>
    <w:rsid w:val="00CA6533"/>
    <w:rsid w:val="00CA6A25"/>
    <w:rsid w:val="00CA6A3F"/>
    <w:rsid w:val="00CA7C99"/>
    <w:rsid w:val="00CB1EFC"/>
    <w:rsid w:val="00CB4BBA"/>
    <w:rsid w:val="00CB7770"/>
    <w:rsid w:val="00CC01D2"/>
    <w:rsid w:val="00CC252C"/>
    <w:rsid w:val="00CC6290"/>
    <w:rsid w:val="00CC6947"/>
    <w:rsid w:val="00CC6ECE"/>
    <w:rsid w:val="00CC7EC4"/>
    <w:rsid w:val="00CD04BC"/>
    <w:rsid w:val="00CD0DCE"/>
    <w:rsid w:val="00CD14D3"/>
    <w:rsid w:val="00CD233D"/>
    <w:rsid w:val="00CD3499"/>
    <w:rsid w:val="00CD362D"/>
    <w:rsid w:val="00CD621D"/>
    <w:rsid w:val="00CD6705"/>
    <w:rsid w:val="00CE101D"/>
    <w:rsid w:val="00CE1814"/>
    <w:rsid w:val="00CE1A95"/>
    <w:rsid w:val="00CE1C84"/>
    <w:rsid w:val="00CE1F85"/>
    <w:rsid w:val="00CE346A"/>
    <w:rsid w:val="00CE3EA9"/>
    <w:rsid w:val="00CE5055"/>
    <w:rsid w:val="00CE6307"/>
    <w:rsid w:val="00CE64DA"/>
    <w:rsid w:val="00CE6608"/>
    <w:rsid w:val="00CE6984"/>
    <w:rsid w:val="00CF053F"/>
    <w:rsid w:val="00CF0DEE"/>
    <w:rsid w:val="00CF1A17"/>
    <w:rsid w:val="00CF65AC"/>
    <w:rsid w:val="00CF6C49"/>
    <w:rsid w:val="00D01247"/>
    <w:rsid w:val="00D014E3"/>
    <w:rsid w:val="00D0375A"/>
    <w:rsid w:val="00D044F2"/>
    <w:rsid w:val="00D04A29"/>
    <w:rsid w:val="00D0609E"/>
    <w:rsid w:val="00D07080"/>
    <w:rsid w:val="00D078E1"/>
    <w:rsid w:val="00D100E9"/>
    <w:rsid w:val="00D104ED"/>
    <w:rsid w:val="00D11238"/>
    <w:rsid w:val="00D1297F"/>
    <w:rsid w:val="00D1462F"/>
    <w:rsid w:val="00D14807"/>
    <w:rsid w:val="00D17942"/>
    <w:rsid w:val="00D21E4B"/>
    <w:rsid w:val="00D22441"/>
    <w:rsid w:val="00D22D94"/>
    <w:rsid w:val="00D23038"/>
    <w:rsid w:val="00D23522"/>
    <w:rsid w:val="00D264D6"/>
    <w:rsid w:val="00D3247A"/>
    <w:rsid w:val="00D33BF0"/>
    <w:rsid w:val="00D33DE0"/>
    <w:rsid w:val="00D33F40"/>
    <w:rsid w:val="00D36447"/>
    <w:rsid w:val="00D40B51"/>
    <w:rsid w:val="00D4140C"/>
    <w:rsid w:val="00D416FA"/>
    <w:rsid w:val="00D46431"/>
    <w:rsid w:val="00D47763"/>
    <w:rsid w:val="00D516BE"/>
    <w:rsid w:val="00D52C74"/>
    <w:rsid w:val="00D5423B"/>
    <w:rsid w:val="00D54E6A"/>
    <w:rsid w:val="00D54F4E"/>
    <w:rsid w:val="00D55B41"/>
    <w:rsid w:val="00D56E01"/>
    <w:rsid w:val="00D57A56"/>
    <w:rsid w:val="00D6043F"/>
    <w:rsid w:val="00D604B3"/>
    <w:rsid w:val="00D60966"/>
    <w:rsid w:val="00D60BA4"/>
    <w:rsid w:val="00D62419"/>
    <w:rsid w:val="00D63A3D"/>
    <w:rsid w:val="00D64EBF"/>
    <w:rsid w:val="00D65C26"/>
    <w:rsid w:val="00D65E2E"/>
    <w:rsid w:val="00D71612"/>
    <w:rsid w:val="00D72F32"/>
    <w:rsid w:val="00D73064"/>
    <w:rsid w:val="00D7672B"/>
    <w:rsid w:val="00D77870"/>
    <w:rsid w:val="00D8018E"/>
    <w:rsid w:val="00D80977"/>
    <w:rsid w:val="00D80CCE"/>
    <w:rsid w:val="00D80CEC"/>
    <w:rsid w:val="00D84A30"/>
    <w:rsid w:val="00D85D6C"/>
    <w:rsid w:val="00D86EEA"/>
    <w:rsid w:val="00D879CD"/>
    <w:rsid w:val="00D87D03"/>
    <w:rsid w:val="00D907DA"/>
    <w:rsid w:val="00D909F6"/>
    <w:rsid w:val="00D91D70"/>
    <w:rsid w:val="00D92061"/>
    <w:rsid w:val="00D9360B"/>
    <w:rsid w:val="00D94192"/>
    <w:rsid w:val="00D95C88"/>
    <w:rsid w:val="00D96ABF"/>
    <w:rsid w:val="00D97B2E"/>
    <w:rsid w:val="00DA241E"/>
    <w:rsid w:val="00DA2666"/>
    <w:rsid w:val="00DA2E84"/>
    <w:rsid w:val="00DA69B5"/>
    <w:rsid w:val="00DA71B9"/>
    <w:rsid w:val="00DA71F1"/>
    <w:rsid w:val="00DA737D"/>
    <w:rsid w:val="00DB2E5C"/>
    <w:rsid w:val="00DB36FE"/>
    <w:rsid w:val="00DB533A"/>
    <w:rsid w:val="00DB60AE"/>
    <w:rsid w:val="00DB6307"/>
    <w:rsid w:val="00DB69C0"/>
    <w:rsid w:val="00DB7577"/>
    <w:rsid w:val="00DC020A"/>
    <w:rsid w:val="00DC2140"/>
    <w:rsid w:val="00DC3847"/>
    <w:rsid w:val="00DC6004"/>
    <w:rsid w:val="00DC7D9F"/>
    <w:rsid w:val="00DD1DCD"/>
    <w:rsid w:val="00DD338F"/>
    <w:rsid w:val="00DD33E3"/>
    <w:rsid w:val="00DD4A3E"/>
    <w:rsid w:val="00DD66BA"/>
    <w:rsid w:val="00DD66F2"/>
    <w:rsid w:val="00DD6959"/>
    <w:rsid w:val="00DE2174"/>
    <w:rsid w:val="00DE2D0B"/>
    <w:rsid w:val="00DE3C14"/>
    <w:rsid w:val="00DE3FE0"/>
    <w:rsid w:val="00DE578A"/>
    <w:rsid w:val="00DE6472"/>
    <w:rsid w:val="00DF2583"/>
    <w:rsid w:val="00DF3BEF"/>
    <w:rsid w:val="00DF54D9"/>
    <w:rsid w:val="00DF70CD"/>
    <w:rsid w:val="00DF7283"/>
    <w:rsid w:val="00DF7CE3"/>
    <w:rsid w:val="00E00776"/>
    <w:rsid w:val="00E00D1B"/>
    <w:rsid w:val="00E01A59"/>
    <w:rsid w:val="00E0605B"/>
    <w:rsid w:val="00E10DC6"/>
    <w:rsid w:val="00E11F8E"/>
    <w:rsid w:val="00E121B9"/>
    <w:rsid w:val="00E15881"/>
    <w:rsid w:val="00E16A8F"/>
    <w:rsid w:val="00E21DE3"/>
    <w:rsid w:val="00E24D33"/>
    <w:rsid w:val="00E254F8"/>
    <w:rsid w:val="00E273C5"/>
    <w:rsid w:val="00E278F5"/>
    <w:rsid w:val="00E307D1"/>
    <w:rsid w:val="00E30D01"/>
    <w:rsid w:val="00E32AF5"/>
    <w:rsid w:val="00E3413F"/>
    <w:rsid w:val="00E348DA"/>
    <w:rsid w:val="00E36CA9"/>
    <w:rsid w:val="00E3731D"/>
    <w:rsid w:val="00E40391"/>
    <w:rsid w:val="00E41EA9"/>
    <w:rsid w:val="00E4305C"/>
    <w:rsid w:val="00E43EE2"/>
    <w:rsid w:val="00E44818"/>
    <w:rsid w:val="00E4547E"/>
    <w:rsid w:val="00E4556D"/>
    <w:rsid w:val="00E47B59"/>
    <w:rsid w:val="00E501A7"/>
    <w:rsid w:val="00E51469"/>
    <w:rsid w:val="00E52544"/>
    <w:rsid w:val="00E5579A"/>
    <w:rsid w:val="00E57429"/>
    <w:rsid w:val="00E613DA"/>
    <w:rsid w:val="00E634E3"/>
    <w:rsid w:val="00E63597"/>
    <w:rsid w:val="00E6438E"/>
    <w:rsid w:val="00E6463F"/>
    <w:rsid w:val="00E64A7E"/>
    <w:rsid w:val="00E717C4"/>
    <w:rsid w:val="00E74107"/>
    <w:rsid w:val="00E74538"/>
    <w:rsid w:val="00E7752C"/>
    <w:rsid w:val="00E77E18"/>
    <w:rsid w:val="00E77F89"/>
    <w:rsid w:val="00E80330"/>
    <w:rsid w:val="00E806C5"/>
    <w:rsid w:val="00E80E71"/>
    <w:rsid w:val="00E8133E"/>
    <w:rsid w:val="00E820A8"/>
    <w:rsid w:val="00E82998"/>
    <w:rsid w:val="00E850D3"/>
    <w:rsid w:val="00E853D6"/>
    <w:rsid w:val="00E85F31"/>
    <w:rsid w:val="00E87229"/>
    <w:rsid w:val="00E876B9"/>
    <w:rsid w:val="00E901AB"/>
    <w:rsid w:val="00E91869"/>
    <w:rsid w:val="00E96F0C"/>
    <w:rsid w:val="00EB12F5"/>
    <w:rsid w:val="00EB2B93"/>
    <w:rsid w:val="00EB6D00"/>
    <w:rsid w:val="00EC0DFF"/>
    <w:rsid w:val="00EC0E96"/>
    <w:rsid w:val="00EC237D"/>
    <w:rsid w:val="00EC26F8"/>
    <w:rsid w:val="00EC2918"/>
    <w:rsid w:val="00EC3B55"/>
    <w:rsid w:val="00EC4D0E"/>
    <w:rsid w:val="00EC4E2B"/>
    <w:rsid w:val="00EC686E"/>
    <w:rsid w:val="00EC6B35"/>
    <w:rsid w:val="00EC7F69"/>
    <w:rsid w:val="00ED072A"/>
    <w:rsid w:val="00ED539E"/>
    <w:rsid w:val="00ED59DB"/>
    <w:rsid w:val="00EE3305"/>
    <w:rsid w:val="00EE4A1F"/>
    <w:rsid w:val="00EE4C2D"/>
    <w:rsid w:val="00EE6A5E"/>
    <w:rsid w:val="00EE769B"/>
    <w:rsid w:val="00EF0BC8"/>
    <w:rsid w:val="00EF1B5A"/>
    <w:rsid w:val="00EF24FB"/>
    <w:rsid w:val="00EF2CCA"/>
    <w:rsid w:val="00EF44F5"/>
    <w:rsid w:val="00EF495B"/>
    <w:rsid w:val="00EF60DC"/>
    <w:rsid w:val="00EF6C5D"/>
    <w:rsid w:val="00F00F54"/>
    <w:rsid w:val="00F01BFB"/>
    <w:rsid w:val="00F03963"/>
    <w:rsid w:val="00F03B38"/>
    <w:rsid w:val="00F04264"/>
    <w:rsid w:val="00F0757A"/>
    <w:rsid w:val="00F11068"/>
    <w:rsid w:val="00F11146"/>
    <w:rsid w:val="00F116D6"/>
    <w:rsid w:val="00F1256D"/>
    <w:rsid w:val="00F130C0"/>
    <w:rsid w:val="00F13A4E"/>
    <w:rsid w:val="00F140E1"/>
    <w:rsid w:val="00F1425D"/>
    <w:rsid w:val="00F15BFA"/>
    <w:rsid w:val="00F172BB"/>
    <w:rsid w:val="00F17B10"/>
    <w:rsid w:val="00F21BEF"/>
    <w:rsid w:val="00F2315B"/>
    <w:rsid w:val="00F26785"/>
    <w:rsid w:val="00F31A9F"/>
    <w:rsid w:val="00F32BEE"/>
    <w:rsid w:val="00F34805"/>
    <w:rsid w:val="00F3515D"/>
    <w:rsid w:val="00F35BC3"/>
    <w:rsid w:val="00F37814"/>
    <w:rsid w:val="00F41A6F"/>
    <w:rsid w:val="00F41C25"/>
    <w:rsid w:val="00F4291D"/>
    <w:rsid w:val="00F42926"/>
    <w:rsid w:val="00F45A25"/>
    <w:rsid w:val="00F50F86"/>
    <w:rsid w:val="00F52991"/>
    <w:rsid w:val="00F53F91"/>
    <w:rsid w:val="00F54964"/>
    <w:rsid w:val="00F554B5"/>
    <w:rsid w:val="00F60A40"/>
    <w:rsid w:val="00F610B6"/>
    <w:rsid w:val="00F61569"/>
    <w:rsid w:val="00F61A72"/>
    <w:rsid w:val="00F61D3F"/>
    <w:rsid w:val="00F61DC8"/>
    <w:rsid w:val="00F6221C"/>
    <w:rsid w:val="00F62B67"/>
    <w:rsid w:val="00F65975"/>
    <w:rsid w:val="00F66F13"/>
    <w:rsid w:val="00F74073"/>
    <w:rsid w:val="00F747FD"/>
    <w:rsid w:val="00F75603"/>
    <w:rsid w:val="00F8429F"/>
    <w:rsid w:val="00F845B4"/>
    <w:rsid w:val="00F85339"/>
    <w:rsid w:val="00F855E9"/>
    <w:rsid w:val="00F8713B"/>
    <w:rsid w:val="00F907B9"/>
    <w:rsid w:val="00F92B45"/>
    <w:rsid w:val="00F93BD7"/>
    <w:rsid w:val="00F93F9E"/>
    <w:rsid w:val="00F949CE"/>
    <w:rsid w:val="00F97614"/>
    <w:rsid w:val="00FA11A0"/>
    <w:rsid w:val="00FA25E1"/>
    <w:rsid w:val="00FA2CD7"/>
    <w:rsid w:val="00FA477E"/>
    <w:rsid w:val="00FA49B9"/>
    <w:rsid w:val="00FA518F"/>
    <w:rsid w:val="00FB06ED"/>
    <w:rsid w:val="00FB17D8"/>
    <w:rsid w:val="00FB180B"/>
    <w:rsid w:val="00FC2311"/>
    <w:rsid w:val="00FC2C8A"/>
    <w:rsid w:val="00FC3165"/>
    <w:rsid w:val="00FC36AB"/>
    <w:rsid w:val="00FC4300"/>
    <w:rsid w:val="00FC4964"/>
    <w:rsid w:val="00FC6188"/>
    <w:rsid w:val="00FC7BB1"/>
    <w:rsid w:val="00FC7F66"/>
    <w:rsid w:val="00FD0402"/>
    <w:rsid w:val="00FD5176"/>
    <w:rsid w:val="00FD5776"/>
    <w:rsid w:val="00FD6911"/>
    <w:rsid w:val="00FE1CB6"/>
    <w:rsid w:val="00FE2438"/>
    <w:rsid w:val="00FE486B"/>
    <w:rsid w:val="00FE4F08"/>
    <w:rsid w:val="00FE6A13"/>
    <w:rsid w:val="00FE6E91"/>
    <w:rsid w:val="00FE7D9D"/>
    <w:rsid w:val="00FF05BC"/>
    <w:rsid w:val="00FF192E"/>
    <w:rsid w:val="00FF2D55"/>
    <w:rsid w:val="00FF3746"/>
    <w:rsid w:val="00FF454D"/>
    <w:rsid w:val="00FF6861"/>
    <w:rsid w:val="1231D008"/>
    <w:rsid w:val="1C4B0A55"/>
    <w:rsid w:val="1EE5B4B4"/>
    <w:rsid w:val="3333D2D1"/>
    <w:rsid w:val="367B39CE"/>
    <w:rsid w:val="379C1B7D"/>
    <w:rsid w:val="392E4354"/>
    <w:rsid w:val="3D58E512"/>
    <w:rsid w:val="3E978B86"/>
    <w:rsid w:val="450DAEAA"/>
    <w:rsid w:val="46B8106C"/>
    <w:rsid w:val="5AA1011D"/>
    <w:rsid w:val="5D618896"/>
    <w:rsid w:val="6BD21E42"/>
    <w:rsid w:val="7897B89F"/>
    <w:rsid w:val="79809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7151B"/>
  <w15:docId w15:val="{697B2D0B-5A06-45D6-BED0-75D6510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218CE"/>
    <w:pPr>
      <w:spacing w:after="160" w:line="279" w:lineRule="auto"/>
      <w:ind w:left="720"/>
      <w:contextualSpacing/>
    </w:pPr>
    <w:rPr>
      <w:rFonts w:asciiTheme="minorHAnsi" w:eastAsiaTheme="minorHAnsi" w:hAnsiTheme="minorHAnsi" w:cstheme="minorBidi"/>
      <w:sz w:val="24"/>
      <w:lang w:eastAsia="en-US"/>
    </w:rPr>
  </w:style>
  <w:style w:type="paragraph" w:styleId="Geenafstand">
    <w:name w:val="No Spacing"/>
    <w:aliases w:val="Genummerde alinea"/>
    <w:link w:val="GeenafstandChar"/>
    <w:uiPriority w:val="1"/>
    <w:qFormat/>
    <w:rsid w:val="008218CE"/>
    <w:rPr>
      <w:rFonts w:asciiTheme="minorHAnsi" w:eastAsiaTheme="minorHAnsi" w:hAnsiTheme="minorHAnsi" w:cstheme="minorBidi"/>
      <w:sz w:val="24"/>
      <w:szCs w:val="24"/>
      <w:lang w:val="nl-NL"/>
    </w:rPr>
  </w:style>
  <w:style w:type="paragraph" w:customStyle="1" w:styleId="paragraph">
    <w:name w:val="paragraph"/>
    <w:basedOn w:val="Standaard"/>
    <w:rsid w:val="008218CE"/>
    <w:pPr>
      <w:spacing w:before="100" w:beforeAutospacing="1" w:after="100" w:afterAutospacing="1" w:line="240" w:lineRule="auto"/>
    </w:pPr>
    <w:rPr>
      <w:rFonts w:ascii="Times New Roman" w:hAnsi="Times New Roman"/>
      <w:sz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218CE"/>
    <w:rPr>
      <w:rFonts w:asciiTheme="minorHAnsi" w:eastAsiaTheme="minorHAnsi" w:hAnsiTheme="minorHAnsi" w:cstheme="minorBidi"/>
      <w:sz w:val="24"/>
      <w:szCs w:val="24"/>
      <w:lang w:val="nl-NL"/>
    </w:rPr>
  </w:style>
  <w:style w:type="character" w:customStyle="1" w:styleId="GeenafstandChar">
    <w:name w:val="Geen afstand Char"/>
    <w:aliases w:val="Genummerde alinea Char"/>
    <w:basedOn w:val="Standaardalinea-lettertype"/>
    <w:link w:val="Geenafstand"/>
    <w:uiPriority w:val="1"/>
    <w:rsid w:val="008218CE"/>
    <w:rPr>
      <w:rFonts w:asciiTheme="minorHAnsi" w:eastAsiaTheme="minorHAnsi" w:hAnsiTheme="minorHAnsi" w:cstheme="minorBidi"/>
      <w:sz w:val="24"/>
      <w:szCs w:val="24"/>
      <w:lang w:val="nl-NL"/>
    </w:rPr>
  </w:style>
  <w:style w:type="character" w:styleId="Voetnootmarkering">
    <w:name w:val="footnote reference"/>
    <w:basedOn w:val="Standaardalinea-lettertype"/>
    <w:uiPriority w:val="99"/>
    <w:semiHidden/>
    <w:unhideWhenUsed/>
    <w:rsid w:val="00525D27"/>
    <w:rPr>
      <w:vertAlign w:val="superscript"/>
    </w:rPr>
  </w:style>
  <w:style w:type="paragraph" w:customStyle="1" w:styleId="Default">
    <w:name w:val="Default"/>
    <w:rsid w:val="00525D27"/>
    <w:pPr>
      <w:autoSpaceDE w:val="0"/>
      <w:autoSpaceDN w:val="0"/>
      <w:adjustRightInd w:val="0"/>
    </w:pPr>
    <w:rPr>
      <w:rFonts w:ascii="HBBLE N+ Univers" w:eastAsiaTheme="minorHAnsi" w:hAnsi="HBBLE N+ Univers" w:cs="HBBLE N+ Univers"/>
      <w:color w:val="000000"/>
      <w:sz w:val="24"/>
      <w:szCs w:val="24"/>
      <w:lang w:val="nl-NL"/>
      <w14:ligatures w14:val="standardContextual"/>
    </w:rPr>
  </w:style>
  <w:style w:type="paragraph" w:styleId="Revisie">
    <w:name w:val="Revision"/>
    <w:hidden/>
    <w:uiPriority w:val="99"/>
    <w:semiHidden/>
    <w:rsid w:val="00E0605B"/>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F5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992">
      <w:bodyDiv w:val="1"/>
      <w:marLeft w:val="0"/>
      <w:marRight w:val="0"/>
      <w:marTop w:val="0"/>
      <w:marBottom w:val="0"/>
      <w:divBdr>
        <w:top w:val="none" w:sz="0" w:space="0" w:color="auto"/>
        <w:left w:val="none" w:sz="0" w:space="0" w:color="auto"/>
        <w:bottom w:val="none" w:sz="0" w:space="0" w:color="auto"/>
        <w:right w:val="none" w:sz="0" w:space="0" w:color="auto"/>
      </w:divBdr>
    </w:div>
    <w:div w:id="10765796">
      <w:bodyDiv w:val="1"/>
      <w:marLeft w:val="0"/>
      <w:marRight w:val="0"/>
      <w:marTop w:val="0"/>
      <w:marBottom w:val="0"/>
      <w:divBdr>
        <w:top w:val="none" w:sz="0" w:space="0" w:color="auto"/>
        <w:left w:val="none" w:sz="0" w:space="0" w:color="auto"/>
        <w:bottom w:val="none" w:sz="0" w:space="0" w:color="auto"/>
        <w:right w:val="none" w:sz="0" w:space="0" w:color="auto"/>
      </w:divBdr>
    </w:div>
    <w:div w:id="66272937">
      <w:bodyDiv w:val="1"/>
      <w:marLeft w:val="0"/>
      <w:marRight w:val="0"/>
      <w:marTop w:val="0"/>
      <w:marBottom w:val="0"/>
      <w:divBdr>
        <w:top w:val="none" w:sz="0" w:space="0" w:color="auto"/>
        <w:left w:val="none" w:sz="0" w:space="0" w:color="auto"/>
        <w:bottom w:val="none" w:sz="0" w:space="0" w:color="auto"/>
        <w:right w:val="none" w:sz="0" w:space="0" w:color="auto"/>
      </w:divBdr>
      <w:divsChild>
        <w:div w:id="963269798">
          <w:marLeft w:val="0"/>
          <w:marRight w:val="0"/>
          <w:marTop w:val="0"/>
          <w:marBottom w:val="0"/>
          <w:divBdr>
            <w:top w:val="none" w:sz="0" w:space="0" w:color="auto"/>
            <w:left w:val="none" w:sz="0" w:space="0" w:color="auto"/>
            <w:bottom w:val="none" w:sz="0" w:space="0" w:color="auto"/>
            <w:right w:val="none" w:sz="0" w:space="0" w:color="auto"/>
          </w:divBdr>
        </w:div>
      </w:divsChild>
    </w:div>
    <w:div w:id="96221238">
      <w:bodyDiv w:val="1"/>
      <w:marLeft w:val="0"/>
      <w:marRight w:val="0"/>
      <w:marTop w:val="0"/>
      <w:marBottom w:val="0"/>
      <w:divBdr>
        <w:top w:val="none" w:sz="0" w:space="0" w:color="auto"/>
        <w:left w:val="none" w:sz="0" w:space="0" w:color="auto"/>
        <w:bottom w:val="none" w:sz="0" w:space="0" w:color="auto"/>
        <w:right w:val="none" w:sz="0" w:space="0" w:color="auto"/>
      </w:divBdr>
      <w:divsChild>
        <w:div w:id="129175436">
          <w:marLeft w:val="0"/>
          <w:marRight w:val="0"/>
          <w:marTop w:val="0"/>
          <w:marBottom w:val="0"/>
          <w:divBdr>
            <w:top w:val="none" w:sz="0" w:space="0" w:color="auto"/>
            <w:left w:val="none" w:sz="0" w:space="0" w:color="auto"/>
            <w:bottom w:val="none" w:sz="0" w:space="0" w:color="auto"/>
            <w:right w:val="none" w:sz="0" w:space="0" w:color="auto"/>
          </w:divBdr>
        </w:div>
      </w:divsChild>
    </w:div>
    <w:div w:id="170029804">
      <w:bodyDiv w:val="1"/>
      <w:marLeft w:val="0"/>
      <w:marRight w:val="0"/>
      <w:marTop w:val="0"/>
      <w:marBottom w:val="0"/>
      <w:divBdr>
        <w:top w:val="none" w:sz="0" w:space="0" w:color="auto"/>
        <w:left w:val="none" w:sz="0" w:space="0" w:color="auto"/>
        <w:bottom w:val="none" w:sz="0" w:space="0" w:color="auto"/>
        <w:right w:val="none" w:sz="0" w:space="0" w:color="auto"/>
      </w:divBdr>
      <w:divsChild>
        <w:div w:id="435178928">
          <w:marLeft w:val="0"/>
          <w:marRight w:val="0"/>
          <w:marTop w:val="0"/>
          <w:marBottom w:val="0"/>
          <w:divBdr>
            <w:top w:val="none" w:sz="0" w:space="0" w:color="auto"/>
            <w:left w:val="none" w:sz="0" w:space="0" w:color="auto"/>
            <w:bottom w:val="none" w:sz="0" w:space="0" w:color="auto"/>
            <w:right w:val="none" w:sz="0" w:space="0" w:color="auto"/>
          </w:divBdr>
        </w:div>
      </w:divsChild>
    </w:div>
    <w:div w:id="190802701">
      <w:bodyDiv w:val="1"/>
      <w:marLeft w:val="0"/>
      <w:marRight w:val="0"/>
      <w:marTop w:val="0"/>
      <w:marBottom w:val="0"/>
      <w:divBdr>
        <w:top w:val="none" w:sz="0" w:space="0" w:color="auto"/>
        <w:left w:val="none" w:sz="0" w:space="0" w:color="auto"/>
        <w:bottom w:val="none" w:sz="0" w:space="0" w:color="auto"/>
        <w:right w:val="none" w:sz="0" w:space="0" w:color="auto"/>
      </w:divBdr>
      <w:divsChild>
        <w:div w:id="1058824786">
          <w:marLeft w:val="0"/>
          <w:marRight w:val="0"/>
          <w:marTop w:val="0"/>
          <w:marBottom w:val="0"/>
          <w:divBdr>
            <w:top w:val="none" w:sz="0" w:space="0" w:color="auto"/>
            <w:left w:val="none" w:sz="0" w:space="0" w:color="auto"/>
            <w:bottom w:val="none" w:sz="0" w:space="0" w:color="auto"/>
            <w:right w:val="none" w:sz="0" w:space="0" w:color="auto"/>
          </w:divBdr>
        </w:div>
      </w:divsChild>
    </w:div>
    <w:div w:id="215628764">
      <w:bodyDiv w:val="1"/>
      <w:marLeft w:val="0"/>
      <w:marRight w:val="0"/>
      <w:marTop w:val="0"/>
      <w:marBottom w:val="0"/>
      <w:divBdr>
        <w:top w:val="none" w:sz="0" w:space="0" w:color="auto"/>
        <w:left w:val="none" w:sz="0" w:space="0" w:color="auto"/>
        <w:bottom w:val="none" w:sz="0" w:space="0" w:color="auto"/>
        <w:right w:val="none" w:sz="0" w:space="0" w:color="auto"/>
      </w:divBdr>
      <w:divsChild>
        <w:div w:id="1257517603">
          <w:marLeft w:val="0"/>
          <w:marRight w:val="0"/>
          <w:marTop w:val="0"/>
          <w:marBottom w:val="0"/>
          <w:divBdr>
            <w:top w:val="none" w:sz="0" w:space="0" w:color="auto"/>
            <w:left w:val="none" w:sz="0" w:space="0" w:color="auto"/>
            <w:bottom w:val="none" w:sz="0" w:space="0" w:color="auto"/>
            <w:right w:val="none" w:sz="0" w:space="0" w:color="auto"/>
          </w:divBdr>
        </w:div>
      </w:divsChild>
    </w:div>
    <w:div w:id="245842542">
      <w:bodyDiv w:val="1"/>
      <w:marLeft w:val="0"/>
      <w:marRight w:val="0"/>
      <w:marTop w:val="0"/>
      <w:marBottom w:val="0"/>
      <w:divBdr>
        <w:top w:val="none" w:sz="0" w:space="0" w:color="auto"/>
        <w:left w:val="none" w:sz="0" w:space="0" w:color="auto"/>
        <w:bottom w:val="none" w:sz="0" w:space="0" w:color="auto"/>
        <w:right w:val="none" w:sz="0" w:space="0" w:color="auto"/>
      </w:divBdr>
      <w:divsChild>
        <w:div w:id="2052799449">
          <w:marLeft w:val="0"/>
          <w:marRight w:val="0"/>
          <w:marTop w:val="0"/>
          <w:marBottom w:val="0"/>
          <w:divBdr>
            <w:top w:val="none" w:sz="0" w:space="0" w:color="auto"/>
            <w:left w:val="none" w:sz="0" w:space="0" w:color="auto"/>
            <w:bottom w:val="none" w:sz="0" w:space="0" w:color="auto"/>
            <w:right w:val="none" w:sz="0" w:space="0" w:color="auto"/>
          </w:divBdr>
        </w:div>
      </w:divsChild>
    </w:div>
    <w:div w:id="284964249">
      <w:bodyDiv w:val="1"/>
      <w:marLeft w:val="0"/>
      <w:marRight w:val="0"/>
      <w:marTop w:val="0"/>
      <w:marBottom w:val="0"/>
      <w:divBdr>
        <w:top w:val="none" w:sz="0" w:space="0" w:color="auto"/>
        <w:left w:val="none" w:sz="0" w:space="0" w:color="auto"/>
        <w:bottom w:val="none" w:sz="0" w:space="0" w:color="auto"/>
        <w:right w:val="none" w:sz="0" w:space="0" w:color="auto"/>
      </w:divBdr>
      <w:divsChild>
        <w:div w:id="1665081974">
          <w:marLeft w:val="0"/>
          <w:marRight w:val="0"/>
          <w:marTop w:val="0"/>
          <w:marBottom w:val="0"/>
          <w:divBdr>
            <w:top w:val="none" w:sz="0" w:space="0" w:color="auto"/>
            <w:left w:val="none" w:sz="0" w:space="0" w:color="auto"/>
            <w:bottom w:val="none" w:sz="0" w:space="0" w:color="auto"/>
            <w:right w:val="none" w:sz="0" w:space="0" w:color="auto"/>
          </w:divBdr>
        </w:div>
      </w:divsChild>
    </w:div>
    <w:div w:id="304243661">
      <w:bodyDiv w:val="1"/>
      <w:marLeft w:val="0"/>
      <w:marRight w:val="0"/>
      <w:marTop w:val="0"/>
      <w:marBottom w:val="0"/>
      <w:divBdr>
        <w:top w:val="none" w:sz="0" w:space="0" w:color="auto"/>
        <w:left w:val="none" w:sz="0" w:space="0" w:color="auto"/>
        <w:bottom w:val="none" w:sz="0" w:space="0" w:color="auto"/>
        <w:right w:val="none" w:sz="0" w:space="0" w:color="auto"/>
      </w:divBdr>
      <w:divsChild>
        <w:div w:id="1993441129">
          <w:marLeft w:val="0"/>
          <w:marRight w:val="0"/>
          <w:marTop w:val="0"/>
          <w:marBottom w:val="0"/>
          <w:divBdr>
            <w:top w:val="none" w:sz="0" w:space="0" w:color="auto"/>
            <w:left w:val="none" w:sz="0" w:space="0" w:color="auto"/>
            <w:bottom w:val="none" w:sz="0" w:space="0" w:color="auto"/>
            <w:right w:val="none" w:sz="0" w:space="0" w:color="auto"/>
          </w:divBdr>
        </w:div>
      </w:divsChild>
    </w:div>
    <w:div w:id="342979279">
      <w:bodyDiv w:val="1"/>
      <w:marLeft w:val="0"/>
      <w:marRight w:val="0"/>
      <w:marTop w:val="0"/>
      <w:marBottom w:val="0"/>
      <w:divBdr>
        <w:top w:val="none" w:sz="0" w:space="0" w:color="auto"/>
        <w:left w:val="none" w:sz="0" w:space="0" w:color="auto"/>
        <w:bottom w:val="none" w:sz="0" w:space="0" w:color="auto"/>
        <w:right w:val="none" w:sz="0" w:space="0" w:color="auto"/>
      </w:divBdr>
    </w:div>
    <w:div w:id="348071966">
      <w:bodyDiv w:val="1"/>
      <w:marLeft w:val="0"/>
      <w:marRight w:val="0"/>
      <w:marTop w:val="0"/>
      <w:marBottom w:val="0"/>
      <w:divBdr>
        <w:top w:val="none" w:sz="0" w:space="0" w:color="auto"/>
        <w:left w:val="none" w:sz="0" w:space="0" w:color="auto"/>
        <w:bottom w:val="none" w:sz="0" w:space="0" w:color="auto"/>
        <w:right w:val="none" w:sz="0" w:space="0" w:color="auto"/>
      </w:divBdr>
      <w:divsChild>
        <w:div w:id="732700665">
          <w:marLeft w:val="0"/>
          <w:marRight w:val="0"/>
          <w:marTop w:val="0"/>
          <w:marBottom w:val="0"/>
          <w:divBdr>
            <w:top w:val="none" w:sz="0" w:space="0" w:color="auto"/>
            <w:left w:val="none" w:sz="0" w:space="0" w:color="auto"/>
            <w:bottom w:val="none" w:sz="0" w:space="0" w:color="auto"/>
            <w:right w:val="none" w:sz="0" w:space="0" w:color="auto"/>
          </w:divBdr>
        </w:div>
      </w:divsChild>
    </w:div>
    <w:div w:id="363018432">
      <w:bodyDiv w:val="1"/>
      <w:marLeft w:val="0"/>
      <w:marRight w:val="0"/>
      <w:marTop w:val="0"/>
      <w:marBottom w:val="0"/>
      <w:divBdr>
        <w:top w:val="none" w:sz="0" w:space="0" w:color="auto"/>
        <w:left w:val="none" w:sz="0" w:space="0" w:color="auto"/>
        <w:bottom w:val="none" w:sz="0" w:space="0" w:color="auto"/>
        <w:right w:val="none" w:sz="0" w:space="0" w:color="auto"/>
      </w:divBdr>
      <w:divsChild>
        <w:div w:id="1018308171">
          <w:marLeft w:val="0"/>
          <w:marRight w:val="0"/>
          <w:marTop w:val="0"/>
          <w:marBottom w:val="0"/>
          <w:divBdr>
            <w:top w:val="none" w:sz="0" w:space="0" w:color="auto"/>
            <w:left w:val="none" w:sz="0" w:space="0" w:color="auto"/>
            <w:bottom w:val="none" w:sz="0" w:space="0" w:color="auto"/>
            <w:right w:val="none" w:sz="0" w:space="0" w:color="auto"/>
          </w:divBdr>
        </w:div>
      </w:divsChild>
    </w:div>
    <w:div w:id="439031632">
      <w:bodyDiv w:val="1"/>
      <w:marLeft w:val="0"/>
      <w:marRight w:val="0"/>
      <w:marTop w:val="0"/>
      <w:marBottom w:val="0"/>
      <w:divBdr>
        <w:top w:val="none" w:sz="0" w:space="0" w:color="auto"/>
        <w:left w:val="none" w:sz="0" w:space="0" w:color="auto"/>
        <w:bottom w:val="none" w:sz="0" w:space="0" w:color="auto"/>
        <w:right w:val="none" w:sz="0" w:space="0" w:color="auto"/>
      </w:divBdr>
    </w:div>
    <w:div w:id="536358296">
      <w:bodyDiv w:val="1"/>
      <w:marLeft w:val="0"/>
      <w:marRight w:val="0"/>
      <w:marTop w:val="0"/>
      <w:marBottom w:val="0"/>
      <w:divBdr>
        <w:top w:val="none" w:sz="0" w:space="0" w:color="auto"/>
        <w:left w:val="none" w:sz="0" w:space="0" w:color="auto"/>
        <w:bottom w:val="none" w:sz="0" w:space="0" w:color="auto"/>
        <w:right w:val="none" w:sz="0" w:space="0" w:color="auto"/>
      </w:divBdr>
      <w:divsChild>
        <w:div w:id="1191803183">
          <w:marLeft w:val="0"/>
          <w:marRight w:val="0"/>
          <w:marTop w:val="0"/>
          <w:marBottom w:val="0"/>
          <w:divBdr>
            <w:top w:val="none" w:sz="0" w:space="0" w:color="auto"/>
            <w:left w:val="none" w:sz="0" w:space="0" w:color="auto"/>
            <w:bottom w:val="none" w:sz="0" w:space="0" w:color="auto"/>
            <w:right w:val="none" w:sz="0" w:space="0" w:color="auto"/>
          </w:divBdr>
        </w:div>
      </w:divsChild>
    </w:div>
    <w:div w:id="537938087">
      <w:bodyDiv w:val="1"/>
      <w:marLeft w:val="0"/>
      <w:marRight w:val="0"/>
      <w:marTop w:val="0"/>
      <w:marBottom w:val="0"/>
      <w:divBdr>
        <w:top w:val="none" w:sz="0" w:space="0" w:color="auto"/>
        <w:left w:val="none" w:sz="0" w:space="0" w:color="auto"/>
        <w:bottom w:val="none" w:sz="0" w:space="0" w:color="auto"/>
        <w:right w:val="none" w:sz="0" w:space="0" w:color="auto"/>
      </w:divBdr>
      <w:divsChild>
        <w:div w:id="1796632988">
          <w:marLeft w:val="0"/>
          <w:marRight w:val="0"/>
          <w:marTop w:val="0"/>
          <w:marBottom w:val="0"/>
          <w:divBdr>
            <w:top w:val="none" w:sz="0" w:space="0" w:color="auto"/>
            <w:left w:val="none" w:sz="0" w:space="0" w:color="auto"/>
            <w:bottom w:val="none" w:sz="0" w:space="0" w:color="auto"/>
            <w:right w:val="none" w:sz="0" w:space="0" w:color="auto"/>
          </w:divBdr>
        </w:div>
      </w:divsChild>
    </w:div>
    <w:div w:id="585309053">
      <w:bodyDiv w:val="1"/>
      <w:marLeft w:val="0"/>
      <w:marRight w:val="0"/>
      <w:marTop w:val="0"/>
      <w:marBottom w:val="0"/>
      <w:divBdr>
        <w:top w:val="none" w:sz="0" w:space="0" w:color="auto"/>
        <w:left w:val="none" w:sz="0" w:space="0" w:color="auto"/>
        <w:bottom w:val="none" w:sz="0" w:space="0" w:color="auto"/>
        <w:right w:val="none" w:sz="0" w:space="0" w:color="auto"/>
      </w:divBdr>
      <w:divsChild>
        <w:div w:id="193159025">
          <w:marLeft w:val="0"/>
          <w:marRight w:val="0"/>
          <w:marTop w:val="0"/>
          <w:marBottom w:val="0"/>
          <w:divBdr>
            <w:top w:val="none" w:sz="0" w:space="0" w:color="auto"/>
            <w:left w:val="none" w:sz="0" w:space="0" w:color="auto"/>
            <w:bottom w:val="none" w:sz="0" w:space="0" w:color="auto"/>
            <w:right w:val="none" w:sz="0" w:space="0" w:color="auto"/>
          </w:divBdr>
        </w:div>
      </w:divsChild>
    </w:div>
    <w:div w:id="672991745">
      <w:bodyDiv w:val="1"/>
      <w:marLeft w:val="0"/>
      <w:marRight w:val="0"/>
      <w:marTop w:val="0"/>
      <w:marBottom w:val="0"/>
      <w:divBdr>
        <w:top w:val="none" w:sz="0" w:space="0" w:color="auto"/>
        <w:left w:val="none" w:sz="0" w:space="0" w:color="auto"/>
        <w:bottom w:val="none" w:sz="0" w:space="0" w:color="auto"/>
        <w:right w:val="none" w:sz="0" w:space="0" w:color="auto"/>
      </w:divBdr>
      <w:divsChild>
        <w:div w:id="1058936274">
          <w:marLeft w:val="0"/>
          <w:marRight w:val="0"/>
          <w:marTop w:val="0"/>
          <w:marBottom w:val="0"/>
          <w:divBdr>
            <w:top w:val="none" w:sz="0" w:space="0" w:color="auto"/>
            <w:left w:val="none" w:sz="0" w:space="0" w:color="auto"/>
            <w:bottom w:val="none" w:sz="0" w:space="0" w:color="auto"/>
            <w:right w:val="none" w:sz="0" w:space="0" w:color="auto"/>
          </w:divBdr>
        </w:div>
      </w:divsChild>
    </w:div>
    <w:div w:id="749736354">
      <w:bodyDiv w:val="1"/>
      <w:marLeft w:val="0"/>
      <w:marRight w:val="0"/>
      <w:marTop w:val="0"/>
      <w:marBottom w:val="0"/>
      <w:divBdr>
        <w:top w:val="none" w:sz="0" w:space="0" w:color="auto"/>
        <w:left w:val="none" w:sz="0" w:space="0" w:color="auto"/>
        <w:bottom w:val="none" w:sz="0" w:space="0" w:color="auto"/>
        <w:right w:val="none" w:sz="0" w:space="0" w:color="auto"/>
      </w:divBdr>
      <w:divsChild>
        <w:div w:id="1827554463">
          <w:marLeft w:val="0"/>
          <w:marRight w:val="0"/>
          <w:marTop w:val="0"/>
          <w:marBottom w:val="0"/>
          <w:divBdr>
            <w:top w:val="none" w:sz="0" w:space="0" w:color="auto"/>
            <w:left w:val="none" w:sz="0" w:space="0" w:color="auto"/>
            <w:bottom w:val="none" w:sz="0" w:space="0" w:color="auto"/>
            <w:right w:val="none" w:sz="0" w:space="0" w:color="auto"/>
          </w:divBdr>
        </w:div>
      </w:divsChild>
    </w:div>
    <w:div w:id="774789948">
      <w:bodyDiv w:val="1"/>
      <w:marLeft w:val="0"/>
      <w:marRight w:val="0"/>
      <w:marTop w:val="0"/>
      <w:marBottom w:val="0"/>
      <w:divBdr>
        <w:top w:val="none" w:sz="0" w:space="0" w:color="auto"/>
        <w:left w:val="none" w:sz="0" w:space="0" w:color="auto"/>
        <w:bottom w:val="none" w:sz="0" w:space="0" w:color="auto"/>
        <w:right w:val="none" w:sz="0" w:space="0" w:color="auto"/>
      </w:divBdr>
    </w:div>
    <w:div w:id="826361060">
      <w:bodyDiv w:val="1"/>
      <w:marLeft w:val="0"/>
      <w:marRight w:val="0"/>
      <w:marTop w:val="0"/>
      <w:marBottom w:val="0"/>
      <w:divBdr>
        <w:top w:val="none" w:sz="0" w:space="0" w:color="auto"/>
        <w:left w:val="none" w:sz="0" w:space="0" w:color="auto"/>
        <w:bottom w:val="none" w:sz="0" w:space="0" w:color="auto"/>
        <w:right w:val="none" w:sz="0" w:space="0" w:color="auto"/>
      </w:divBdr>
      <w:divsChild>
        <w:div w:id="1981886979">
          <w:marLeft w:val="0"/>
          <w:marRight w:val="0"/>
          <w:marTop w:val="0"/>
          <w:marBottom w:val="0"/>
          <w:divBdr>
            <w:top w:val="none" w:sz="0" w:space="0" w:color="auto"/>
            <w:left w:val="none" w:sz="0" w:space="0" w:color="auto"/>
            <w:bottom w:val="none" w:sz="0" w:space="0" w:color="auto"/>
            <w:right w:val="none" w:sz="0" w:space="0" w:color="auto"/>
          </w:divBdr>
        </w:div>
      </w:divsChild>
    </w:div>
    <w:div w:id="920138882">
      <w:bodyDiv w:val="1"/>
      <w:marLeft w:val="0"/>
      <w:marRight w:val="0"/>
      <w:marTop w:val="0"/>
      <w:marBottom w:val="0"/>
      <w:divBdr>
        <w:top w:val="none" w:sz="0" w:space="0" w:color="auto"/>
        <w:left w:val="none" w:sz="0" w:space="0" w:color="auto"/>
        <w:bottom w:val="none" w:sz="0" w:space="0" w:color="auto"/>
        <w:right w:val="none" w:sz="0" w:space="0" w:color="auto"/>
      </w:divBdr>
      <w:divsChild>
        <w:div w:id="2033795108">
          <w:marLeft w:val="0"/>
          <w:marRight w:val="0"/>
          <w:marTop w:val="0"/>
          <w:marBottom w:val="0"/>
          <w:divBdr>
            <w:top w:val="none" w:sz="0" w:space="0" w:color="auto"/>
            <w:left w:val="none" w:sz="0" w:space="0" w:color="auto"/>
            <w:bottom w:val="none" w:sz="0" w:space="0" w:color="auto"/>
            <w:right w:val="none" w:sz="0" w:space="0" w:color="auto"/>
          </w:divBdr>
        </w:div>
      </w:divsChild>
    </w:div>
    <w:div w:id="997416844">
      <w:bodyDiv w:val="1"/>
      <w:marLeft w:val="0"/>
      <w:marRight w:val="0"/>
      <w:marTop w:val="0"/>
      <w:marBottom w:val="0"/>
      <w:divBdr>
        <w:top w:val="none" w:sz="0" w:space="0" w:color="auto"/>
        <w:left w:val="none" w:sz="0" w:space="0" w:color="auto"/>
        <w:bottom w:val="none" w:sz="0" w:space="0" w:color="auto"/>
        <w:right w:val="none" w:sz="0" w:space="0" w:color="auto"/>
      </w:divBdr>
      <w:divsChild>
        <w:div w:id="701707256">
          <w:marLeft w:val="0"/>
          <w:marRight w:val="0"/>
          <w:marTop w:val="0"/>
          <w:marBottom w:val="0"/>
          <w:divBdr>
            <w:top w:val="none" w:sz="0" w:space="0" w:color="auto"/>
            <w:left w:val="none" w:sz="0" w:space="0" w:color="auto"/>
            <w:bottom w:val="none" w:sz="0" w:space="0" w:color="auto"/>
            <w:right w:val="none" w:sz="0" w:space="0" w:color="auto"/>
          </w:divBdr>
        </w:div>
      </w:divsChild>
    </w:div>
    <w:div w:id="1032536172">
      <w:bodyDiv w:val="1"/>
      <w:marLeft w:val="0"/>
      <w:marRight w:val="0"/>
      <w:marTop w:val="0"/>
      <w:marBottom w:val="0"/>
      <w:divBdr>
        <w:top w:val="none" w:sz="0" w:space="0" w:color="auto"/>
        <w:left w:val="none" w:sz="0" w:space="0" w:color="auto"/>
        <w:bottom w:val="none" w:sz="0" w:space="0" w:color="auto"/>
        <w:right w:val="none" w:sz="0" w:space="0" w:color="auto"/>
      </w:divBdr>
      <w:divsChild>
        <w:div w:id="1370112029">
          <w:marLeft w:val="0"/>
          <w:marRight w:val="0"/>
          <w:marTop w:val="0"/>
          <w:marBottom w:val="0"/>
          <w:divBdr>
            <w:top w:val="none" w:sz="0" w:space="0" w:color="auto"/>
            <w:left w:val="none" w:sz="0" w:space="0" w:color="auto"/>
            <w:bottom w:val="none" w:sz="0" w:space="0" w:color="auto"/>
            <w:right w:val="none" w:sz="0" w:space="0" w:color="auto"/>
          </w:divBdr>
        </w:div>
      </w:divsChild>
    </w:div>
    <w:div w:id="1140342729">
      <w:bodyDiv w:val="1"/>
      <w:marLeft w:val="0"/>
      <w:marRight w:val="0"/>
      <w:marTop w:val="0"/>
      <w:marBottom w:val="0"/>
      <w:divBdr>
        <w:top w:val="none" w:sz="0" w:space="0" w:color="auto"/>
        <w:left w:val="none" w:sz="0" w:space="0" w:color="auto"/>
        <w:bottom w:val="none" w:sz="0" w:space="0" w:color="auto"/>
        <w:right w:val="none" w:sz="0" w:space="0" w:color="auto"/>
      </w:divBdr>
      <w:divsChild>
        <w:div w:id="493105104">
          <w:marLeft w:val="0"/>
          <w:marRight w:val="0"/>
          <w:marTop w:val="0"/>
          <w:marBottom w:val="0"/>
          <w:divBdr>
            <w:top w:val="none" w:sz="0" w:space="0" w:color="auto"/>
            <w:left w:val="none" w:sz="0" w:space="0" w:color="auto"/>
            <w:bottom w:val="none" w:sz="0" w:space="0" w:color="auto"/>
            <w:right w:val="none" w:sz="0" w:space="0" w:color="auto"/>
          </w:divBdr>
        </w:div>
      </w:divsChild>
    </w:div>
    <w:div w:id="1185287273">
      <w:bodyDiv w:val="1"/>
      <w:marLeft w:val="0"/>
      <w:marRight w:val="0"/>
      <w:marTop w:val="0"/>
      <w:marBottom w:val="0"/>
      <w:divBdr>
        <w:top w:val="none" w:sz="0" w:space="0" w:color="auto"/>
        <w:left w:val="none" w:sz="0" w:space="0" w:color="auto"/>
        <w:bottom w:val="none" w:sz="0" w:space="0" w:color="auto"/>
        <w:right w:val="none" w:sz="0" w:space="0" w:color="auto"/>
      </w:divBdr>
    </w:div>
    <w:div w:id="1384793826">
      <w:bodyDiv w:val="1"/>
      <w:marLeft w:val="0"/>
      <w:marRight w:val="0"/>
      <w:marTop w:val="0"/>
      <w:marBottom w:val="0"/>
      <w:divBdr>
        <w:top w:val="none" w:sz="0" w:space="0" w:color="auto"/>
        <w:left w:val="none" w:sz="0" w:space="0" w:color="auto"/>
        <w:bottom w:val="none" w:sz="0" w:space="0" w:color="auto"/>
        <w:right w:val="none" w:sz="0" w:space="0" w:color="auto"/>
      </w:divBdr>
    </w:div>
    <w:div w:id="1403021739">
      <w:bodyDiv w:val="1"/>
      <w:marLeft w:val="0"/>
      <w:marRight w:val="0"/>
      <w:marTop w:val="0"/>
      <w:marBottom w:val="0"/>
      <w:divBdr>
        <w:top w:val="none" w:sz="0" w:space="0" w:color="auto"/>
        <w:left w:val="none" w:sz="0" w:space="0" w:color="auto"/>
        <w:bottom w:val="none" w:sz="0" w:space="0" w:color="auto"/>
        <w:right w:val="none" w:sz="0" w:space="0" w:color="auto"/>
      </w:divBdr>
      <w:divsChild>
        <w:div w:id="408966192">
          <w:marLeft w:val="0"/>
          <w:marRight w:val="0"/>
          <w:marTop w:val="0"/>
          <w:marBottom w:val="0"/>
          <w:divBdr>
            <w:top w:val="none" w:sz="0" w:space="0" w:color="auto"/>
            <w:left w:val="none" w:sz="0" w:space="0" w:color="auto"/>
            <w:bottom w:val="none" w:sz="0" w:space="0" w:color="auto"/>
            <w:right w:val="none" w:sz="0" w:space="0" w:color="auto"/>
          </w:divBdr>
        </w:div>
      </w:divsChild>
    </w:div>
    <w:div w:id="1451169214">
      <w:bodyDiv w:val="1"/>
      <w:marLeft w:val="0"/>
      <w:marRight w:val="0"/>
      <w:marTop w:val="0"/>
      <w:marBottom w:val="0"/>
      <w:divBdr>
        <w:top w:val="none" w:sz="0" w:space="0" w:color="auto"/>
        <w:left w:val="none" w:sz="0" w:space="0" w:color="auto"/>
        <w:bottom w:val="none" w:sz="0" w:space="0" w:color="auto"/>
        <w:right w:val="none" w:sz="0" w:space="0" w:color="auto"/>
      </w:divBdr>
      <w:divsChild>
        <w:div w:id="1690720895">
          <w:marLeft w:val="0"/>
          <w:marRight w:val="0"/>
          <w:marTop w:val="0"/>
          <w:marBottom w:val="0"/>
          <w:divBdr>
            <w:top w:val="none" w:sz="0" w:space="0" w:color="auto"/>
            <w:left w:val="none" w:sz="0" w:space="0" w:color="auto"/>
            <w:bottom w:val="none" w:sz="0" w:space="0" w:color="auto"/>
            <w:right w:val="none" w:sz="0" w:space="0" w:color="auto"/>
          </w:divBdr>
        </w:div>
      </w:divsChild>
    </w:div>
    <w:div w:id="1501309186">
      <w:bodyDiv w:val="1"/>
      <w:marLeft w:val="0"/>
      <w:marRight w:val="0"/>
      <w:marTop w:val="0"/>
      <w:marBottom w:val="0"/>
      <w:divBdr>
        <w:top w:val="none" w:sz="0" w:space="0" w:color="auto"/>
        <w:left w:val="none" w:sz="0" w:space="0" w:color="auto"/>
        <w:bottom w:val="none" w:sz="0" w:space="0" w:color="auto"/>
        <w:right w:val="none" w:sz="0" w:space="0" w:color="auto"/>
      </w:divBdr>
      <w:divsChild>
        <w:div w:id="296422136">
          <w:marLeft w:val="0"/>
          <w:marRight w:val="0"/>
          <w:marTop w:val="0"/>
          <w:marBottom w:val="0"/>
          <w:divBdr>
            <w:top w:val="none" w:sz="0" w:space="0" w:color="auto"/>
            <w:left w:val="none" w:sz="0" w:space="0" w:color="auto"/>
            <w:bottom w:val="none" w:sz="0" w:space="0" w:color="auto"/>
            <w:right w:val="none" w:sz="0" w:space="0" w:color="auto"/>
          </w:divBdr>
        </w:div>
      </w:divsChild>
    </w:div>
    <w:div w:id="1511607125">
      <w:bodyDiv w:val="1"/>
      <w:marLeft w:val="0"/>
      <w:marRight w:val="0"/>
      <w:marTop w:val="0"/>
      <w:marBottom w:val="0"/>
      <w:divBdr>
        <w:top w:val="none" w:sz="0" w:space="0" w:color="auto"/>
        <w:left w:val="none" w:sz="0" w:space="0" w:color="auto"/>
        <w:bottom w:val="none" w:sz="0" w:space="0" w:color="auto"/>
        <w:right w:val="none" w:sz="0" w:space="0" w:color="auto"/>
      </w:divBdr>
    </w:div>
    <w:div w:id="1513375595">
      <w:bodyDiv w:val="1"/>
      <w:marLeft w:val="0"/>
      <w:marRight w:val="0"/>
      <w:marTop w:val="0"/>
      <w:marBottom w:val="0"/>
      <w:divBdr>
        <w:top w:val="none" w:sz="0" w:space="0" w:color="auto"/>
        <w:left w:val="none" w:sz="0" w:space="0" w:color="auto"/>
        <w:bottom w:val="none" w:sz="0" w:space="0" w:color="auto"/>
        <w:right w:val="none" w:sz="0" w:space="0" w:color="auto"/>
      </w:divBdr>
      <w:divsChild>
        <w:div w:id="463816084">
          <w:marLeft w:val="0"/>
          <w:marRight w:val="0"/>
          <w:marTop w:val="0"/>
          <w:marBottom w:val="0"/>
          <w:divBdr>
            <w:top w:val="none" w:sz="0" w:space="0" w:color="auto"/>
            <w:left w:val="none" w:sz="0" w:space="0" w:color="auto"/>
            <w:bottom w:val="none" w:sz="0" w:space="0" w:color="auto"/>
            <w:right w:val="none" w:sz="0" w:space="0" w:color="auto"/>
          </w:divBdr>
        </w:div>
      </w:divsChild>
    </w:div>
    <w:div w:id="1521122717">
      <w:bodyDiv w:val="1"/>
      <w:marLeft w:val="0"/>
      <w:marRight w:val="0"/>
      <w:marTop w:val="0"/>
      <w:marBottom w:val="0"/>
      <w:divBdr>
        <w:top w:val="none" w:sz="0" w:space="0" w:color="auto"/>
        <w:left w:val="none" w:sz="0" w:space="0" w:color="auto"/>
        <w:bottom w:val="none" w:sz="0" w:space="0" w:color="auto"/>
        <w:right w:val="none" w:sz="0" w:space="0" w:color="auto"/>
      </w:divBdr>
      <w:divsChild>
        <w:div w:id="1347098194">
          <w:marLeft w:val="0"/>
          <w:marRight w:val="0"/>
          <w:marTop w:val="0"/>
          <w:marBottom w:val="0"/>
          <w:divBdr>
            <w:top w:val="none" w:sz="0" w:space="0" w:color="auto"/>
            <w:left w:val="none" w:sz="0" w:space="0" w:color="auto"/>
            <w:bottom w:val="none" w:sz="0" w:space="0" w:color="auto"/>
            <w:right w:val="none" w:sz="0" w:space="0" w:color="auto"/>
          </w:divBdr>
        </w:div>
      </w:divsChild>
    </w:div>
    <w:div w:id="1521746364">
      <w:bodyDiv w:val="1"/>
      <w:marLeft w:val="0"/>
      <w:marRight w:val="0"/>
      <w:marTop w:val="0"/>
      <w:marBottom w:val="0"/>
      <w:divBdr>
        <w:top w:val="none" w:sz="0" w:space="0" w:color="auto"/>
        <w:left w:val="none" w:sz="0" w:space="0" w:color="auto"/>
        <w:bottom w:val="none" w:sz="0" w:space="0" w:color="auto"/>
        <w:right w:val="none" w:sz="0" w:space="0" w:color="auto"/>
      </w:divBdr>
      <w:divsChild>
        <w:div w:id="1206792094">
          <w:marLeft w:val="0"/>
          <w:marRight w:val="0"/>
          <w:marTop w:val="0"/>
          <w:marBottom w:val="0"/>
          <w:divBdr>
            <w:top w:val="none" w:sz="0" w:space="0" w:color="auto"/>
            <w:left w:val="none" w:sz="0" w:space="0" w:color="auto"/>
            <w:bottom w:val="none" w:sz="0" w:space="0" w:color="auto"/>
            <w:right w:val="none" w:sz="0" w:space="0" w:color="auto"/>
          </w:divBdr>
        </w:div>
      </w:divsChild>
    </w:div>
    <w:div w:id="1611082792">
      <w:bodyDiv w:val="1"/>
      <w:marLeft w:val="0"/>
      <w:marRight w:val="0"/>
      <w:marTop w:val="0"/>
      <w:marBottom w:val="0"/>
      <w:divBdr>
        <w:top w:val="none" w:sz="0" w:space="0" w:color="auto"/>
        <w:left w:val="none" w:sz="0" w:space="0" w:color="auto"/>
        <w:bottom w:val="none" w:sz="0" w:space="0" w:color="auto"/>
        <w:right w:val="none" w:sz="0" w:space="0" w:color="auto"/>
      </w:divBdr>
      <w:divsChild>
        <w:div w:id="1996105433">
          <w:marLeft w:val="0"/>
          <w:marRight w:val="0"/>
          <w:marTop w:val="0"/>
          <w:marBottom w:val="0"/>
          <w:divBdr>
            <w:top w:val="none" w:sz="0" w:space="0" w:color="auto"/>
            <w:left w:val="none" w:sz="0" w:space="0" w:color="auto"/>
            <w:bottom w:val="none" w:sz="0" w:space="0" w:color="auto"/>
            <w:right w:val="none" w:sz="0" w:space="0" w:color="auto"/>
          </w:divBdr>
        </w:div>
      </w:divsChild>
    </w:div>
    <w:div w:id="1622953987">
      <w:bodyDiv w:val="1"/>
      <w:marLeft w:val="0"/>
      <w:marRight w:val="0"/>
      <w:marTop w:val="0"/>
      <w:marBottom w:val="0"/>
      <w:divBdr>
        <w:top w:val="none" w:sz="0" w:space="0" w:color="auto"/>
        <w:left w:val="none" w:sz="0" w:space="0" w:color="auto"/>
        <w:bottom w:val="none" w:sz="0" w:space="0" w:color="auto"/>
        <w:right w:val="none" w:sz="0" w:space="0" w:color="auto"/>
      </w:divBdr>
      <w:divsChild>
        <w:div w:id="1930574478">
          <w:marLeft w:val="0"/>
          <w:marRight w:val="0"/>
          <w:marTop w:val="0"/>
          <w:marBottom w:val="0"/>
          <w:divBdr>
            <w:top w:val="none" w:sz="0" w:space="0" w:color="auto"/>
            <w:left w:val="none" w:sz="0" w:space="0" w:color="auto"/>
            <w:bottom w:val="none" w:sz="0" w:space="0" w:color="auto"/>
            <w:right w:val="none" w:sz="0" w:space="0" w:color="auto"/>
          </w:divBdr>
        </w:div>
      </w:divsChild>
    </w:div>
    <w:div w:id="1639677276">
      <w:bodyDiv w:val="1"/>
      <w:marLeft w:val="0"/>
      <w:marRight w:val="0"/>
      <w:marTop w:val="0"/>
      <w:marBottom w:val="0"/>
      <w:divBdr>
        <w:top w:val="none" w:sz="0" w:space="0" w:color="auto"/>
        <w:left w:val="none" w:sz="0" w:space="0" w:color="auto"/>
        <w:bottom w:val="none" w:sz="0" w:space="0" w:color="auto"/>
        <w:right w:val="none" w:sz="0" w:space="0" w:color="auto"/>
      </w:divBdr>
      <w:divsChild>
        <w:div w:id="260646750">
          <w:marLeft w:val="0"/>
          <w:marRight w:val="0"/>
          <w:marTop w:val="0"/>
          <w:marBottom w:val="0"/>
          <w:divBdr>
            <w:top w:val="none" w:sz="0" w:space="0" w:color="auto"/>
            <w:left w:val="none" w:sz="0" w:space="0" w:color="auto"/>
            <w:bottom w:val="none" w:sz="0" w:space="0" w:color="auto"/>
            <w:right w:val="none" w:sz="0" w:space="0" w:color="auto"/>
          </w:divBdr>
        </w:div>
      </w:divsChild>
    </w:div>
    <w:div w:id="1646003863">
      <w:bodyDiv w:val="1"/>
      <w:marLeft w:val="0"/>
      <w:marRight w:val="0"/>
      <w:marTop w:val="0"/>
      <w:marBottom w:val="0"/>
      <w:divBdr>
        <w:top w:val="none" w:sz="0" w:space="0" w:color="auto"/>
        <w:left w:val="none" w:sz="0" w:space="0" w:color="auto"/>
        <w:bottom w:val="none" w:sz="0" w:space="0" w:color="auto"/>
        <w:right w:val="none" w:sz="0" w:space="0" w:color="auto"/>
      </w:divBdr>
    </w:div>
    <w:div w:id="1691370025">
      <w:bodyDiv w:val="1"/>
      <w:marLeft w:val="0"/>
      <w:marRight w:val="0"/>
      <w:marTop w:val="0"/>
      <w:marBottom w:val="0"/>
      <w:divBdr>
        <w:top w:val="none" w:sz="0" w:space="0" w:color="auto"/>
        <w:left w:val="none" w:sz="0" w:space="0" w:color="auto"/>
        <w:bottom w:val="none" w:sz="0" w:space="0" w:color="auto"/>
        <w:right w:val="none" w:sz="0" w:space="0" w:color="auto"/>
      </w:divBdr>
      <w:divsChild>
        <w:div w:id="1272518006">
          <w:marLeft w:val="0"/>
          <w:marRight w:val="0"/>
          <w:marTop w:val="0"/>
          <w:marBottom w:val="0"/>
          <w:divBdr>
            <w:top w:val="none" w:sz="0" w:space="0" w:color="auto"/>
            <w:left w:val="none" w:sz="0" w:space="0" w:color="auto"/>
            <w:bottom w:val="none" w:sz="0" w:space="0" w:color="auto"/>
            <w:right w:val="none" w:sz="0" w:space="0" w:color="auto"/>
          </w:divBdr>
        </w:div>
      </w:divsChild>
    </w:div>
    <w:div w:id="1748574773">
      <w:bodyDiv w:val="1"/>
      <w:marLeft w:val="0"/>
      <w:marRight w:val="0"/>
      <w:marTop w:val="0"/>
      <w:marBottom w:val="0"/>
      <w:divBdr>
        <w:top w:val="none" w:sz="0" w:space="0" w:color="auto"/>
        <w:left w:val="none" w:sz="0" w:space="0" w:color="auto"/>
        <w:bottom w:val="none" w:sz="0" w:space="0" w:color="auto"/>
        <w:right w:val="none" w:sz="0" w:space="0" w:color="auto"/>
      </w:divBdr>
      <w:divsChild>
        <w:div w:id="1467699388">
          <w:marLeft w:val="0"/>
          <w:marRight w:val="0"/>
          <w:marTop w:val="0"/>
          <w:marBottom w:val="0"/>
          <w:divBdr>
            <w:top w:val="none" w:sz="0" w:space="0" w:color="auto"/>
            <w:left w:val="none" w:sz="0" w:space="0" w:color="auto"/>
            <w:bottom w:val="none" w:sz="0" w:space="0" w:color="auto"/>
            <w:right w:val="none" w:sz="0" w:space="0" w:color="auto"/>
          </w:divBdr>
        </w:div>
      </w:divsChild>
    </w:div>
    <w:div w:id="1772241860">
      <w:bodyDiv w:val="1"/>
      <w:marLeft w:val="0"/>
      <w:marRight w:val="0"/>
      <w:marTop w:val="0"/>
      <w:marBottom w:val="0"/>
      <w:divBdr>
        <w:top w:val="none" w:sz="0" w:space="0" w:color="auto"/>
        <w:left w:val="none" w:sz="0" w:space="0" w:color="auto"/>
        <w:bottom w:val="none" w:sz="0" w:space="0" w:color="auto"/>
        <w:right w:val="none" w:sz="0" w:space="0" w:color="auto"/>
      </w:divBdr>
      <w:divsChild>
        <w:div w:id="1469007029">
          <w:marLeft w:val="0"/>
          <w:marRight w:val="0"/>
          <w:marTop w:val="0"/>
          <w:marBottom w:val="0"/>
          <w:divBdr>
            <w:top w:val="none" w:sz="0" w:space="0" w:color="auto"/>
            <w:left w:val="none" w:sz="0" w:space="0" w:color="auto"/>
            <w:bottom w:val="none" w:sz="0" w:space="0" w:color="auto"/>
            <w:right w:val="none" w:sz="0" w:space="0" w:color="auto"/>
          </w:divBdr>
        </w:div>
      </w:divsChild>
    </w:div>
    <w:div w:id="1810584111">
      <w:bodyDiv w:val="1"/>
      <w:marLeft w:val="0"/>
      <w:marRight w:val="0"/>
      <w:marTop w:val="0"/>
      <w:marBottom w:val="0"/>
      <w:divBdr>
        <w:top w:val="none" w:sz="0" w:space="0" w:color="auto"/>
        <w:left w:val="none" w:sz="0" w:space="0" w:color="auto"/>
        <w:bottom w:val="none" w:sz="0" w:space="0" w:color="auto"/>
        <w:right w:val="none" w:sz="0" w:space="0" w:color="auto"/>
      </w:divBdr>
      <w:divsChild>
        <w:div w:id="689645570">
          <w:marLeft w:val="0"/>
          <w:marRight w:val="0"/>
          <w:marTop w:val="0"/>
          <w:marBottom w:val="0"/>
          <w:divBdr>
            <w:top w:val="none" w:sz="0" w:space="0" w:color="auto"/>
            <w:left w:val="none" w:sz="0" w:space="0" w:color="auto"/>
            <w:bottom w:val="none" w:sz="0" w:space="0" w:color="auto"/>
            <w:right w:val="none" w:sz="0" w:space="0" w:color="auto"/>
          </w:divBdr>
        </w:div>
      </w:divsChild>
    </w:div>
    <w:div w:id="2014062683">
      <w:bodyDiv w:val="1"/>
      <w:marLeft w:val="0"/>
      <w:marRight w:val="0"/>
      <w:marTop w:val="0"/>
      <w:marBottom w:val="0"/>
      <w:divBdr>
        <w:top w:val="none" w:sz="0" w:space="0" w:color="auto"/>
        <w:left w:val="none" w:sz="0" w:space="0" w:color="auto"/>
        <w:bottom w:val="none" w:sz="0" w:space="0" w:color="auto"/>
        <w:right w:val="none" w:sz="0" w:space="0" w:color="auto"/>
      </w:divBdr>
      <w:divsChild>
        <w:div w:id="91820677">
          <w:marLeft w:val="0"/>
          <w:marRight w:val="0"/>
          <w:marTop w:val="0"/>
          <w:marBottom w:val="0"/>
          <w:divBdr>
            <w:top w:val="none" w:sz="0" w:space="0" w:color="auto"/>
            <w:left w:val="none" w:sz="0" w:space="0" w:color="auto"/>
            <w:bottom w:val="none" w:sz="0" w:space="0" w:color="auto"/>
            <w:right w:val="none" w:sz="0" w:space="0" w:color="auto"/>
          </w:divBdr>
        </w:div>
      </w:divsChild>
    </w:div>
    <w:div w:id="2033677559">
      <w:bodyDiv w:val="1"/>
      <w:marLeft w:val="0"/>
      <w:marRight w:val="0"/>
      <w:marTop w:val="0"/>
      <w:marBottom w:val="0"/>
      <w:divBdr>
        <w:top w:val="none" w:sz="0" w:space="0" w:color="auto"/>
        <w:left w:val="none" w:sz="0" w:space="0" w:color="auto"/>
        <w:bottom w:val="none" w:sz="0" w:space="0" w:color="auto"/>
        <w:right w:val="none" w:sz="0" w:space="0" w:color="auto"/>
      </w:divBdr>
    </w:div>
    <w:div w:id="2064139060">
      <w:bodyDiv w:val="1"/>
      <w:marLeft w:val="0"/>
      <w:marRight w:val="0"/>
      <w:marTop w:val="0"/>
      <w:marBottom w:val="0"/>
      <w:divBdr>
        <w:top w:val="none" w:sz="0" w:space="0" w:color="auto"/>
        <w:left w:val="none" w:sz="0" w:space="0" w:color="auto"/>
        <w:bottom w:val="none" w:sz="0" w:space="0" w:color="auto"/>
        <w:right w:val="none" w:sz="0" w:space="0" w:color="auto"/>
      </w:divBdr>
    </w:div>
    <w:div w:id="2129854752">
      <w:bodyDiv w:val="1"/>
      <w:marLeft w:val="0"/>
      <w:marRight w:val="0"/>
      <w:marTop w:val="0"/>
      <w:marBottom w:val="0"/>
      <w:divBdr>
        <w:top w:val="none" w:sz="0" w:space="0" w:color="auto"/>
        <w:left w:val="none" w:sz="0" w:space="0" w:color="auto"/>
        <w:bottom w:val="none" w:sz="0" w:space="0" w:color="auto"/>
        <w:right w:val="none" w:sz="0" w:space="0" w:color="auto"/>
      </w:divBdr>
      <w:divsChild>
        <w:div w:id="158980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E6A42">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BBLE N+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90E37"/>
    <w:rsid w:val="002369BF"/>
    <w:rsid w:val="004E6A42"/>
    <w:rsid w:val="005A651B"/>
    <w:rsid w:val="005F4230"/>
    <w:rsid w:val="00665983"/>
    <w:rsid w:val="007012D2"/>
    <w:rsid w:val="007D41FB"/>
    <w:rsid w:val="0093432E"/>
    <w:rsid w:val="009B4CC8"/>
    <w:rsid w:val="00A22FC5"/>
    <w:rsid w:val="00A67AB1"/>
    <w:rsid w:val="00C15C6B"/>
    <w:rsid w:val="00C360D5"/>
    <w:rsid w:val="00DA5BE5"/>
    <w:rsid w:val="00EB6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1895</ap:Words>
  <ap:Characters>10427</ap:Characters>
  <ap:DocSecurity>4</ap:DocSecurity>
  <ap:Lines>86</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2024-10-17T10:48:00.0000000Z</dcterms:created>
  <dcterms:modified xsi:type="dcterms:W3CDTF">2024-10-17T10:48:00.0000000Z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wesselinga</vt:lpwstr>
  </property>
  <property fmtid="{D5CDD505-2E9C-101B-9397-08002B2CF9AE}" pid="3" name="AUTHOR_ID">
    <vt:lpwstr>wesselinga</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Begrotingsbehandeling EZ 2025: beantwoording van vragen</vt:lpwstr>
  </property>
  <property fmtid="{D5CDD505-2E9C-101B-9397-08002B2CF9AE}" pid="9" name="documentId">
    <vt:lpwstr>87485627</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wesselinga</vt:lpwstr>
  </property>
  <property fmtid="{D5CDD505-2E9C-101B-9397-08002B2CF9AE}" pid="16" name="ContentTypeId">
    <vt:lpwstr>0x010100263B4D4E6B4AE940A3E764BFB3438918</vt:lpwstr>
  </property>
</Properties>
</file>