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8B834C2" w14:textId="77777777">
        <w:tc>
          <w:tcPr>
            <w:tcW w:w="8717" w:type="dxa"/>
            <w:gridSpan w:val="2"/>
            <w:tcBorders>
              <w:top w:val="nil"/>
              <w:left w:val="nil"/>
              <w:bottom w:val="nil"/>
              <w:right w:val="nil"/>
            </w:tcBorders>
            <w:vAlign w:val="center"/>
          </w:tcPr>
          <w:p w:rsidR="00470846" w:rsidP="00FB349A" w:rsidRDefault="00470846" w14:paraId="105EF41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5C7B00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B0F03BC" w14:textId="77777777">
        <w:trPr>
          <w:cantSplit/>
        </w:trPr>
        <w:tc>
          <w:tcPr>
            <w:tcW w:w="10348" w:type="dxa"/>
            <w:gridSpan w:val="3"/>
            <w:tcBorders>
              <w:top w:val="single" w:color="auto" w:sz="4" w:space="0"/>
              <w:left w:val="nil"/>
              <w:bottom w:val="nil"/>
              <w:right w:val="nil"/>
            </w:tcBorders>
          </w:tcPr>
          <w:p w:rsidR="00470846" w:rsidP="00F9022B" w:rsidRDefault="00833C90" w14:paraId="4DCCF63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FCC85AC" w14:textId="77777777">
        <w:trPr>
          <w:cantSplit/>
        </w:trPr>
        <w:tc>
          <w:tcPr>
            <w:tcW w:w="10348" w:type="dxa"/>
            <w:gridSpan w:val="3"/>
            <w:tcBorders>
              <w:top w:val="nil"/>
              <w:left w:val="nil"/>
              <w:bottom w:val="nil"/>
              <w:right w:val="nil"/>
            </w:tcBorders>
          </w:tcPr>
          <w:p w:rsidR="00470846" w:rsidP="00F8109A" w:rsidRDefault="00470846" w14:paraId="1A0F1605" w14:textId="77777777">
            <w:pPr>
              <w:pStyle w:val="Amendement"/>
              <w:tabs>
                <w:tab w:val="clear" w:pos="3310"/>
                <w:tab w:val="clear" w:pos="3600"/>
              </w:tabs>
              <w:rPr>
                <w:rFonts w:ascii="Times New Roman" w:hAnsi="Times New Roman"/>
                <w:b w:val="0"/>
              </w:rPr>
            </w:pPr>
          </w:p>
        </w:tc>
      </w:tr>
      <w:tr w:rsidR="00470846" w:rsidTr="00FB349A" w14:paraId="15C36206" w14:textId="77777777">
        <w:trPr>
          <w:cantSplit/>
        </w:trPr>
        <w:tc>
          <w:tcPr>
            <w:tcW w:w="10348" w:type="dxa"/>
            <w:gridSpan w:val="3"/>
            <w:tcBorders>
              <w:top w:val="nil"/>
              <w:left w:val="nil"/>
              <w:bottom w:val="single" w:color="auto" w:sz="4" w:space="0"/>
              <w:right w:val="nil"/>
            </w:tcBorders>
          </w:tcPr>
          <w:p w:rsidR="00470846" w:rsidP="00F8109A" w:rsidRDefault="00470846" w14:paraId="7430F8BD" w14:textId="77777777">
            <w:pPr>
              <w:pStyle w:val="Amendement"/>
              <w:tabs>
                <w:tab w:val="clear" w:pos="3310"/>
                <w:tab w:val="clear" w:pos="3600"/>
              </w:tabs>
              <w:rPr>
                <w:rFonts w:ascii="Times New Roman" w:hAnsi="Times New Roman"/>
              </w:rPr>
            </w:pPr>
          </w:p>
        </w:tc>
      </w:tr>
      <w:tr w:rsidR="00470846" w:rsidTr="00FB349A" w14:paraId="47BB6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94414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999AE2A" w14:textId="77777777">
            <w:pPr>
              <w:suppressAutoHyphens/>
              <w:rPr>
                <w:rFonts w:ascii="Times New Roman" w:hAnsi="Times New Roman"/>
                <w:b/>
              </w:rPr>
            </w:pPr>
          </w:p>
        </w:tc>
      </w:tr>
      <w:tr w:rsidR="00470846" w:rsidTr="00FB349A" w14:paraId="4062B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6601D" w14:paraId="7C2682C8" w14:textId="48DEBAA2">
            <w:pPr>
              <w:pStyle w:val="Amendement"/>
              <w:tabs>
                <w:tab w:val="clear" w:pos="3310"/>
                <w:tab w:val="clear" w:pos="3600"/>
              </w:tabs>
              <w:rPr>
                <w:rFonts w:ascii="Times New Roman" w:hAnsi="Times New Roman"/>
              </w:rPr>
            </w:pPr>
            <w:r>
              <w:rPr>
                <w:rFonts w:ascii="Times New Roman" w:hAnsi="Times New Roman"/>
              </w:rPr>
              <w:t xml:space="preserve">36 600 </w:t>
            </w:r>
            <w:r w:rsidR="00C2219A">
              <w:rPr>
                <w:rFonts w:ascii="Times New Roman" w:hAnsi="Times New Roman"/>
              </w:rPr>
              <w:t>XXII</w:t>
            </w:r>
          </w:p>
        </w:tc>
        <w:tc>
          <w:tcPr>
            <w:tcW w:w="7654" w:type="dxa"/>
            <w:gridSpan w:val="2"/>
          </w:tcPr>
          <w:p w:rsidRPr="00C2219A" w:rsidR="00470846" w:rsidP="00C2219A" w:rsidRDefault="00C2219A" w14:paraId="6C743002" w14:textId="29133E96">
            <w:pPr>
              <w:rPr>
                <w:b/>
                <w:bCs/>
              </w:rPr>
            </w:pPr>
            <w:r w:rsidRPr="00C2219A">
              <w:rPr>
                <w:rFonts w:ascii="Times New Roman" w:hAnsi="Times New Roman"/>
                <w:b/>
                <w:bCs/>
                <w:szCs w:val="24"/>
              </w:rPr>
              <w:t>Vaststelling van de begrotingsstaat van het Ministerie van Volkshuisvesting en Ruimtelijke Ordening (XXII) voor het jaar 2025</w:t>
            </w:r>
          </w:p>
        </w:tc>
      </w:tr>
      <w:tr w:rsidR="00470846" w:rsidTr="00FB349A" w14:paraId="4ADB1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6500FB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777BF3" w14:textId="77777777">
            <w:pPr>
              <w:pStyle w:val="Amendement"/>
              <w:tabs>
                <w:tab w:val="clear" w:pos="3310"/>
                <w:tab w:val="clear" w:pos="3600"/>
              </w:tabs>
              <w:rPr>
                <w:rFonts w:ascii="Times New Roman" w:hAnsi="Times New Roman"/>
              </w:rPr>
            </w:pPr>
          </w:p>
        </w:tc>
      </w:tr>
      <w:tr w:rsidR="00470846" w:rsidTr="00FB349A" w14:paraId="64519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8FD3C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BD5422" w14:textId="77777777">
            <w:pPr>
              <w:pStyle w:val="Amendement"/>
              <w:tabs>
                <w:tab w:val="clear" w:pos="3310"/>
                <w:tab w:val="clear" w:pos="3600"/>
              </w:tabs>
              <w:rPr>
                <w:rFonts w:ascii="Times New Roman" w:hAnsi="Times New Roman"/>
              </w:rPr>
            </w:pPr>
          </w:p>
        </w:tc>
      </w:tr>
      <w:tr w:rsidR="00470846" w:rsidTr="00FB349A" w14:paraId="05CC7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DEB18C" w14:textId="421FAC23">
            <w:pPr>
              <w:pStyle w:val="Amendement"/>
              <w:tabs>
                <w:tab w:val="clear" w:pos="3310"/>
                <w:tab w:val="clear" w:pos="3600"/>
              </w:tabs>
              <w:rPr>
                <w:rFonts w:ascii="Times New Roman" w:hAnsi="Times New Roman"/>
              </w:rPr>
            </w:pPr>
            <w:r>
              <w:rPr>
                <w:rFonts w:ascii="Times New Roman" w:hAnsi="Times New Roman"/>
              </w:rPr>
              <w:t xml:space="preserve">Nr. </w:t>
            </w:r>
            <w:r w:rsidR="00516091">
              <w:rPr>
                <w:rFonts w:ascii="Times New Roman" w:hAnsi="Times New Roman"/>
                <w:caps/>
              </w:rPr>
              <w:t>8</w:t>
            </w:r>
          </w:p>
        </w:tc>
        <w:tc>
          <w:tcPr>
            <w:tcW w:w="7654" w:type="dxa"/>
            <w:gridSpan w:val="2"/>
          </w:tcPr>
          <w:p w:rsidRPr="001A2A63" w:rsidR="00470846" w:rsidP="00FB349A" w:rsidRDefault="00470846" w14:paraId="024E02C2" w14:textId="6FAAA21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16601D">
              <w:rPr>
                <w:rFonts w:ascii="Times New Roman" w:hAnsi="Times New Roman"/>
                <w:caps/>
              </w:rPr>
              <w:t>Welzijn</w:t>
            </w:r>
          </w:p>
        </w:tc>
      </w:tr>
      <w:tr w:rsidR="00470846" w:rsidTr="00FB349A" w14:paraId="1B837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0254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4736F59" w14:textId="06E31809">
            <w:pPr>
              <w:pStyle w:val="Amendement"/>
              <w:tabs>
                <w:tab w:val="clear" w:pos="3310"/>
                <w:tab w:val="clear" w:pos="3600"/>
              </w:tabs>
              <w:rPr>
                <w:rFonts w:ascii="Times New Roman" w:hAnsi="Times New Roman"/>
              </w:rPr>
            </w:pPr>
            <w:r>
              <w:rPr>
                <w:rFonts w:ascii="Times New Roman" w:hAnsi="Times New Roman"/>
                <w:b w:val="0"/>
              </w:rPr>
              <w:t xml:space="preserve">Ontvangen </w:t>
            </w:r>
            <w:r w:rsidR="0033236D">
              <w:rPr>
                <w:rFonts w:ascii="Times New Roman" w:hAnsi="Times New Roman"/>
                <w:b w:val="0"/>
              </w:rPr>
              <w:t>17 oktober 2024</w:t>
            </w:r>
          </w:p>
        </w:tc>
      </w:tr>
      <w:tr w:rsidR="00470846" w:rsidTr="00FB349A" w14:paraId="3E49B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EC936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3CC476" w14:textId="77777777">
            <w:pPr>
              <w:pStyle w:val="Amendement"/>
              <w:tabs>
                <w:tab w:val="clear" w:pos="3310"/>
                <w:tab w:val="clear" w:pos="3600"/>
              </w:tabs>
              <w:rPr>
                <w:rFonts w:ascii="Times New Roman" w:hAnsi="Times New Roman"/>
                <w:b w:val="0"/>
              </w:rPr>
            </w:pPr>
          </w:p>
        </w:tc>
      </w:tr>
      <w:tr w:rsidR="009E6185" w:rsidTr="00FB349A" w14:paraId="5CDB6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CBCAA3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6AEB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B74F0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60E7EF" w14:textId="77777777">
            <w:pPr>
              <w:pStyle w:val="Amendement"/>
              <w:tabs>
                <w:tab w:val="clear" w:pos="3310"/>
                <w:tab w:val="clear" w:pos="3600"/>
              </w:tabs>
              <w:rPr>
                <w:rFonts w:ascii="Times New Roman" w:hAnsi="Times New Roman"/>
                <w:b w:val="0"/>
              </w:rPr>
            </w:pPr>
          </w:p>
        </w:tc>
      </w:tr>
    </w:tbl>
    <w:p w:rsidRPr="004D4BCF" w:rsidR="00470846" w:rsidP="002F42C9" w:rsidRDefault="00470846" w14:paraId="62DDD474" w14:textId="5D9F3260">
      <w:pPr>
        <w:ind w:firstLine="284"/>
        <w:rPr>
          <w:rFonts w:ascii="Times New Roman" w:hAnsi="Times New Roman"/>
        </w:rPr>
      </w:pPr>
      <w:r w:rsidRPr="004D4BCF">
        <w:rPr>
          <w:rFonts w:ascii="Times New Roman" w:hAnsi="Times New Roman"/>
        </w:rPr>
        <w:t xml:space="preserve">In </w:t>
      </w:r>
      <w:r w:rsidRPr="00725AC5">
        <w:rPr>
          <w:rFonts w:ascii="Times New Roman" w:hAnsi="Times New Roman"/>
          <w:b/>
        </w:rPr>
        <w:t xml:space="preserve">artikel </w:t>
      </w:r>
      <w:r w:rsidRPr="00725AC5" w:rsidR="00725AC5">
        <w:rPr>
          <w:rFonts w:ascii="Times New Roman" w:hAnsi="Times New Roman"/>
          <w:b/>
        </w:rPr>
        <w:t>3</w:t>
      </w:r>
      <w:r w:rsidRPr="00725AC5" w:rsidR="00E45D3D">
        <w:rPr>
          <w:rFonts w:ascii="Times New Roman" w:hAnsi="Times New Roman"/>
          <w:b/>
        </w:rPr>
        <w:t xml:space="preserve"> </w:t>
      </w:r>
      <w:r w:rsidRPr="00725AC5" w:rsidR="00725AC5">
        <w:rPr>
          <w:rFonts w:ascii="Times New Roman" w:hAnsi="Times New Roman"/>
          <w:b/>
        </w:rPr>
        <w:t>Ruimtelĳke ordening en Omgevingswet</w:t>
      </w:r>
      <w:r w:rsidRPr="004D4BCF" w:rsidR="001A2A63">
        <w:rPr>
          <w:rFonts w:ascii="Times New Roman" w:hAnsi="Times New Roman"/>
        </w:rPr>
        <w:t xml:space="preserve"> </w:t>
      </w:r>
      <w:r w:rsidR="002F42C9">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45D3D">
        <w:rPr>
          <w:rFonts w:ascii="Times New Roman" w:hAnsi="Times New Roman"/>
          <w:b/>
        </w:rPr>
        <w:t>400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732C51F6" w14:textId="77777777">
      <w:pPr>
        <w:rPr>
          <w:rFonts w:ascii="Times New Roman" w:hAnsi="Times New Roman"/>
        </w:rPr>
      </w:pPr>
    </w:p>
    <w:p w:rsidRPr="004A37B0" w:rsidR="00470846" w:rsidP="00FB349A" w:rsidRDefault="00470846" w14:paraId="065132D2" w14:textId="77777777">
      <w:pPr>
        <w:rPr>
          <w:rFonts w:ascii="Times New Roman" w:hAnsi="Times New Roman"/>
          <w:b/>
          <w:szCs w:val="24"/>
        </w:rPr>
      </w:pPr>
      <w:r w:rsidRPr="004A37B0">
        <w:rPr>
          <w:rFonts w:ascii="Times New Roman" w:hAnsi="Times New Roman"/>
          <w:b/>
          <w:szCs w:val="24"/>
        </w:rPr>
        <w:t>Toelichting</w:t>
      </w:r>
    </w:p>
    <w:p w:rsidRPr="004A37B0" w:rsidR="001A2A63" w:rsidP="00FB349A" w:rsidRDefault="001A2A63" w14:paraId="74175DDB" w14:textId="77777777">
      <w:pPr>
        <w:rPr>
          <w:rFonts w:ascii="Times New Roman" w:hAnsi="Times New Roman"/>
          <w:szCs w:val="24"/>
        </w:rPr>
      </w:pPr>
    </w:p>
    <w:p w:rsidRPr="004A37B0" w:rsidR="004A37B0" w:rsidP="004A37B0" w:rsidRDefault="004A37B0" w14:paraId="52F600EB" w14:textId="5CB8013A">
      <w:pPr>
        <w:pStyle w:val="xmsonormal"/>
        <w:rPr>
          <w:rFonts w:ascii="Times New Roman" w:hAnsi="Times New Roman" w:cs="Times New Roman"/>
          <w:sz w:val="24"/>
          <w:szCs w:val="24"/>
        </w:rPr>
      </w:pPr>
      <w:r w:rsidRPr="004A37B0">
        <w:rPr>
          <w:rFonts w:ascii="Times New Roman" w:hAnsi="Times New Roman" w:cs="Times New Roman"/>
          <w:sz w:val="24"/>
          <w:szCs w:val="24"/>
        </w:rPr>
        <w:t xml:space="preserve">Het Kadaster is bronhouder en/of beheerder van diverse basisregistraties en landelijke datavoorzieningen waaronder de Basisregistratie Kadaster, de Basisregistratie Adressen en Gebouwen en de landelijke voorziening WOZ. Hierdoor is het </w:t>
      </w:r>
      <w:r w:rsidR="00E45D3D">
        <w:rPr>
          <w:rFonts w:ascii="Times New Roman" w:hAnsi="Times New Roman" w:cs="Times New Roman"/>
          <w:sz w:val="24"/>
          <w:szCs w:val="24"/>
        </w:rPr>
        <w:t>K</w:t>
      </w:r>
      <w:r w:rsidRPr="004A37B0">
        <w:rPr>
          <w:rFonts w:ascii="Times New Roman" w:hAnsi="Times New Roman" w:cs="Times New Roman"/>
          <w:sz w:val="24"/>
          <w:szCs w:val="24"/>
        </w:rPr>
        <w:t xml:space="preserve">adaster uniek gepositioneerd om inzicht te bieden in ontwikkelingen op het gebied van woningmarkt en ruimtelijke ordening. Vanwege juridische beperkingen mag de data uit de bronnen in veel verschillende gevallen echter niet met elkaar worden gecombineerd, waardoor beleid, uitvoering en monitoring van maatschappelijke vraagstukken beperkt uitgevoerd kunnen worden met gevalideerde data. Ontwikkelingen waarvan het urgent is, om die goed te kunnen volgen en monitoren vanwege de wooncrisis, betreffen onder andere vastgoed waarde ontwikkeling, ontwikkeling van de verduurzamingsopgave, ontwikkelingen van aantallen maar ook soorten woningtypen en prijsklassen. </w:t>
      </w:r>
    </w:p>
    <w:p w:rsidRPr="004A37B0" w:rsidR="004A37B0" w:rsidP="004A37B0" w:rsidRDefault="004A37B0" w14:paraId="428E11BC" w14:textId="77777777">
      <w:pPr>
        <w:pStyle w:val="xmsonormal"/>
        <w:rPr>
          <w:rFonts w:ascii="Times New Roman" w:hAnsi="Times New Roman" w:cs="Times New Roman"/>
          <w:sz w:val="24"/>
          <w:szCs w:val="24"/>
        </w:rPr>
      </w:pPr>
    </w:p>
    <w:p w:rsidRPr="004A37B0" w:rsidR="001A2A63" w:rsidP="004A37B0" w:rsidRDefault="004A37B0" w14:paraId="3F7883E8" w14:textId="5BD60C3B">
      <w:pPr>
        <w:pStyle w:val="xmsonormal"/>
        <w:rPr>
          <w:rFonts w:ascii="Times New Roman" w:hAnsi="Times New Roman" w:cs="Times New Roman"/>
          <w:sz w:val="24"/>
          <w:szCs w:val="24"/>
        </w:rPr>
      </w:pPr>
      <w:r w:rsidRPr="004A37B0">
        <w:rPr>
          <w:rFonts w:ascii="Times New Roman" w:hAnsi="Times New Roman" w:cs="Times New Roman"/>
          <w:sz w:val="24"/>
          <w:szCs w:val="24"/>
        </w:rPr>
        <w:t xml:space="preserve">Deze zaken moeten voor zowel koop-, als huurwoningen in beeld worden gebracht. Het is daarom belangrijk dat er binnen het </w:t>
      </w:r>
      <w:r w:rsidR="00203A58">
        <w:rPr>
          <w:rFonts w:ascii="Times New Roman" w:hAnsi="Times New Roman" w:cs="Times New Roman"/>
          <w:sz w:val="24"/>
          <w:szCs w:val="24"/>
        </w:rPr>
        <w:t>M</w:t>
      </w:r>
      <w:r w:rsidRPr="004A37B0">
        <w:rPr>
          <w:rFonts w:ascii="Times New Roman" w:hAnsi="Times New Roman" w:cs="Times New Roman"/>
          <w:sz w:val="24"/>
          <w:szCs w:val="24"/>
        </w:rPr>
        <w:t>inisterie van V</w:t>
      </w:r>
      <w:r w:rsidR="00E45D3D">
        <w:rPr>
          <w:rFonts w:ascii="Times New Roman" w:hAnsi="Times New Roman" w:cs="Times New Roman"/>
          <w:sz w:val="24"/>
          <w:szCs w:val="24"/>
        </w:rPr>
        <w:t xml:space="preserve">olkshuisvesting en </w:t>
      </w:r>
      <w:r w:rsidRPr="004A37B0">
        <w:rPr>
          <w:rFonts w:ascii="Times New Roman" w:hAnsi="Times New Roman" w:cs="Times New Roman"/>
          <w:sz w:val="24"/>
          <w:szCs w:val="24"/>
        </w:rPr>
        <w:t>R</w:t>
      </w:r>
      <w:r w:rsidR="00E45D3D">
        <w:rPr>
          <w:rFonts w:ascii="Times New Roman" w:hAnsi="Times New Roman" w:cs="Times New Roman"/>
          <w:sz w:val="24"/>
          <w:szCs w:val="24"/>
        </w:rPr>
        <w:t xml:space="preserve">uimtelijke </w:t>
      </w:r>
      <w:r w:rsidRPr="004A37B0">
        <w:rPr>
          <w:rFonts w:ascii="Times New Roman" w:hAnsi="Times New Roman" w:cs="Times New Roman"/>
          <w:sz w:val="24"/>
          <w:szCs w:val="24"/>
        </w:rPr>
        <w:t>O</w:t>
      </w:r>
      <w:r w:rsidR="00E45D3D">
        <w:rPr>
          <w:rFonts w:ascii="Times New Roman" w:hAnsi="Times New Roman" w:cs="Times New Roman"/>
          <w:sz w:val="24"/>
          <w:szCs w:val="24"/>
        </w:rPr>
        <w:t>rdening</w:t>
      </w:r>
      <w:r w:rsidRPr="004A37B0">
        <w:rPr>
          <w:rFonts w:ascii="Times New Roman" w:hAnsi="Times New Roman" w:cs="Times New Roman"/>
          <w:sz w:val="24"/>
          <w:szCs w:val="24"/>
        </w:rPr>
        <w:t xml:space="preserve"> een data </w:t>
      </w:r>
      <w:proofErr w:type="spellStart"/>
      <w:r w:rsidRPr="004A37B0">
        <w:rPr>
          <w:rFonts w:ascii="Times New Roman" w:hAnsi="Times New Roman" w:cs="Times New Roman"/>
          <w:sz w:val="24"/>
          <w:szCs w:val="24"/>
        </w:rPr>
        <w:t>science</w:t>
      </w:r>
      <w:proofErr w:type="spellEnd"/>
      <w:r w:rsidRPr="004A37B0">
        <w:rPr>
          <w:rFonts w:ascii="Times New Roman" w:hAnsi="Times New Roman" w:cs="Times New Roman"/>
          <w:sz w:val="24"/>
          <w:szCs w:val="24"/>
        </w:rPr>
        <w:t xml:space="preserve"> team komt die data over deze maatschappelijke vraagstukken gecoördineerd inwint bij het </w:t>
      </w:r>
      <w:r w:rsidR="00203A58">
        <w:rPr>
          <w:rFonts w:ascii="Times New Roman" w:hAnsi="Times New Roman" w:cs="Times New Roman"/>
          <w:sz w:val="24"/>
          <w:szCs w:val="24"/>
        </w:rPr>
        <w:t>K</w:t>
      </w:r>
      <w:r w:rsidRPr="004A37B0">
        <w:rPr>
          <w:rFonts w:ascii="Times New Roman" w:hAnsi="Times New Roman" w:cs="Times New Roman"/>
          <w:sz w:val="24"/>
          <w:szCs w:val="24"/>
        </w:rPr>
        <w:t>adaster (of andere (publieke) dienstverleners) en zonder kosten publiekelijk beschikbaar stelt. Ook dient dit team met verhoogde attentie te onderzoeken wat nodig is om de relevante, nu nog juridisch gescheiden datasets te kunnen combineren, binnen en buiten het Kadaster (bijvoorbeeld met het C</w:t>
      </w:r>
      <w:r w:rsidR="0033236D">
        <w:rPr>
          <w:rFonts w:ascii="Times New Roman" w:hAnsi="Times New Roman" w:cs="Times New Roman"/>
          <w:sz w:val="24"/>
          <w:szCs w:val="24"/>
        </w:rPr>
        <w:t xml:space="preserve">entraal </w:t>
      </w:r>
      <w:r w:rsidRPr="004A37B0">
        <w:rPr>
          <w:rFonts w:ascii="Times New Roman" w:hAnsi="Times New Roman" w:cs="Times New Roman"/>
          <w:sz w:val="24"/>
          <w:szCs w:val="24"/>
        </w:rPr>
        <w:t>B</w:t>
      </w:r>
      <w:r w:rsidR="0033236D">
        <w:rPr>
          <w:rFonts w:ascii="Times New Roman" w:hAnsi="Times New Roman" w:cs="Times New Roman"/>
          <w:sz w:val="24"/>
          <w:szCs w:val="24"/>
        </w:rPr>
        <w:t xml:space="preserve">ureau voor de </w:t>
      </w:r>
      <w:r w:rsidRPr="004A37B0">
        <w:rPr>
          <w:rFonts w:ascii="Times New Roman" w:hAnsi="Times New Roman" w:cs="Times New Roman"/>
          <w:sz w:val="24"/>
          <w:szCs w:val="24"/>
        </w:rPr>
        <w:t>S</w:t>
      </w:r>
      <w:r w:rsidR="0033236D">
        <w:rPr>
          <w:rFonts w:ascii="Times New Roman" w:hAnsi="Times New Roman" w:cs="Times New Roman"/>
          <w:sz w:val="24"/>
          <w:szCs w:val="24"/>
        </w:rPr>
        <w:t>tatistiek</w:t>
      </w:r>
      <w:r w:rsidRPr="004A37B0">
        <w:rPr>
          <w:rFonts w:ascii="Times New Roman" w:hAnsi="Times New Roman" w:cs="Times New Roman"/>
          <w:sz w:val="24"/>
          <w:szCs w:val="24"/>
        </w:rPr>
        <w:t xml:space="preserve">). Doel is om te komen tot een meerjarige opdrachtverstrekking aan het Kadaster voor het opzetten van de monitoring die nodig is voor de eerder genoemde woningmarktontwikkelingen. Een budget van </w:t>
      </w:r>
      <w:r>
        <w:rPr>
          <w:rFonts w:ascii="Times New Roman" w:hAnsi="Times New Roman" w:cs="Times New Roman"/>
          <w:sz w:val="24"/>
          <w:szCs w:val="24"/>
        </w:rPr>
        <w:t xml:space="preserve">€ </w:t>
      </w:r>
      <w:r w:rsidRPr="004A37B0">
        <w:rPr>
          <w:rFonts w:ascii="Times New Roman" w:hAnsi="Times New Roman" w:cs="Times New Roman"/>
          <w:sz w:val="24"/>
          <w:szCs w:val="24"/>
        </w:rPr>
        <w:t>400</w:t>
      </w:r>
      <w:r>
        <w:rPr>
          <w:rFonts w:ascii="Times New Roman" w:hAnsi="Times New Roman" w:cs="Times New Roman"/>
          <w:sz w:val="24"/>
          <w:szCs w:val="24"/>
        </w:rPr>
        <w:t>.000</w:t>
      </w:r>
      <w:r w:rsidRPr="004A37B0">
        <w:rPr>
          <w:rFonts w:ascii="Times New Roman" w:hAnsi="Times New Roman" w:cs="Times New Roman"/>
          <w:sz w:val="24"/>
          <w:szCs w:val="24"/>
        </w:rPr>
        <w:t xml:space="preserve"> is hiermee gemoeid in eerste aanzet</w:t>
      </w:r>
      <w:r w:rsidR="00764542">
        <w:rPr>
          <w:rFonts w:ascii="Times New Roman" w:hAnsi="Times New Roman" w:cs="Times New Roman"/>
          <w:sz w:val="24"/>
          <w:szCs w:val="24"/>
        </w:rPr>
        <w:t xml:space="preserve"> om de personeelskosten van het </w:t>
      </w:r>
      <w:r w:rsidR="0033236D">
        <w:rPr>
          <w:rFonts w:ascii="Times New Roman" w:hAnsi="Times New Roman" w:cs="Times New Roman"/>
          <w:sz w:val="24"/>
          <w:szCs w:val="24"/>
        </w:rPr>
        <w:t>K</w:t>
      </w:r>
      <w:r w:rsidR="00764542">
        <w:rPr>
          <w:rFonts w:ascii="Times New Roman" w:hAnsi="Times New Roman" w:cs="Times New Roman"/>
          <w:sz w:val="24"/>
          <w:szCs w:val="24"/>
        </w:rPr>
        <w:t>adaster te kunnen bekostigen</w:t>
      </w:r>
      <w:r w:rsidRPr="004A37B0">
        <w:rPr>
          <w:rFonts w:ascii="Times New Roman" w:hAnsi="Times New Roman" w:cs="Times New Roman"/>
          <w:sz w:val="24"/>
          <w:szCs w:val="24"/>
        </w:rPr>
        <w:t>.</w:t>
      </w:r>
    </w:p>
    <w:p w:rsidR="001A2A63" w:rsidP="00FB349A" w:rsidRDefault="001A2A63" w14:paraId="0D69441C" w14:textId="77777777">
      <w:pPr>
        <w:rPr>
          <w:rFonts w:ascii="Times New Roman" w:hAnsi="Times New Roman"/>
          <w:szCs w:val="24"/>
        </w:rPr>
      </w:pPr>
    </w:p>
    <w:p w:rsidR="009D481C" w:rsidP="009D481C" w:rsidRDefault="009D481C" w14:paraId="31BA4D37" w14:textId="6F30AF0E">
      <w:pPr>
        <w:rPr>
          <w:rFonts w:ascii="Times New Roman" w:hAnsi="Times New Roman"/>
          <w:szCs w:val="24"/>
        </w:rPr>
      </w:pPr>
      <w:r>
        <w:rPr>
          <w:rFonts w:ascii="Times New Roman" w:hAnsi="Times New Roman"/>
          <w:szCs w:val="24"/>
        </w:rPr>
        <w:t xml:space="preserve">Voor de dekking wordt een amendement ingediend op de begroting van het </w:t>
      </w:r>
      <w:r w:rsidR="00752D7F">
        <w:rPr>
          <w:rFonts w:ascii="Times New Roman" w:hAnsi="Times New Roman"/>
          <w:szCs w:val="24"/>
        </w:rPr>
        <w:t>M</w:t>
      </w:r>
      <w:r>
        <w:rPr>
          <w:rFonts w:ascii="Times New Roman" w:hAnsi="Times New Roman"/>
          <w:szCs w:val="24"/>
        </w:rPr>
        <w:t xml:space="preserve">inisterie van Binnenlandse Zaken en Koninkrijksrelaties. </w:t>
      </w:r>
    </w:p>
    <w:p w:rsidRPr="004A37B0" w:rsidR="009D481C" w:rsidP="00FB349A" w:rsidRDefault="009D481C" w14:paraId="1D6863B3" w14:textId="77777777">
      <w:pPr>
        <w:rPr>
          <w:rFonts w:ascii="Times New Roman" w:hAnsi="Times New Roman"/>
          <w:szCs w:val="24"/>
        </w:rPr>
      </w:pPr>
    </w:p>
    <w:p w:rsidRPr="004A37B0" w:rsidR="001A2A63" w:rsidP="00FB349A" w:rsidRDefault="004A37B0" w14:paraId="1A669E12" w14:textId="25FFD925">
      <w:pPr>
        <w:rPr>
          <w:rFonts w:ascii="Times New Roman" w:hAnsi="Times New Roman"/>
          <w:szCs w:val="24"/>
        </w:rPr>
      </w:pPr>
      <w:r w:rsidRPr="004A37B0">
        <w:rPr>
          <w:rFonts w:ascii="Times New Roman" w:hAnsi="Times New Roman"/>
          <w:szCs w:val="24"/>
        </w:rPr>
        <w:t>Welzijn</w:t>
      </w:r>
    </w:p>
    <w:sectPr w:rsidRPr="004A37B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8729" w14:textId="77777777" w:rsidR="0044565E" w:rsidRDefault="0044565E">
      <w:pPr>
        <w:spacing w:line="20" w:lineRule="exact"/>
      </w:pPr>
    </w:p>
  </w:endnote>
  <w:endnote w:type="continuationSeparator" w:id="0">
    <w:p w14:paraId="6361DC7C" w14:textId="77777777" w:rsidR="0044565E" w:rsidRDefault="0044565E">
      <w:pPr>
        <w:pStyle w:val="Amendement"/>
      </w:pPr>
      <w:r>
        <w:rPr>
          <w:b w:val="0"/>
        </w:rPr>
        <w:t xml:space="preserve"> </w:t>
      </w:r>
    </w:p>
  </w:endnote>
  <w:endnote w:type="continuationNotice" w:id="1">
    <w:p w14:paraId="0DBC0AC8" w14:textId="77777777" w:rsidR="0044565E" w:rsidRDefault="004456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DF58" w14:textId="77777777" w:rsidR="0044565E" w:rsidRDefault="0044565E">
      <w:pPr>
        <w:pStyle w:val="Amendement"/>
      </w:pPr>
      <w:r>
        <w:rPr>
          <w:b w:val="0"/>
        </w:rPr>
        <w:separator/>
      </w:r>
    </w:p>
  </w:footnote>
  <w:footnote w:type="continuationSeparator" w:id="0">
    <w:p w14:paraId="30A067CF" w14:textId="77777777" w:rsidR="0044565E" w:rsidRDefault="00445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5E"/>
    <w:rsid w:val="0003016F"/>
    <w:rsid w:val="000967AC"/>
    <w:rsid w:val="000C6F39"/>
    <w:rsid w:val="0011770C"/>
    <w:rsid w:val="00120827"/>
    <w:rsid w:val="00146E70"/>
    <w:rsid w:val="0016601D"/>
    <w:rsid w:val="00173380"/>
    <w:rsid w:val="001A2A63"/>
    <w:rsid w:val="001A5AFF"/>
    <w:rsid w:val="001A6B5A"/>
    <w:rsid w:val="001C562D"/>
    <w:rsid w:val="001E2226"/>
    <w:rsid w:val="001F7334"/>
    <w:rsid w:val="00203A58"/>
    <w:rsid w:val="0023604A"/>
    <w:rsid w:val="00237238"/>
    <w:rsid w:val="002569BB"/>
    <w:rsid w:val="002F42C9"/>
    <w:rsid w:val="003050FF"/>
    <w:rsid w:val="0033236D"/>
    <w:rsid w:val="00347762"/>
    <w:rsid w:val="003D4FB9"/>
    <w:rsid w:val="003E5927"/>
    <w:rsid w:val="00417365"/>
    <w:rsid w:val="0044565E"/>
    <w:rsid w:val="00470846"/>
    <w:rsid w:val="0047650D"/>
    <w:rsid w:val="004814E0"/>
    <w:rsid w:val="004A37B0"/>
    <w:rsid w:val="004B2AE2"/>
    <w:rsid w:val="004C2A57"/>
    <w:rsid w:val="004D4BCF"/>
    <w:rsid w:val="004F6AD5"/>
    <w:rsid w:val="00516091"/>
    <w:rsid w:val="005C554B"/>
    <w:rsid w:val="005D11FB"/>
    <w:rsid w:val="005E482A"/>
    <w:rsid w:val="00646211"/>
    <w:rsid w:val="00725AC5"/>
    <w:rsid w:val="00736284"/>
    <w:rsid w:val="00741EB2"/>
    <w:rsid w:val="00752D7F"/>
    <w:rsid w:val="00764542"/>
    <w:rsid w:val="007958E0"/>
    <w:rsid w:val="00833C90"/>
    <w:rsid w:val="008467BE"/>
    <w:rsid w:val="00854DAE"/>
    <w:rsid w:val="00867688"/>
    <w:rsid w:val="008819B7"/>
    <w:rsid w:val="008C2D85"/>
    <w:rsid w:val="00926C70"/>
    <w:rsid w:val="009347C2"/>
    <w:rsid w:val="009C0EAB"/>
    <w:rsid w:val="009D481C"/>
    <w:rsid w:val="009E6185"/>
    <w:rsid w:val="00A1221C"/>
    <w:rsid w:val="00B24FC7"/>
    <w:rsid w:val="00B37F45"/>
    <w:rsid w:val="00B6508A"/>
    <w:rsid w:val="00BD6436"/>
    <w:rsid w:val="00BE1B3C"/>
    <w:rsid w:val="00C2219A"/>
    <w:rsid w:val="00C26FAB"/>
    <w:rsid w:val="00C370AE"/>
    <w:rsid w:val="00C5415C"/>
    <w:rsid w:val="00C74FE3"/>
    <w:rsid w:val="00C850D6"/>
    <w:rsid w:val="00CC0433"/>
    <w:rsid w:val="00CE4A7C"/>
    <w:rsid w:val="00D43ADE"/>
    <w:rsid w:val="00D733D3"/>
    <w:rsid w:val="00D818D9"/>
    <w:rsid w:val="00D961CF"/>
    <w:rsid w:val="00DB5D3B"/>
    <w:rsid w:val="00DD08D8"/>
    <w:rsid w:val="00E45D3D"/>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7EC"/>
  <w15:docId w15:val="{0B0DBC50-A7F1-4B55-8790-D98EDAF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xmsonormal">
    <w:name w:val="x_msonormal"/>
    <w:basedOn w:val="Standaard"/>
    <w:rsid w:val="004A37B0"/>
    <w:pPr>
      <w:widowControl/>
    </w:pPr>
    <w:rPr>
      <w:rFonts w:ascii="Calibri" w:eastAsiaTheme="minorHAnsi" w:hAnsi="Calibri" w:cs="Calibri"/>
      <w:sz w:val="22"/>
      <w:szCs w:val="22"/>
    </w:rPr>
  </w:style>
  <w:style w:type="paragraph" w:styleId="Revisie">
    <w:name w:val="Revision"/>
    <w:hidden/>
    <w:uiPriority w:val="99"/>
    <w:semiHidden/>
    <w:rsid w:val="004A37B0"/>
    <w:rPr>
      <w:rFonts w:ascii="Courier New" w:hAnsi="Courier New"/>
      <w:sz w:val="24"/>
    </w:rPr>
  </w:style>
  <w:style w:type="character" w:styleId="Verwijzingopmerking">
    <w:name w:val="annotation reference"/>
    <w:basedOn w:val="Standaardalinea-lettertype"/>
    <w:semiHidden/>
    <w:unhideWhenUsed/>
    <w:rsid w:val="00203A58"/>
    <w:rPr>
      <w:sz w:val="16"/>
      <w:szCs w:val="16"/>
    </w:rPr>
  </w:style>
  <w:style w:type="paragraph" w:styleId="Tekstopmerking">
    <w:name w:val="annotation text"/>
    <w:basedOn w:val="Standaard"/>
    <w:link w:val="TekstopmerkingChar"/>
    <w:unhideWhenUsed/>
    <w:rsid w:val="00203A58"/>
    <w:rPr>
      <w:sz w:val="20"/>
    </w:rPr>
  </w:style>
  <w:style w:type="character" w:customStyle="1" w:styleId="TekstopmerkingChar">
    <w:name w:val="Tekst opmerking Char"/>
    <w:basedOn w:val="Standaardalinea-lettertype"/>
    <w:link w:val="Tekstopmerking"/>
    <w:rsid w:val="00203A58"/>
    <w:rPr>
      <w:rFonts w:ascii="Courier New" w:hAnsi="Courier New"/>
    </w:rPr>
  </w:style>
  <w:style w:type="paragraph" w:styleId="Onderwerpvanopmerking">
    <w:name w:val="annotation subject"/>
    <w:basedOn w:val="Tekstopmerking"/>
    <w:next w:val="Tekstopmerking"/>
    <w:link w:val="OnderwerpvanopmerkingChar"/>
    <w:semiHidden/>
    <w:unhideWhenUsed/>
    <w:rsid w:val="00203A58"/>
    <w:rPr>
      <w:b/>
      <w:bCs/>
    </w:rPr>
  </w:style>
  <w:style w:type="character" w:customStyle="1" w:styleId="OnderwerpvanopmerkingChar">
    <w:name w:val="Onderwerp van opmerking Char"/>
    <w:basedOn w:val="TekstopmerkingChar"/>
    <w:link w:val="Onderwerpvanopmerking"/>
    <w:semiHidden/>
    <w:rsid w:val="00203A58"/>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338</ap:Words>
  <ap:Characters>2143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2024-10-17T07:41:00.0000000Z</dcterms:created>
  <dcterms:modified xsi:type="dcterms:W3CDTF">2024-10-17T07:41:00.0000000Z</dcterms:modified>
  <dc:description>------------------------</dc:description>
  <dc:subject/>
  <keywords/>
  <version/>
  <category/>
</coreProperties>
</file>