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2AB4" w:rsidP="000D2AB4" w:rsidRDefault="000D2AB4" w14:paraId="3FFAA6DA" w14:textId="77777777">
      <w:pPr>
        <w:pStyle w:val="Kop1"/>
        <w:rPr>
          <w:rFonts w:ascii="Arial" w:hAnsi="Arial" w:eastAsia="Times New Roman" w:cs="Arial"/>
        </w:rPr>
      </w:pPr>
      <w:r>
        <w:rPr>
          <w:rStyle w:val="Zwaar"/>
          <w:rFonts w:ascii="Arial" w:hAnsi="Arial" w:eastAsia="Times New Roman" w:cs="Arial"/>
        </w:rPr>
        <w:t>Raad Buitenlandse Zaken d.d. 14 oktober 2024</w:t>
      </w:r>
    </w:p>
    <w:p w:rsidR="000D2AB4" w:rsidP="000D2AB4" w:rsidRDefault="000D2AB4" w14:paraId="0DDFC1E1" w14:textId="77777777">
      <w:pPr>
        <w:spacing w:after="240"/>
        <w:rPr>
          <w:rFonts w:ascii="Arial" w:hAnsi="Arial" w:eastAsia="Times New Roman" w:cs="Arial"/>
          <w:sz w:val="22"/>
          <w:szCs w:val="22"/>
        </w:rPr>
      </w:pPr>
      <w:r>
        <w:rPr>
          <w:rFonts w:ascii="Arial" w:hAnsi="Arial" w:eastAsia="Times New Roman" w:cs="Arial"/>
          <w:sz w:val="22"/>
          <w:szCs w:val="22"/>
        </w:rPr>
        <w:t>Raad Buitenlandse Zaken d.d. 14 oktober 2024</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Raad Buitenlandse Zaken d.d. 14 oktober 2024 (CD d.d. 10/10)</w:t>
      </w:r>
      <w:r>
        <w:rPr>
          <w:rFonts w:ascii="Arial" w:hAnsi="Arial" w:eastAsia="Times New Roman" w:cs="Arial"/>
          <w:sz w:val="22"/>
          <w:szCs w:val="22"/>
        </w:rPr>
        <w:t>.</w:t>
      </w:r>
    </w:p>
    <w:p w:rsidR="000D2AB4" w:rsidP="000D2AB4" w:rsidRDefault="000D2AB4" w14:paraId="5C1D8F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Aan de orde is het tweeminutendebat over de Raad Buitenlandse Zaken die op 14 oktober plaatsvindt. Hartelijk welkom aan de minister van Buitenlandse Zaken.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gaat als eerste spreken. Hij doet dat namens de fractie van D66.</w:t>
      </w:r>
    </w:p>
    <w:p w:rsidR="000D2AB4" w:rsidP="000D2AB4" w:rsidRDefault="000D2AB4" w14:paraId="75192A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 voorzitter. Punt één. De minister heeft gezegd dat het kabinet niet uitsluit dat we mee willen werken aan het trainen van Oekraïense militairen, ook in Oekraïne. Maar Oekraïne vraagt nú om dat te doen. Aan het niet uitsluiten voor de toekomst zal het land op dit moment niet zo veel hebben. Daarom een motie die verzoekt om die toezegging te concretiseren.</w:t>
      </w:r>
    </w:p>
    <w:p w:rsidR="000D2AB4" w:rsidP="000D2AB4" w:rsidRDefault="000D2AB4" w14:paraId="6192A45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EU duizenden Oekraïense militairen traint die ook vechten voor onze veiligheid;</w:t>
      </w:r>
      <w:r>
        <w:rPr>
          <w:rFonts w:ascii="Arial" w:hAnsi="Arial" w:eastAsia="Times New Roman" w:cs="Arial"/>
          <w:sz w:val="22"/>
          <w:szCs w:val="22"/>
        </w:rPr>
        <w:br/>
      </w:r>
      <w:r>
        <w:rPr>
          <w:rFonts w:ascii="Arial" w:hAnsi="Arial" w:eastAsia="Times New Roman" w:cs="Arial"/>
          <w:sz w:val="22"/>
          <w:szCs w:val="22"/>
        </w:rPr>
        <w:br/>
        <w:t>overwegende dat Clingendael op deze zelfde voordelen wijst en aangeeft dat de trainingen zo beter kunnen aansluiten op lopende operaties;</w:t>
      </w:r>
      <w:r>
        <w:rPr>
          <w:rFonts w:ascii="Arial" w:hAnsi="Arial" w:eastAsia="Times New Roman" w:cs="Arial"/>
          <w:sz w:val="22"/>
          <w:szCs w:val="22"/>
        </w:rPr>
        <w:br/>
      </w:r>
      <w:r>
        <w:rPr>
          <w:rFonts w:ascii="Arial" w:hAnsi="Arial" w:eastAsia="Times New Roman" w:cs="Arial"/>
          <w:sz w:val="22"/>
          <w:szCs w:val="22"/>
        </w:rPr>
        <w:br/>
        <w:t>overwegende dat het daarnaast een duidelijk signaal geeft van Europese steun aan Oekraïne en dat het kabinet heeft aangegeven geen opties uit te sluiten;</w:t>
      </w:r>
      <w:r>
        <w:rPr>
          <w:rFonts w:ascii="Arial" w:hAnsi="Arial" w:eastAsia="Times New Roman" w:cs="Arial"/>
          <w:sz w:val="22"/>
          <w:szCs w:val="22"/>
        </w:rPr>
        <w:br/>
      </w:r>
      <w:r>
        <w:rPr>
          <w:rFonts w:ascii="Arial" w:hAnsi="Arial" w:eastAsia="Times New Roman" w:cs="Arial"/>
          <w:sz w:val="22"/>
          <w:szCs w:val="22"/>
        </w:rPr>
        <w:br/>
        <w:t>overwegende dat Frankrijk reeds heeft besloten om Franse militaire instructeurs ook in te zetten op Oekraïens grondgebied;</w:t>
      </w:r>
      <w:r>
        <w:rPr>
          <w:rFonts w:ascii="Arial" w:hAnsi="Arial" w:eastAsia="Times New Roman" w:cs="Arial"/>
          <w:sz w:val="22"/>
          <w:szCs w:val="22"/>
        </w:rPr>
        <w:br/>
      </w:r>
      <w:r>
        <w:rPr>
          <w:rFonts w:ascii="Arial" w:hAnsi="Arial" w:eastAsia="Times New Roman" w:cs="Arial"/>
          <w:sz w:val="22"/>
          <w:szCs w:val="22"/>
        </w:rPr>
        <w:br/>
        <w:t>overwegende dat het mandaat voor de European Union Military Assistance Mission Ukraine (EUMAM) in november hernieuwd moet worden;</w:t>
      </w:r>
      <w:r>
        <w:rPr>
          <w:rFonts w:ascii="Arial" w:hAnsi="Arial" w:eastAsia="Times New Roman" w:cs="Arial"/>
          <w:sz w:val="22"/>
          <w:szCs w:val="22"/>
        </w:rPr>
        <w:br/>
      </w:r>
      <w:r>
        <w:rPr>
          <w:rFonts w:ascii="Arial" w:hAnsi="Arial" w:eastAsia="Times New Roman" w:cs="Arial"/>
          <w:sz w:val="22"/>
          <w:szCs w:val="22"/>
        </w:rPr>
        <w:br/>
        <w:t>verzoekt het kabinet om er tijdens de Raad Buitenlandse Zaken met gelijkgestemde lidstaten, zoals Frankrijk, voor te pleiten dat het trainen van Oekraïense militairen op Oekraïens grondgebied mogelijk wordt in de nieuwe mandaatperiode van EUMAM,</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D2AB4" w:rsidP="000D2AB4" w:rsidRDefault="000D2AB4" w14:paraId="51B790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2939 (21501-02).</w:t>
      </w:r>
    </w:p>
    <w:p w:rsidR="000D2AB4" w:rsidP="000D2AB4" w:rsidRDefault="000D2AB4" w14:paraId="0A33F6A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Dan de volgende.</w:t>
      </w:r>
    </w:p>
    <w:p w:rsidR="000D2AB4" w:rsidP="000D2AB4" w:rsidRDefault="000D2AB4" w14:paraId="06897AA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 xml:space="preserve">constaterende dat de Hoge Vertegenwoordiger, </w:t>
      </w:r>
      <w:proofErr w:type="spellStart"/>
      <w:r>
        <w:rPr>
          <w:rFonts w:ascii="Arial" w:hAnsi="Arial" w:eastAsia="Times New Roman" w:cs="Arial"/>
          <w:sz w:val="22"/>
          <w:szCs w:val="22"/>
        </w:rPr>
        <w:t>Josep</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Borrell</w:t>
      </w:r>
      <w:proofErr w:type="spellEnd"/>
      <w:r>
        <w:rPr>
          <w:rFonts w:ascii="Arial" w:hAnsi="Arial" w:eastAsia="Times New Roman" w:cs="Arial"/>
          <w:sz w:val="22"/>
          <w:szCs w:val="22"/>
        </w:rPr>
        <w:t xml:space="preserve">, op 26 september een internationale alliantie voor het bevorderen van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in het leven heeft geroepen;</w:t>
      </w:r>
      <w:r>
        <w:rPr>
          <w:rFonts w:ascii="Arial" w:hAnsi="Arial" w:eastAsia="Times New Roman" w:cs="Arial"/>
          <w:sz w:val="22"/>
          <w:szCs w:val="22"/>
        </w:rPr>
        <w:br/>
      </w:r>
      <w:r>
        <w:rPr>
          <w:rFonts w:ascii="Arial" w:hAnsi="Arial" w:eastAsia="Times New Roman" w:cs="Arial"/>
          <w:sz w:val="22"/>
          <w:szCs w:val="22"/>
        </w:rPr>
        <w:br/>
        <w:t xml:space="preserve">overwegende dat bijna de hele wereld het erover eens is dat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de enige weg is naar duurzame vrede en dat nu het moment is om daaraan te werken;</w:t>
      </w:r>
      <w:r>
        <w:rPr>
          <w:rFonts w:ascii="Arial" w:hAnsi="Arial" w:eastAsia="Times New Roman" w:cs="Arial"/>
          <w:sz w:val="22"/>
          <w:szCs w:val="22"/>
        </w:rPr>
        <w:br/>
      </w:r>
      <w:r>
        <w:rPr>
          <w:rFonts w:ascii="Arial" w:hAnsi="Arial" w:eastAsia="Times New Roman" w:cs="Arial"/>
          <w:sz w:val="22"/>
          <w:szCs w:val="22"/>
        </w:rPr>
        <w:br/>
        <w:t xml:space="preserve">verzoekt het kabinet actief deel te nemen aan deze alliantie en op elke mogelijke wijze de internationale positie van Nederland in te zetten om gesprekken richting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te stimuleren,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D2AB4" w:rsidP="000D2AB4" w:rsidRDefault="000D2AB4" w14:paraId="6332E4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Van der Burg.</w:t>
      </w:r>
      <w:r>
        <w:rPr>
          <w:rFonts w:ascii="Arial" w:hAnsi="Arial" w:eastAsia="Times New Roman" w:cs="Arial"/>
          <w:sz w:val="22"/>
          <w:szCs w:val="22"/>
        </w:rPr>
        <w:br/>
      </w:r>
      <w:r>
        <w:rPr>
          <w:rFonts w:ascii="Arial" w:hAnsi="Arial" w:eastAsia="Times New Roman" w:cs="Arial"/>
          <w:sz w:val="22"/>
          <w:szCs w:val="22"/>
        </w:rPr>
        <w:br/>
        <w:t>Zij krijgt nr. 2940 (21501-02).</w:t>
      </w:r>
    </w:p>
    <w:p w:rsidR="000D2AB4" w:rsidP="000D2AB4" w:rsidRDefault="000D2AB4" w14:paraId="32865C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w:t>
      </w:r>
    </w:p>
    <w:p w:rsidR="000D2AB4" w:rsidP="000D2AB4" w:rsidRDefault="000D2AB4" w14:paraId="67A112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Mevrouw Dobbe spreekt namens de Socialistische Partij.</w:t>
      </w:r>
    </w:p>
    <w:p w:rsidR="000D2AB4" w:rsidP="000D2AB4" w:rsidRDefault="000D2AB4" w14:paraId="294086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0D2AB4" w:rsidP="000D2AB4" w:rsidRDefault="000D2AB4" w14:paraId="2B6C1DE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oorlog in Sudan voortduurt en wordt uitgevochten met wapens die uit de hele wereld komen;</w:t>
      </w:r>
      <w:r>
        <w:rPr>
          <w:rFonts w:ascii="Arial" w:hAnsi="Arial" w:eastAsia="Times New Roman" w:cs="Arial"/>
          <w:sz w:val="22"/>
          <w:szCs w:val="22"/>
        </w:rPr>
        <w:br/>
      </w:r>
      <w:r>
        <w:rPr>
          <w:rFonts w:ascii="Arial" w:hAnsi="Arial" w:eastAsia="Times New Roman" w:cs="Arial"/>
          <w:sz w:val="22"/>
          <w:szCs w:val="22"/>
        </w:rPr>
        <w:br/>
        <w:t>overwegende dat de Tweede Kamer per motie wapenhandel naar Sudan aan banden heeft proberen te leggen, maar hier vooralsnog onvoldoende grip op heeft weten te krijgen;</w:t>
      </w:r>
      <w:r>
        <w:rPr>
          <w:rFonts w:ascii="Arial" w:hAnsi="Arial" w:eastAsia="Times New Roman" w:cs="Arial"/>
          <w:sz w:val="22"/>
          <w:szCs w:val="22"/>
        </w:rPr>
        <w:br/>
      </w:r>
      <w:r>
        <w:rPr>
          <w:rFonts w:ascii="Arial" w:hAnsi="Arial" w:eastAsia="Times New Roman" w:cs="Arial"/>
          <w:sz w:val="22"/>
          <w:szCs w:val="22"/>
        </w:rPr>
        <w:br/>
        <w:t xml:space="preserve">constaterende dat een VN-wapenembargo alleen van kracht is voor de Sudanese regio </w:t>
      </w:r>
      <w:proofErr w:type="spellStart"/>
      <w:r>
        <w:rPr>
          <w:rFonts w:ascii="Arial" w:hAnsi="Arial" w:eastAsia="Times New Roman" w:cs="Arial"/>
          <w:sz w:val="22"/>
          <w:szCs w:val="22"/>
        </w:rPr>
        <w:t>Darfur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de regering zich in te spannen en te pleiten voor het instellen van een VN-wapenembargo voor heel Sudan,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D2AB4" w:rsidP="000D2AB4" w:rsidRDefault="000D2AB4" w14:paraId="6DC4AF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Dobbe.</w:t>
      </w:r>
      <w:r>
        <w:rPr>
          <w:rFonts w:ascii="Arial" w:hAnsi="Arial" w:eastAsia="Times New Roman" w:cs="Arial"/>
          <w:sz w:val="22"/>
          <w:szCs w:val="22"/>
        </w:rPr>
        <w:br/>
      </w:r>
      <w:r>
        <w:rPr>
          <w:rFonts w:ascii="Arial" w:hAnsi="Arial" w:eastAsia="Times New Roman" w:cs="Arial"/>
          <w:sz w:val="22"/>
          <w:szCs w:val="22"/>
        </w:rPr>
        <w:br/>
        <w:t>Zij krijgt nr. 2941 (21501-02).</w:t>
      </w:r>
    </w:p>
    <w:p w:rsidR="000D2AB4" w:rsidP="000D2AB4" w:rsidRDefault="000D2AB4" w14:paraId="2D81B714" w14:textId="77777777">
      <w:pPr>
        <w:spacing w:after="240"/>
        <w:rPr>
          <w:rFonts w:ascii="Arial" w:hAnsi="Arial" w:eastAsia="Times New Roman" w:cs="Arial"/>
          <w:sz w:val="22"/>
          <w:szCs w:val="22"/>
        </w:rPr>
      </w:pPr>
      <w:r>
        <w:rPr>
          <w:rFonts w:ascii="Arial" w:hAnsi="Arial" w:eastAsia="Times New Roman" w:cs="Arial"/>
          <w:sz w:val="22"/>
          <w:szCs w:val="22"/>
        </w:rPr>
        <w:t>Dank u wel. Dan is nu het woord aan de heer Van Baarle, die namens de fractie van DENK gaat spreken.</w:t>
      </w:r>
    </w:p>
    <w:p w:rsidR="000D2AB4" w:rsidP="000D2AB4" w:rsidRDefault="000D2AB4" w14:paraId="645950C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dank de minister voor zijn beantwoording tijdens het commissiedebat. Wij hebben al vaker in debatten een punt gemaakt van het feit dat er nog steeds Europese staatsburgers onder verschrikkelijke omstandigheden vastzitten in Gaza. Daaronder is ook een Nederlander, </w:t>
      </w:r>
      <w:proofErr w:type="spellStart"/>
      <w:r>
        <w:rPr>
          <w:rFonts w:ascii="Arial" w:hAnsi="Arial" w:eastAsia="Times New Roman" w:cs="Arial"/>
          <w:sz w:val="22"/>
          <w:szCs w:val="22"/>
        </w:rPr>
        <w:t>Abed</w:t>
      </w:r>
      <w:proofErr w:type="spellEnd"/>
      <w:r>
        <w:rPr>
          <w:rFonts w:ascii="Arial" w:hAnsi="Arial" w:eastAsia="Times New Roman" w:cs="Arial"/>
          <w:sz w:val="22"/>
          <w:szCs w:val="22"/>
        </w:rPr>
        <w:t>, die deze week nog een interview heeft gegeven bij Hart van Nederland. We moeten er alles aan doen om ervoor te zorgen dat onze staatsburgers terug kunnen komen. Het lijkt mij goed als de Nederlandse regering probeert in Europees verband met alle Europese landen gezamenlijk een verklaring op te stellen in de richting van alle partijen die hiervoor verantwoordelijk zijn, om deze mensen terug te krijgen. Vandaar de volgende motie.</w:t>
      </w:r>
    </w:p>
    <w:p w:rsidR="000D2AB4" w:rsidP="000D2AB4" w:rsidRDefault="000D2AB4" w14:paraId="517DE72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nog altijd Europese staatsburgers vastzitten in Gaza;</w:t>
      </w:r>
      <w:r>
        <w:rPr>
          <w:rFonts w:ascii="Arial" w:hAnsi="Arial" w:eastAsia="Times New Roman" w:cs="Arial"/>
          <w:sz w:val="22"/>
          <w:szCs w:val="22"/>
        </w:rPr>
        <w:br/>
      </w:r>
      <w:r>
        <w:rPr>
          <w:rFonts w:ascii="Arial" w:hAnsi="Arial" w:eastAsia="Times New Roman" w:cs="Arial"/>
          <w:sz w:val="22"/>
          <w:szCs w:val="22"/>
        </w:rPr>
        <w:br/>
        <w:t>verzoekt de regering om Europees draagvlak te zoeken voor een gezamenlijke verklaring om alle Europese staatsburgers onmiddellijk uit Gaza terug te laten keren,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D2AB4" w:rsidP="000D2AB4" w:rsidRDefault="000D2AB4" w14:paraId="661A51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2942 (21501-02).</w:t>
      </w:r>
    </w:p>
    <w:p w:rsidR="000D2AB4" w:rsidP="000D2AB4" w:rsidRDefault="000D2AB4" w14:paraId="1AC42F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Voorzitter. Wij hebben het tijdens het commissiedebat ook gehad over de </w:t>
      </w:r>
      <w:proofErr w:type="spellStart"/>
      <w:r>
        <w:rPr>
          <w:rFonts w:ascii="Arial" w:hAnsi="Arial" w:eastAsia="Times New Roman" w:cs="Arial"/>
          <w:sz w:val="22"/>
          <w:szCs w:val="22"/>
        </w:rPr>
        <w:t>Advisory</w:t>
      </w:r>
      <w:proofErr w:type="spellEnd"/>
      <w:r>
        <w:rPr>
          <w:rFonts w:ascii="Arial" w:hAnsi="Arial" w:eastAsia="Times New Roman" w:cs="Arial"/>
          <w:sz w:val="22"/>
          <w:szCs w:val="22"/>
        </w:rPr>
        <w:t xml:space="preserve"> Opinion van het ICJ over de Israëlische bezetting van Palestijns land. Op Nederland rust de positieve verplichting om schendingen van het internationaal recht tegen te gaan. Vandaar dat ik de volgende motie indien.</w:t>
      </w:r>
    </w:p>
    <w:p w:rsidR="000D2AB4" w:rsidP="000D2AB4" w:rsidRDefault="000D2AB4" w14:paraId="7353D18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gezaghebbende adviezen van het Internationaal Gerechtshof het geldend internationaal recht uiteenzetten ten aanzien van de situatie op de Westelijke Jordaanoever;</w:t>
      </w:r>
      <w:r>
        <w:rPr>
          <w:rFonts w:ascii="Arial" w:hAnsi="Arial" w:eastAsia="Times New Roman" w:cs="Arial"/>
          <w:sz w:val="22"/>
          <w:szCs w:val="22"/>
        </w:rPr>
        <w:br/>
      </w:r>
      <w:r>
        <w:rPr>
          <w:rFonts w:ascii="Arial" w:hAnsi="Arial" w:eastAsia="Times New Roman" w:cs="Arial"/>
          <w:sz w:val="22"/>
          <w:szCs w:val="22"/>
        </w:rPr>
        <w:br/>
        <w:t>verzoekt de regering om in lijn met artikel 90 van de Grondwet het geldend internationaal recht te bevorderen en onverkort na te leven door, naast het voortzetten van de huidige inspanningen, internationaal draagvlak te zoeken voor aanvullende inspanningen om schendingen van het internationaal recht op de Westelijke Jordaanoever te beëindigen,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D2AB4" w:rsidP="000D2AB4" w:rsidRDefault="000D2AB4" w14:paraId="719926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2943 (21501-02).</w:t>
      </w:r>
    </w:p>
    <w:p w:rsidR="000D2AB4" w:rsidP="000D2AB4" w:rsidRDefault="000D2AB4" w14:paraId="1B58283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dank u wel, voorzitter.</w:t>
      </w:r>
    </w:p>
    <w:p w:rsidR="000D2AB4" w:rsidP="000D2AB4" w:rsidRDefault="000D2AB4" w14:paraId="200C6FD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De heer Van der Burg namens de VVD.</w:t>
      </w:r>
    </w:p>
    <w:p w:rsidR="000D2AB4" w:rsidP="000D2AB4" w:rsidRDefault="000D2AB4" w14:paraId="182AA5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Voorzitter. Ik heb één motie.</w:t>
      </w:r>
    </w:p>
    <w:p w:rsidR="000D2AB4" w:rsidP="000D2AB4" w:rsidRDefault="000D2AB4" w14:paraId="372D533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terreurorganisatie Hezbollah kort na de terreurdaad van Hamas op 7 oktober het vuur opende op Israël en dat er sindsdien veel Israëli moesten vertrekken uit Noord-Israël;</w:t>
      </w:r>
      <w:r>
        <w:rPr>
          <w:rFonts w:ascii="Arial" w:hAnsi="Arial" w:eastAsia="Times New Roman" w:cs="Arial"/>
          <w:sz w:val="22"/>
          <w:szCs w:val="22"/>
        </w:rPr>
        <w:br/>
      </w:r>
      <w:r>
        <w:rPr>
          <w:rFonts w:ascii="Arial" w:hAnsi="Arial" w:eastAsia="Times New Roman" w:cs="Arial"/>
          <w:sz w:val="22"/>
          <w:szCs w:val="22"/>
        </w:rPr>
        <w:br/>
        <w:t>overwegende dat de terreurorganisatie Hezbollah, gesteund door Iran, een grote bedreiging is voor de staat Israël en dat mede daarom militaire acties tegen Hezbollah geoorloofd zijn;</w:t>
      </w:r>
      <w:r>
        <w:rPr>
          <w:rFonts w:ascii="Arial" w:hAnsi="Arial" w:eastAsia="Times New Roman" w:cs="Arial"/>
          <w:sz w:val="22"/>
          <w:szCs w:val="22"/>
        </w:rPr>
        <w:br/>
      </w:r>
      <w:r>
        <w:rPr>
          <w:rFonts w:ascii="Arial" w:hAnsi="Arial" w:eastAsia="Times New Roman" w:cs="Arial"/>
          <w:sz w:val="22"/>
          <w:szCs w:val="22"/>
        </w:rPr>
        <w:br/>
        <w:t>overwegende dat Hezbollah het land Libanon gijzelt en dat het ook in het belang van Libanon is om Hezbollah te verzwakken dan wel uit te schakelen;</w:t>
      </w:r>
      <w:r>
        <w:rPr>
          <w:rFonts w:ascii="Arial" w:hAnsi="Arial" w:eastAsia="Times New Roman" w:cs="Arial"/>
          <w:sz w:val="22"/>
          <w:szCs w:val="22"/>
        </w:rPr>
        <w:br/>
      </w:r>
      <w:r>
        <w:rPr>
          <w:rFonts w:ascii="Arial" w:hAnsi="Arial" w:eastAsia="Times New Roman" w:cs="Arial"/>
          <w:sz w:val="22"/>
          <w:szCs w:val="22"/>
        </w:rPr>
        <w:br/>
        <w:t>overwegende dat een stabiele Libanese staat van belang is voor de stabiliteit in de regio en voor het tegengaan van grote migratiestromen;</w:t>
      </w:r>
      <w:r>
        <w:rPr>
          <w:rFonts w:ascii="Arial" w:hAnsi="Arial" w:eastAsia="Times New Roman" w:cs="Arial"/>
          <w:sz w:val="22"/>
          <w:szCs w:val="22"/>
        </w:rPr>
        <w:br/>
      </w:r>
      <w:r>
        <w:rPr>
          <w:rFonts w:ascii="Arial" w:hAnsi="Arial" w:eastAsia="Times New Roman" w:cs="Arial"/>
          <w:sz w:val="22"/>
          <w:szCs w:val="22"/>
        </w:rPr>
        <w:br/>
        <w:t xml:space="preserve">verzoekt de regering om in de Raad voor het belang te pleiten van een </w:t>
      </w:r>
      <w:proofErr w:type="spellStart"/>
      <w:r>
        <w:rPr>
          <w:rFonts w:ascii="Arial" w:hAnsi="Arial" w:eastAsia="Times New Roman" w:cs="Arial"/>
          <w:sz w:val="22"/>
          <w:szCs w:val="22"/>
        </w:rPr>
        <w:t>langetermijnplan</w:t>
      </w:r>
      <w:proofErr w:type="spellEnd"/>
      <w:r>
        <w:rPr>
          <w:rFonts w:ascii="Arial" w:hAnsi="Arial" w:eastAsia="Times New Roman" w:cs="Arial"/>
          <w:sz w:val="22"/>
          <w:szCs w:val="22"/>
        </w:rPr>
        <w:t xml:space="preserve"> voor een stabiele Libanese staat en hierover met Israël en relevante Libanese politieke actoren in dialoog te gaan,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D2AB4" w:rsidP="000D2AB4" w:rsidRDefault="000D2AB4" w14:paraId="60DF1D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der Burg,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2944 (21501-02).</w:t>
      </w:r>
    </w:p>
    <w:p w:rsidR="000D2AB4" w:rsidP="000D2AB4" w:rsidRDefault="000D2AB4" w14:paraId="6A7EAF79" w14:textId="77777777">
      <w:pPr>
        <w:spacing w:after="240"/>
        <w:rPr>
          <w:rFonts w:ascii="Arial" w:hAnsi="Arial" w:eastAsia="Times New Roman" w:cs="Arial"/>
          <w:sz w:val="22"/>
          <w:szCs w:val="22"/>
        </w:rPr>
      </w:pPr>
      <w:r>
        <w:rPr>
          <w:rFonts w:ascii="Arial" w:hAnsi="Arial" w:eastAsia="Times New Roman" w:cs="Arial"/>
          <w:sz w:val="22"/>
          <w:szCs w:val="22"/>
        </w:rPr>
        <w:t xml:space="preserve">Dank voor uw inbreng. Dan is als laatste in deze termijn van de Kamer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O, sorry, bij mij was de naam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weggevallen.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komt eerst. Zij spreekt namens de fractie van GroenLinks-PvdA.</w:t>
      </w:r>
    </w:p>
    <w:p w:rsidR="000D2AB4" w:rsidP="000D2AB4" w:rsidRDefault="000D2AB4" w14:paraId="191EA6B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dank.</w:t>
      </w:r>
    </w:p>
    <w:p w:rsidR="000D2AB4" w:rsidP="000D2AB4" w:rsidRDefault="000D2AB4" w14:paraId="47EDF08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EU-</w:t>
      </w:r>
      <w:proofErr w:type="spellStart"/>
      <w:r>
        <w:rPr>
          <w:rFonts w:ascii="Arial" w:hAnsi="Arial" w:eastAsia="Times New Roman" w:cs="Arial"/>
          <w:sz w:val="22"/>
          <w:szCs w:val="22"/>
        </w:rPr>
        <w:t>buitenlandchef</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Borrell</w:t>
      </w:r>
      <w:proofErr w:type="spellEnd"/>
      <w:r>
        <w:rPr>
          <w:rFonts w:ascii="Arial" w:hAnsi="Arial" w:eastAsia="Times New Roman" w:cs="Arial"/>
          <w:sz w:val="22"/>
          <w:szCs w:val="22"/>
        </w:rPr>
        <w:t xml:space="preserve"> het voorstel heeft gedaan aan lidstaten om een aantal kabinetsleden van de regering-Netanyahu te sanctioneren;</w:t>
      </w:r>
      <w:r>
        <w:rPr>
          <w:rFonts w:ascii="Arial" w:hAnsi="Arial" w:eastAsia="Times New Roman" w:cs="Arial"/>
          <w:sz w:val="22"/>
          <w:szCs w:val="22"/>
        </w:rPr>
        <w:br/>
      </w:r>
      <w:r>
        <w:rPr>
          <w:rFonts w:ascii="Arial" w:hAnsi="Arial" w:eastAsia="Times New Roman" w:cs="Arial"/>
          <w:sz w:val="22"/>
          <w:szCs w:val="22"/>
        </w:rPr>
        <w:br/>
        <w:t xml:space="preserve">constaterende dat de Israëlische ministers Ben </w:t>
      </w:r>
      <w:proofErr w:type="spellStart"/>
      <w:r>
        <w:rPr>
          <w:rFonts w:ascii="Arial" w:hAnsi="Arial" w:eastAsia="Times New Roman" w:cs="Arial"/>
          <w:sz w:val="22"/>
          <w:szCs w:val="22"/>
        </w:rPr>
        <w:t>Gvir</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Smotrich</w:t>
      </w:r>
      <w:proofErr w:type="spellEnd"/>
      <w:r>
        <w:rPr>
          <w:rFonts w:ascii="Arial" w:hAnsi="Arial" w:eastAsia="Times New Roman" w:cs="Arial"/>
          <w:sz w:val="22"/>
          <w:szCs w:val="22"/>
        </w:rPr>
        <w:t xml:space="preserve"> zich schuldig maken aan ernstige provocaties, </w:t>
      </w:r>
      <w:proofErr w:type="spellStart"/>
      <w:r>
        <w:rPr>
          <w:rFonts w:ascii="Arial" w:hAnsi="Arial" w:eastAsia="Times New Roman" w:cs="Arial"/>
          <w:sz w:val="22"/>
          <w:szCs w:val="22"/>
        </w:rPr>
        <w:t>hatespeech</w:t>
      </w:r>
      <w:proofErr w:type="spellEnd"/>
      <w:r>
        <w:rPr>
          <w:rFonts w:ascii="Arial" w:hAnsi="Arial" w:eastAsia="Times New Roman" w:cs="Arial"/>
          <w:sz w:val="22"/>
          <w:szCs w:val="22"/>
        </w:rPr>
        <w:t>, het faciliteren van geweld van kolonisten tegen Palestijnen op de Westbank en het aanzetten tot oorlogsmisdaden;</w:t>
      </w:r>
      <w:r>
        <w:rPr>
          <w:rFonts w:ascii="Arial" w:hAnsi="Arial" w:eastAsia="Times New Roman" w:cs="Arial"/>
          <w:sz w:val="22"/>
          <w:szCs w:val="22"/>
        </w:rPr>
        <w:br/>
      </w:r>
      <w:r>
        <w:rPr>
          <w:rFonts w:ascii="Arial" w:hAnsi="Arial" w:eastAsia="Times New Roman" w:cs="Arial"/>
          <w:sz w:val="22"/>
          <w:szCs w:val="22"/>
        </w:rPr>
        <w:br/>
        <w:t>verzoekt het kabinet niet uit te sluiten om EU-sancties tegen deze Israëlische kabinetsleden te steunen,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0D2AB4" w:rsidP="000D2AB4" w:rsidRDefault="000D2AB4" w14:paraId="0E313A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2945 (21501-02).</w:t>
      </w:r>
    </w:p>
    <w:p w:rsidR="000D2AB4" w:rsidP="000D2AB4" w:rsidRDefault="000D2AB4" w14:paraId="1191564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te pleiten voor een staakt-het-vuren in Libanon,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D2AB4" w:rsidP="000D2AB4" w:rsidRDefault="000D2AB4" w14:paraId="0FA755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2946 (21501-02).</w:t>
      </w:r>
    </w:p>
    <w:p w:rsidR="000D2AB4" w:rsidP="000D2AB4" w:rsidRDefault="000D2AB4" w14:paraId="2199570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We kregen net het bericht binnen dat door Israëlische beschietingen van de VN-vredesmissie in Zuid-Libanon VN-blauwhelmen gewond zijn geraakt. Ik zag net dat de EU-</w:t>
      </w:r>
      <w:proofErr w:type="spellStart"/>
      <w:r>
        <w:rPr>
          <w:rFonts w:ascii="Arial" w:hAnsi="Arial" w:eastAsia="Times New Roman" w:cs="Arial"/>
          <w:sz w:val="22"/>
          <w:szCs w:val="22"/>
        </w:rPr>
        <w:t>buitenlandchef</w:t>
      </w:r>
      <w:proofErr w:type="spellEnd"/>
      <w:r>
        <w:rPr>
          <w:rFonts w:ascii="Arial" w:hAnsi="Arial" w:eastAsia="Times New Roman" w:cs="Arial"/>
          <w:sz w:val="22"/>
          <w:szCs w:val="22"/>
        </w:rPr>
        <w:t xml:space="preserve"> dit 20 minuten geleden in ferme woorden heeft veroordeeld. Ik hoop dat de minister dat in zijn termijn ook wil doen.</w:t>
      </w:r>
    </w:p>
    <w:p w:rsidR="000D2AB4" w:rsidP="000D2AB4" w:rsidRDefault="000D2AB4" w14:paraId="12AC2B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voor uw inbreng. Dan is nu wel het woord aan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namens Nieuw Sociaal Contract. Ook de heer Ceder heeft zich nog aangemeld; die mag daarna.</w:t>
      </w:r>
    </w:p>
    <w:p w:rsidR="000D2AB4" w:rsidP="000D2AB4" w:rsidRDefault="000D2AB4" w14:paraId="720B52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voorzitter. Mijn collega Ceder gaat straks een motie indienen met betrekking tot vrede tussen Armenië en Azerbeidzjan. Die steunen wij van harte. Ik dien een motie in die betrekking heeft op het cultureel erfgoed in Nagorno-Karabach.</w:t>
      </w:r>
    </w:p>
    <w:p w:rsidR="000D2AB4" w:rsidP="000D2AB4" w:rsidRDefault="000D2AB4" w14:paraId="376D0C3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Azerbeidzjaanse leger in september 2023 Nagorno-Karabach heeft aangevallen en dat daarop vrijwel de totale bevolking naar Armenië is gevlucht en tot op heden niet is teruggekeerd naar hun huizen;</w:t>
      </w:r>
      <w:r>
        <w:rPr>
          <w:rFonts w:ascii="Arial" w:hAnsi="Arial" w:eastAsia="Times New Roman" w:cs="Arial"/>
          <w:sz w:val="22"/>
          <w:szCs w:val="22"/>
        </w:rPr>
        <w:br/>
      </w:r>
      <w:r>
        <w:rPr>
          <w:rFonts w:ascii="Arial" w:hAnsi="Arial" w:eastAsia="Times New Roman" w:cs="Arial"/>
          <w:sz w:val="22"/>
          <w:szCs w:val="22"/>
        </w:rPr>
        <w:br/>
        <w:t>overwegende dat Azerbeidzjan Armeens cultureel erfgoed in het gebied vernietigt;</w:t>
      </w:r>
      <w:r>
        <w:rPr>
          <w:rFonts w:ascii="Arial" w:hAnsi="Arial" w:eastAsia="Times New Roman" w:cs="Arial"/>
          <w:sz w:val="22"/>
          <w:szCs w:val="22"/>
        </w:rPr>
        <w:br/>
      </w:r>
      <w:r>
        <w:rPr>
          <w:rFonts w:ascii="Arial" w:hAnsi="Arial" w:eastAsia="Times New Roman" w:cs="Arial"/>
          <w:sz w:val="22"/>
          <w:szCs w:val="22"/>
        </w:rPr>
        <w:br/>
        <w:t>verzoekt de regering zich in de Raad in te zetten voor bescherming van Armeens cultureel erfgoed, zowel in EU-kader alsook in het kader van het Haags Verdrag UNESCO 1954,</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D2AB4" w:rsidP="000D2AB4" w:rsidRDefault="000D2AB4" w14:paraId="6D7AFA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en Ceder.</w:t>
      </w:r>
      <w:r>
        <w:rPr>
          <w:rFonts w:ascii="Arial" w:hAnsi="Arial" w:eastAsia="Times New Roman" w:cs="Arial"/>
          <w:sz w:val="22"/>
          <w:szCs w:val="22"/>
        </w:rPr>
        <w:br/>
      </w:r>
      <w:r>
        <w:rPr>
          <w:rFonts w:ascii="Arial" w:hAnsi="Arial" w:eastAsia="Times New Roman" w:cs="Arial"/>
          <w:sz w:val="22"/>
          <w:szCs w:val="22"/>
        </w:rPr>
        <w:br/>
        <w:t>Zij krijgt nr. 2947 (21501-02).</w:t>
      </w:r>
    </w:p>
    <w:p w:rsidR="000D2AB4" w:rsidP="000D2AB4" w:rsidRDefault="000D2AB4" w14:paraId="21D92936" w14:textId="77777777">
      <w:pPr>
        <w:spacing w:after="240"/>
        <w:rPr>
          <w:rFonts w:ascii="Arial" w:hAnsi="Arial" w:eastAsia="Times New Roman" w:cs="Arial"/>
          <w:sz w:val="22"/>
          <w:szCs w:val="22"/>
        </w:rPr>
      </w:pPr>
      <w:r>
        <w:rPr>
          <w:rFonts w:ascii="Arial" w:hAnsi="Arial" w:eastAsia="Times New Roman" w:cs="Arial"/>
          <w:sz w:val="22"/>
          <w:szCs w:val="22"/>
        </w:rPr>
        <w:lastRenderedPageBreak/>
        <w:t>Dank voor uw inbreng. De heer Ceder gaat nu ook spreken, als laatste van de zijde van de Kamer, en dat doet hij namens de ChristenUnie.</w:t>
      </w:r>
    </w:p>
    <w:p w:rsidR="000D2AB4" w:rsidP="000D2AB4" w:rsidRDefault="000D2AB4" w14:paraId="230EC2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voorzitter. Ik had gedacht dat wij nog een aantal vragen konden stellen, maar dat is dus niet zo. Daarom dien ik een motie in, even in afwachting van de reactie van de minister. Het gaat namelijk om het geld dat overgemaakt wordt naar de PA, terwijl het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slay</w:t>
      </w:r>
      <w:proofErr w:type="spellEnd"/>
      <w:r>
        <w:rPr>
          <w:rFonts w:ascii="Arial" w:hAnsi="Arial" w:eastAsia="Times New Roman" w:cs="Arial"/>
          <w:sz w:val="22"/>
          <w:szCs w:val="22"/>
        </w:rPr>
        <w:t>"-programma nog steeds actief is. Daar heeft de Kamer zich meerdere malen over uitgesproken, maar ik hoor graag ook de reactie van de minister. Daarom de volgende motie.</w:t>
      </w:r>
    </w:p>
    <w:p w:rsidR="000D2AB4" w:rsidP="000D2AB4" w:rsidRDefault="000D2AB4" w14:paraId="085AB9C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slay</w:t>
      </w:r>
      <w:proofErr w:type="spellEnd"/>
      <w:r>
        <w:rPr>
          <w:rFonts w:ascii="Arial" w:hAnsi="Arial" w:eastAsia="Times New Roman" w:cs="Arial"/>
          <w:sz w:val="22"/>
          <w:szCs w:val="22"/>
        </w:rPr>
        <w:t>"-beleid van de Palestijnse Autoriteit nog altijd wordt uitgevoerd;</w:t>
      </w:r>
      <w:r>
        <w:rPr>
          <w:rFonts w:ascii="Arial" w:hAnsi="Arial" w:eastAsia="Times New Roman" w:cs="Arial"/>
          <w:sz w:val="22"/>
          <w:szCs w:val="22"/>
        </w:rPr>
        <w:br/>
      </w:r>
      <w:r>
        <w:rPr>
          <w:rFonts w:ascii="Arial" w:hAnsi="Arial" w:eastAsia="Times New Roman" w:cs="Arial"/>
          <w:sz w:val="22"/>
          <w:szCs w:val="22"/>
        </w:rPr>
        <w:br/>
        <w:t>overwegende dat de Europese Commissie momenteel aan een meerjarig steunprogramma voor de Palestijnse Autoriteit werkt;</w:t>
      </w:r>
      <w:r>
        <w:rPr>
          <w:rFonts w:ascii="Arial" w:hAnsi="Arial" w:eastAsia="Times New Roman" w:cs="Arial"/>
          <w:sz w:val="22"/>
          <w:szCs w:val="22"/>
        </w:rPr>
        <w:br/>
      </w:r>
      <w:r>
        <w:rPr>
          <w:rFonts w:ascii="Arial" w:hAnsi="Arial" w:eastAsia="Times New Roman" w:cs="Arial"/>
          <w:sz w:val="22"/>
          <w:szCs w:val="22"/>
        </w:rPr>
        <w:br/>
        <w:t>overwegende dat er geen Europees belastinggeld gebruikt mag worden voor uitkeringen aan veroordeelde terroristen volgens het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slay</w:t>
      </w:r>
      <w:proofErr w:type="spellEnd"/>
      <w:r>
        <w:rPr>
          <w:rFonts w:ascii="Arial" w:hAnsi="Arial" w:eastAsia="Times New Roman" w:cs="Arial"/>
          <w:sz w:val="22"/>
          <w:szCs w:val="22"/>
        </w:rPr>
        <w:t>"-principe;</w:t>
      </w:r>
      <w:r>
        <w:rPr>
          <w:rFonts w:ascii="Arial" w:hAnsi="Arial" w:eastAsia="Times New Roman" w:cs="Arial"/>
          <w:sz w:val="22"/>
          <w:szCs w:val="22"/>
        </w:rPr>
        <w:br/>
      </w:r>
      <w:r>
        <w:rPr>
          <w:rFonts w:ascii="Arial" w:hAnsi="Arial" w:eastAsia="Times New Roman" w:cs="Arial"/>
          <w:sz w:val="22"/>
          <w:szCs w:val="22"/>
        </w:rPr>
        <w:br/>
        <w:t>verzoekt de regering te berekenen hoeveel geld de Palestijnse Autoriteit jaarlijks uitgeeft aan deze uitkeringen en alleen in te stemmen met EU-steun aan de Palestijnse Autoriteit als dit bedrag daarvan wordt afgetrokken,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D2AB4" w:rsidP="000D2AB4" w:rsidRDefault="000D2AB4" w14:paraId="1B96C4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2948 (21501-02).</w:t>
      </w:r>
    </w:p>
    <w:p w:rsidR="000D2AB4" w:rsidP="000D2AB4" w:rsidRDefault="000D2AB4" w14:paraId="01F05F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Ten aanzien van Armenië heb ik de volgende motie.</w:t>
      </w:r>
    </w:p>
    <w:p w:rsidR="000D2AB4" w:rsidP="000D2AB4" w:rsidRDefault="000D2AB4" w14:paraId="7D7FBB4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er zich voor het eerst na drie decennia een unieke kans op vrede voordoet tussen Armenië en Azerbeidzjan en dat het daarom van groot belang is om nu vol in te zetten op het vredesproces tussen beide landen;</w:t>
      </w:r>
      <w:r>
        <w:rPr>
          <w:rFonts w:ascii="Arial" w:hAnsi="Arial" w:eastAsia="Times New Roman" w:cs="Arial"/>
          <w:sz w:val="22"/>
          <w:szCs w:val="22"/>
        </w:rPr>
        <w:br/>
      </w:r>
      <w:r>
        <w:rPr>
          <w:rFonts w:ascii="Arial" w:hAnsi="Arial" w:eastAsia="Times New Roman" w:cs="Arial"/>
          <w:sz w:val="22"/>
          <w:szCs w:val="22"/>
        </w:rPr>
        <w:br/>
        <w:t>constaterende dat er echter nog drempels zijn om tot een vredesakkoord te kunnen komen, waaronder het feit dat Azerbeidzjan nog Armeense krijgsgevangenen vasthoudt;</w:t>
      </w:r>
      <w:r>
        <w:rPr>
          <w:rFonts w:ascii="Arial" w:hAnsi="Arial" w:eastAsia="Times New Roman" w:cs="Arial"/>
          <w:sz w:val="22"/>
          <w:szCs w:val="22"/>
        </w:rPr>
        <w:br/>
      </w:r>
      <w:r>
        <w:rPr>
          <w:rFonts w:ascii="Arial" w:hAnsi="Arial" w:eastAsia="Times New Roman" w:cs="Arial"/>
          <w:sz w:val="22"/>
          <w:szCs w:val="22"/>
        </w:rPr>
        <w:br/>
        <w:t>verzoekt de regering samen met andere Europese landen de druk op te voeren op Azerbeidzjan om zo spoedig mogelijk alle Armeense krijgsgevangenen vrij te laten,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D2AB4" w:rsidP="000D2AB4" w:rsidRDefault="000D2AB4" w14:paraId="284077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Ceder,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Stoffer,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Van der Burg, </w:t>
      </w:r>
      <w:proofErr w:type="spellStart"/>
      <w:r>
        <w:rPr>
          <w:rFonts w:ascii="Arial" w:hAnsi="Arial" w:eastAsia="Times New Roman" w:cs="Arial"/>
          <w:sz w:val="22"/>
          <w:szCs w:val="22"/>
        </w:rPr>
        <w:lastRenderedPageBreak/>
        <w:t>Paternotte</w:t>
      </w:r>
      <w:proofErr w:type="spellEnd"/>
      <w:r>
        <w:rPr>
          <w:rFonts w:ascii="Arial" w:hAnsi="Arial" w:eastAsia="Times New Roman" w:cs="Arial"/>
          <w:sz w:val="22"/>
          <w:szCs w:val="22"/>
        </w:rPr>
        <w:t xml:space="preserve">, De Roon en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2949 (21501-02).</w:t>
      </w:r>
    </w:p>
    <w:p w:rsidR="000D2AB4" w:rsidP="000D2AB4" w:rsidRDefault="000D2AB4" w14:paraId="4C3AF8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Ik heb begrepen dat de uitspraak van het parlement in Litouwen wel degelijk materieel effect heeft ten aanzien van de Revolutionaire Garde een terroristenorganisatie verklaren. Ik hoor het graag van de minister als dat niet zo is, want om die reden dien ik ook de volgende motie in, als verklaring namens het Nederlandse parlement.</w:t>
      </w:r>
    </w:p>
    <w:p w:rsidR="000D2AB4" w:rsidP="000D2AB4" w:rsidRDefault="000D2AB4" w14:paraId="0D5F982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Iran Rusland militair steunt in de oorlog tegen Oekraïne door het sturen van drones, munitie en ballistische raketten, waarmee Oekraïense burgers en infrastructuur aangevallen worden;</w:t>
      </w:r>
      <w:r>
        <w:rPr>
          <w:rFonts w:ascii="Arial" w:hAnsi="Arial" w:eastAsia="Times New Roman" w:cs="Arial"/>
          <w:sz w:val="22"/>
          <w:szCs w:val="22"/>
        </w:rPr>
        <w:br/>
      </w:r>
      <w:r>
        <w:rPr>
          <w:rFonts w:ascii="Arial" w:hAnsi="Arial" w:eastAsia="Times New Roman" w:cs="Arial"/>
          <w:sz w:val="22"/>
          <w:szCs w:val="22"/>
        </w:rPr>
        <w:br/>
        <w:t xml:space="preserve">overwegende dat Iran nauw samenwerkt met Hamas, Islamitische Jihad, Hezbollah, de </w:t>
      </w:r>
      <w:proofErr w:type="spellStart"/>
      <w:r>
        <w:rPr>
          <w:rFonts w:ascii="Arial" w:hAnsi="Arial" w:eastAsia="Times New Roman" w:cs="Arial"/>
          <w:sz w:val="22"/>
          <w:szCs w:val="22"/>
        </w:rPr>
        <w:t>Houthi's</w:t>
      </w:r>
      <w:proofErr w:type="spellEnd"/>
      <w:r>
        <w:rPr>
          <w:rFonts w:ascii="Arial" w:hAnsi="Arial" w:eastAsia="Times New Roman" w:cs="Arial"/>
          <w:sz w:val="22"/>
          <w:szCs w:val="22"/>
        </w:rPr>
        <w:t xml:space="preserve"> in Jemen en milities in Irak;</w:t>
      </w:r>
      <w:r>
        <w:rPr>
          <w:rFonts w:ascii="Arial" w:hAnsi="Arial" w:eastAsia="Times New Roman" w:cs="Arial"/>
          <w:sz w:val="22"/>
          <w:szCs w:val="22"/>
        </w:rPr>
        <w:br/>
      </w:r>
      <w:r>
        <w:rPr>
          <w:rFonts w:ascii="Arial" w:hAnsi="Arial" w:eastAsia="Times New Roman" w:cs="Arial"/>
          <w:sz w:val="22"/>
          <w:szCs w:val="22"/>
        </w:rPr>
        <w:br/>
        <w:t>overwegende dat Iran vanwege die samenwerking met deze groepen Israël recent al twee keer direct heeft aangevallen;</w:t>
      </w:r>
      <w:r>
        <w:rPr>
          <w:rFonts w:ascii="Arial" w:hAnsi="Arial" w:eastAsia="Times New Roman" w:cs="Arial"/>
          <w:sz w:val="22"/>
          <w:szCs w:val="22"/>
        </w:rPr>
        <w:br/>
      </w:r>
      <w:r>
        <w:rPr>
          <w:rFonts w:ascii="Arial" w:hAnsi="Arial" w:eastAsia="Times New Roman" w:cs="Arial"/>
          <w:sz w:val="22"/>
          <w:szCs w:val="22"/>
        </w:rPr>
        <w:br/>
        <w:t xml:space="preserve">overwegende dat de </w:t>
      </w:r>
      <w:proofErr w:type="spellStart"/>
      <w:r>
        <w:rPr>
          <w:rFonts w:ascii="Arial" w:hAnsi="Arial" w:eastAsia="Times New Roman" w:cs="Arial"/>
          <w:sz w:val="22"/>
          <w:szCs w:val="22"/>
        </w:rPr>
        <w:t>lraanse</w:t>
      </w:r>
      <w:proofErr w:type="spellEnd"/>
      <w:r>
        <w:rPr>
          <w:rFonts w:ascii="Arial" w:hAnsi="Arial" w:eastAsia="Times New Roman" w:cs="Arial"/>
          <w:sz w:val="22"/>
          <w:szCs w:val="22"/>
        </w:rPr>
        <w:t xml:space="preserve"> Revolutionaire Garde hierbij een centrale rol speelt;</w:t>
      </w:r>
      <w:r>
        <w:rPr>
          <w:rFonts w:ascii="Arial" w:hAnsi="Arial" w:eastAsia="Times New Roman" w:cs="Arial"/>
          <w:sz w:val="22"/>
          <w:szCs w:val="22"/>
        </w:rPr>
        <w:br/>
      </w:r>
      <w:r>
        <w:rPr>
          <w:rFonts w:ascii="Arial" w:hAnsi="Arial" w:eastAsia="Times New Roman" w:cs="Arial"/>
          <w:sz w:val="22"/>
          <w:szCs w:val="22"/>
        </w:rPr>
        <w:br/>
        <w:t xml:space="preserve">spreekt uit dat de </w:t>
      </w:r>
      <w:proofErr w:type="spellStart"/>
      <w:r>
        <w:rPr>
          <w:rFonts w:ascii="Arial" w:hAnsi="Arial" w:eastAsia="Times New Roman" w:cs="Arial"/>
          <w:sz w:val="22"/>
          <w:szCs w:val="22"/>
        </w:rPr>
        <w:t>lraanse</w:t>
      </w:r>
      <w:proofErr w:type="spellEnd"/>
      <w:r>
        <w:rPr>
          <w:rFonts w:ascii="Arial" w:hAnsi="Arial" w:eastAsia="Times New Roman" w:cs="Arial"/>
          <w:sz w:val="22"/>
          <w:szCs w:val="22"/>
        </w:rPr>
        <w:t xml:space="preserve"> Revolutionaire Garde een terroristische organisatie is en roept de regering op deze organisatie als zodanig te behandelen,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D2AB4" w:rsidP="000D2AB4" w:rsidRDefault="000D2AB4" w14:paraId="275D5E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2950 (21501-02).</w:t>
      </w:r>
    </w:p>
    <w:p w:rsidR="000D2AB4" w:rsidP="000D2AB4" w:rsidRDefault="000D2AB4" w14:paraId="440E56A6" w14:textId="77777777">
      <w:pPr>
        <w:spacing w:after="240"/>
        <w:rPr>
          <w:rFonts w:ascii="Arial" w:hAnsi="Arial" w:eastAsia="Times New Roman" w:cs="Arial"/>
          <w:sz w:val="22"/>
          <w:szCs w:val="22"/>
        </w:rPr>
      </w:pPr>
      <w:r>
        <w:rPr>
          <w:rFonts w:ascii="Arial" w:hAnsi="Arial" w:eastAsia="Times New Roman" w:cs="Arial"/>
          <w:sz w:val="22"/>
          <w:szCs w:val="22"/>
        </w:rPr>
        <w:t>Dank voor uw inbreng. We gaan tot 17.15 uur schorsen en dan geeft de minister een appreciatie van de twaalf ingediende moties.</w:t>
      </w:r>
    </w:p>
    <w:p w:rsidR="000D2AB4" w:rsidP="000D2AB4" w:rsidRDefault="000D2AB4" w14:paraId="751F07E0"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17.04 uur tot 17.15 uur geschorst.</w:t>
      </w:r>
    </w:p>
    <w:p w:rsidR="000D2AB4" w:rsidP="000D2AB4" w:rsidRDefault="000D2AB4" w14:paraId="427E19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voortzetting van het tweeminutendebat Raad Buitenlandse Zaken. Ik geef het woord aan de minister van Buitenlandse Zaken.</w:t>
      </w:r>
    </w:p>
    <w:p w:rsidR="000D2AB4" w:rsidP="000D2AB4" w:rsidRDefault="000D2AB4" w14:paraId="7AB68FF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Dank, voorzitter. Dank ook aan de leden voor het ook voor mij interessante debat. Ik was de leden nog twee antwoorden op vragen schuldig in het debat. Daar kan ik hier kort op ingaan.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vroeg hoe Nederland bijdraagt aan de veiligheidssituatie in Congo. Nederland draagt middels verschillende fondsen en programma's bij aan de humanitaire noden. Het adresseert ook de root </w:t>
      </w:r>
      <w:proofErr w:type="spellStart"/>
      <w:r>
        <w:rPr>
          <w:rFonts w:ascii="Arial" w:hAnsi="Arial" w:eastAsia="Times New Roman" w:cs="Arial"/>
          <w:sz w:val="22"/>
          <w:szCs w:val="22"/>
        </w:rPr>
        <w:t>causes</w:t>
      </w:r>
      <w:proofErr w:type="spellEnd"/>
      <w:r>
        <w:rPr>
          <w:rFonts w:ascii="Arial" w:hAnsi="Arial" w:eastAsia="Times New Roman" w:cs="Arial"/>
          <w:sz w:val="22"/>
          <w:szCs w:val="22"/>
        </w:rPr>
        <w:t xml:space="preserve"> van het conflict middels het regionale ontwikkelingshulpprogramma. Het zet zich dit jaar ook in als voorzitter van de International Contact Group. We zetten ons als voorzitter in voor regionale vredesprocessen, zoals het zogeheten Luandaproces en het Nairobiproces. Verder spreken we de Democratische </w:t>
      </w:r>
      <w:r>
        <w:rPr>
          <w:rFonts w:ascii="Arial" w:hAnsi="Arial" w:eastAsia="Times New Roman" w:cs="Arial"/>
          <w:sz w:val="22"/>
          <w:szCs w:val="22"/>
        </w:rPr>
        <w:lastRenderedPageBreak/>
        <w:t>Republiek Congo, DRC, en Rwanda ook bilateraal en in internationale organisaties aan op hun handelen.</w:t>
      </w:r>
      <w:r>
        <w:rPr>
          <w:rFonts w:ascii="Arial" w:hAnsi="Arial" w:eastAsia="Times New Roman" w:cs="Arial"/>
          <w:sz w:val="22"/>
          <w:szCs w:val="22"/>
        </w:rPr>
        <w:br/>
      </w:r>
      <w:r>
        <w:rPr>
          <w:rFonts w:ascii="Arial" w:hAnsi="Arial" w:eastAsia="Times New Roman" w:cs="Arial"/>
          <w:sz w:val="22"/>
          <w:szCs w:val="22"/>
        </w:rPr>
        <w:br/>
        <w:t>Voorzitter. Mevrouw Dobbe had gevraagd of ik nog kan ingaan op huwelijksdwang. Het ministerie van Buitenlandse Zaken levert consulaire bijstand aan slachtoffers van huwelijksdwang, huwelijkse gevangenschap en achterlating in het buitenland. Het ministerie werkt in die gevallen nauw samen met het zogeheten Landelijk Knooppunt Huwelijksdwang en Achterlating. Bij een melding op dit gebied werken Buitenlandse Zaken en dat LKHA samen bij het bieden van maatwerkondersteuning. We financieren onder andere het noodfonds van die organisatie, het LKHA, bedoeld voor de bekostiging van de terugkeer van slachtoffers naar Nederland. Afgelopen jaar hebben we samen met het LKHA lezingen aan posten gegeven over die casuïstiek, om het bewustzijn en de snelle signalering door onze mensen in ons ambassadenetwerk te vergroten.</w:t>
      </w:r>
      <w:r>
        <w:rPr>
          <w:rFonts w:ascii="Arial" w:hAnsi="Arial" w:eastAsia="Times New Roman" w:cs="Arial"/>
          <w:sz w:val="22"/>
          <w:szCs w:val="22"/>
        </w:rPr>
        <w:br/>
      </w:r>
      <w:r>
        <w:rPr>
          <w:rFonts w:ascii="Arial" w:hAnsi="Arial" w:eastAsia="Times New Roman" w:cs="Arial"/>
          <w:sz w:val="22"/>
          <w:szCs w:val="22"/>
        </w:rPr>
        <w:br/>
        <w:t xml:space="preserve">Daarnaast heeft Buitenlandse Zaken afgelopen zomer een </w:t>
      </w:r>
      <w:proofErr w:type="spellStart"/>
      <w:r>
        <w:rPr>
          <w:rFonts w:ascii="Arial" w:hAnsi="Arial" w:eastAsia="Times New Roman" w:cs="Arial"/>
          <w:sz w:val="22"/>
          <w:szCs w:val="22"/>
        </w:rPr>
        <w:t>socialmediacampagne</w:t>
      </w:r>
      <w:proofErr w:type="spellEnd"/>
      <w:r>
        <w:rPr>
          <w:rFonts w:ascii="Arial" w:hAnsi="Arial" w:eastAsia="Times New Roman" w:cs="Arial"/>
          <w:sz w:val="22"/>
          <w:szCs w:val="22"/>
        </w:rPr>
        <w:t xml:space="preserve"> gefinancierd. Het doel was om potentiële slachtoffers te attenderen op de mogelijkheid van hulp in het buitenland door de Nederlandse overheid. We zijn penvoerder van de resolutie van de VN-Mensenrechtenraad over </w:t>
      </w:r>
      <w:proofErr w:type="spellStart"/>
      <w:r>
        <w:rPr>
          <w:rFonts w:ascii="Arial" w:hAnsi="Arial" w:eastAsia="Times New Roman" w:cs="Arial"/>
          <w:sz w:val="22"/>
          <w:szCs w:val="22"/>
        </w:rPr>
        <w:t>child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early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forced</w:t>
      </w:r>
      <w:proofErr w:type="spellEnd"/>
      <w:r>
        <w:rPr>
          <w:rFonts w:ascii="Arial" w:hAnsi="Arial" w:eastAsia="Times New Roman" w:cs="Arial"/>
          <w:sz w:val="22"/>
          <w:szCs w:val="22"/>
        </w:rPr>
        <w:t xml:space="preserve"> marriage. De resolutie van vorig jaar gaat specifiek over het gedwongen huwelijk. Een gedwongen huwelijk is niet alleen een huwelijk waar geen consent, geen toestemming, voor is, maar bij gedwongen huwelijk kan het ook vaak moeilijk of onmogelijk zijn om een huwelijk te ontbinden. De praktijk als zodanig wordt erkend als een schending van de mensenrechten.</w:t>
      </w:r>
      <w:r>
        <w:rPr>
          <w:rFonts w:ascii="Arial" w:hAnsi="Arial" w:eastAsia="Times New Roman" w:cs="Arial"/>
          <w:sz w:val="22"/>
          <w:szCs w:val="22"/>
        </w:rPr>
        <w:br/>
      </w:r>
      <w:r>
        <w:rPr>
          <w:rFonts w:ascii="Arial" w:hAnsi="Arial" w:eastAsia="Times New Roman" w:cs="Arial"/>
          <w:sz w:val="22"/>
          <w:szCs w:val="22"/>
        </w:rPr>
        <w:br/>
        <w:t>Dit wat betreft huwelijksdwang, voorzitter.</w:t>
      </w:r>
    </w:p>
    <w:p w:rsidR="000D2AB4" w:rsidP="000D2AB4" w:rsidRDefault="000D2AB4" w14:paraId="48BDC6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aarzel wel, want nu gaan we weer inhoudelijk debatteren, terwijl we ons eigenlijk moeten concentreren op de oordelen over de moties. Eén vraag, mevrouw Dobbe.</w:t>
      </w:r>
    </w:p>
    <w:p w:rsidR="000D2AB4" w:rsidP="000D2AB4" w:rsidRDefault="000D2AB4" w14:paraId="338473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We hebben geen kans gehad om hier überhaupt op te reageren, dus ik heb wel één verhelderende vraag hierover. Allereerst dank aan de minister voor de beantwoording. Klopt het dat als een vrouw die gevangenzit in een huwelijk, bijvoorbeeld in Pakistan — ik noem maar een land — naar de Nederlandse ambassade gaat en daar ondersteuning krijgt met vertrekken, er dan in Nederland een ticket geboekt moet worden door het Landelijk Knooppunt? Klopt het dat dat niet daar lokaal kan gebeuren en dat er daardoor allerlei vertraging kan ontstaan? Klopt het dat dat proces zo is ingericht?</w:t>
      </w:r>
    </w:p>
    <w:p w:rsidR="000D2AB4" w:rsidP="000D2AB4" w:rsidRDefault="000D2AB4" w14:paraId="7B517D5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weet ik niet uit mijn hoofd, maar als de voorzitter het toelaat, kan ik dat uitzoeken en bilateraal aan mevrouw Dobbe terugkoppelen.</w:t>
      </w:r>
    </w:p>
    <w:p w:rsidR="000D2AB4" w:rsidP="000D2AB4" w:rsidRDefault="000D2AB4" w14:paraId="0042C8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me prima. De minister vervolgt zijn betoog.</w:t>
      </w:r>
    </w:p>
    <w:p w:rsidR="000D2AB4" w:rsidP="000D2AB4" w:rsidRDefault="000D2AB4" w14:paraId="1D026DC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Voorzitter.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vroeg nog naar de gewonde UNIFIL-militairen in Libanon. Ik betreur ten zeerste dat die gewond zijn geraakt bij de gevechtshandelingen daar.</w:t>
      </w:r>
      <w:r>
        <w:rPr>
          <w:rFonts w:ascii="Arial" w:hAnsi="Arial" w:eastAsia="Times New Roman" w:cs="Arial"/>
          <w:sz w:val="22"/>
          <w:szCs w:val="22"/>
        </w:rPr>
        <w:br/>
      </w:r>
      <w:r>
        <w:rPr>
          <w:rFonts w:ascii="Arial" w:hAnsi="Arial" w:eastAsia="Times New Roman" w:cs="Arial"/>
          <w:sz w:val="22"/>
          <w:szCs w:val="22"/>
        </w:rPr>
        <w:br/>
        <w:t>Dan ga ik graag over naar de appreciatie van de ingediende moties. De vorige keren ben ik buitengewoon streng geweest. Ik kan vandaag iets ruimhartiger zijn, constateer ik.</w:t>
      </w:r>
      <w:r>
        <w:rPr>
          <w:rFonts w:ascii="Arial" w:hAnsi="Arial" w:eastAsia="Times New Roman" w:cs="Arial"/>
          <w:sz w:val="22"/>
          <w:szCs w:val="22"/>
        </w:rPr>
        <w:br/>
      </w:r>
      <w:r>
        <w:rPr>
          <w:rFonts w:ascii="Arial" w:hAnsi="Arial" w:eastAsia="Times New Roman" w:cs="Arial"/>
          <w:sz w:val="22"/>
          <w:szCs w:val="22"/>
        </w:rPr>
        <w:br/>
        <w:t xml:space="preserve">Ten eerste de motie op stuk nr. 2939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over het trainen van Oekraïense militairen in de mandaatperiode van de EU-missie ter zake. Op grond van het feit dat er unanimiteit geldt als besluitvormingsgrondslag, verwacht ik niet dat daar in de EU </w:t>
      </w:r>
      <w:r>
        <w:rPr>
          <w:rFonts w:ascii="Arial" w:hAnsi="Arial" w:eastAsia="Times New Roman" w:cs="Arial"/>
          <w:sz w:val="22"/>
          <w:szCs w:val="22"/>
        </w:rPr>
        <w:lastRenderedPageBreak/>
        <w:t>makkelijk overeenstemming over valt te bereiken. We sluiten echter als Nederland, als lidstaat, geen opties uit. Dat maakt het voor mij mogelijk om deze motie in die zin uit te voeren dat ik in de Raad Buitenlandse Zaken kan pleiten voor een verruiming van het mandaat in de nieuwe mandaatperiode. Daarmee is het voor mij oordeel Kamer.</w:t>
      </w:r>
      <w:r>
        <w:rPr>
          <w:rFonts w:ascii="Arial" w:hAnsi="Arial" w:eastAsia="Times New Roman" w:cs="Arial"/>
          <w:sz w:val="22"/>
          <w:szCs w:val="22"/>
        </w:rPr>
        <w:br/>
      </w:r>
      <w:r>
        <w:rPr>
          <w:rFonts w:ascii="Arial" w:hAnsi="Arial" w:eastAsia="Times New Roman" w:cs="Arial"/>
          <w:sz w:val="22"/>
          <w:szCs w:val="22"/>
        </w:rPr>
        <w:br/>
        <w:t xml:space="preserve">De tweede motie, de motie op stuk nr. 2940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meneer Van der Burg, gaat over deelnemen aan een alliantie. We steunen al de </w:t>
      </w:r>
      <w:proofErr w:type="spellStart"/>
      <w:r>
        <w:rPr>
          <w:rFonts w:ascii="Arial" w:hAnsi="Arial" w:eastAsia="Times New Roman" w:cs="Arial"/>
          <w:sz w:val="22"/>
          <w:szCs w:val="22"/>
        </w:rPr>
        <w:t>Peace</w:t>
      </w:r>
      <w:proofErr w:type="spellEnd"/>
      <w:r>
        <w:rPr>
          <w:rFonts w:ascii="Arial" w:hAnsi="Arial" w:eastAsia="Times New Roman" w:cs="Arial"/>
          <w:sz w:val="22"/>
          <w:szCs w:val="22"/>
        </w:rPr>
        <w:t xml:space="preserve"> Day Effort. Aan deze alliantie van de heer </w:t>
      </w:r>
      <w:proofErr w:type="spellStart"/>
      <w:r>
        <w:rPr>
          <w:rFonts w:ascii="Arial" w:hAnsi="Arial" w:eastAsia="Times New Roman" w:cs="Arial"/>
          <w:sz w:val="22"/>
          <w:szCs w:val="22"/>
        </w:rPr>
        <w:t>Borrell</w:t>
      </w:r>
      <w:proofErr w:type="spellEnd"/>
      <w:r>
        <w:rPr>
          <w:rFonts w:ascii="Arial" w:hAnsi="Arial" w:eastAsia="Times New Roman" w:cs="Arial"/>
          <w:sz w:val="22"/>
          <w:szCs w:val="22"/>
        </w:rPr>
        <w:t xml:space="preserve"> kunnen we ook deelnemen. Ik heb dat zelf fysiek niet gekund en marge van de Algemene Vergadering van de VN in New York, omdat ik op dat moment in gesprek zat met ten eerste premier Netanyahu en ten tweede de Turkse minister Hakan </w:t>
      </w:r>
      <w:proofErr w:type="spellStart"/>
      <w:r>
        <w:rPr>
          <w:rFonts w:ascii="Arial" w:hAnsi="Arial" w:eastAsia="Times New Roman" w:cs="Arial"/>
          <w:sz w:val="22"/>
          <w:szCs w:val="22"/>
        </w:rPr>
        <w:t>Fidan</w:t>
      </w:r>
      <w:proofErr w:type="spellEnd"/>
      <w:r>
        <w:rPr>
          <w:rFonts w:ascii="Arial" w:hAnsi="Arial" w:eastAsia="Times New Roman" w:cs="Arial"/>
          <w:sz w:val="22"/>
          <w:szCs w:val="22"/>
        </w:rPr>
        <w:t>, maar ambtelijk is er wel deelgenomen. Dit voeren we uit, dus oordeel Kamer.</w:t>
      </w:r>
      <w:r>
        <w:rPr>
          <w:rFonts w:ascii="Arial" w:hAnsi="Arial" w:eastAsia="Times New Roman" w:cs="Arial"/>
          <w:sz w:val="22"/>
          <w:szCs w:val="22"/>
        </w:rPr>
        <w:br/>
      </w:r>
      <w:r>
        <w:rPr>
          <w:rFonts w:ascii="Arial" w:hAnsi="Arial" w:eastAsia="Times New Roman" w:cs="Arial"/>
          <w:sz w:val="22"/>
          <w:szCs w:val="22"/>
        </w:rPr>
        <w:br/>
        <w:t xml:space="preserve">Dan een motie van mevrouw Dobbe over Sudan en het wapenembargo voor </w:t>
      </w:r>
      <w:proofErr w:type="spellStart"/>
      <w:r>
        <w:rPr>
          <w:rFonts w:ascii="Arial" w:hAnsi="Arial" w:eastAsia="Times New Roman" w:cs="Arial"/>
          <w:sz w:val="22"/>
          <w:szCs w:val="22"/>
        </w:rPr>
        <w:t>Darfur</w:t>
      </w:r>
      <w:proofErr w:type="spellEnd"/>
      <w:r>
        <w:rPr>
          <w:rFonts w:ascii="Arial" w:hAnsi="Arial" w:eastAsia="Times New Roman" w:cs="Arial"/>
          <w:sz w:val="22"/>
          <w:szCs w:val="22"/>
        </w:rPr>
        <w:t>, dat door de Veiligheidsraad is verlengd. Het pleidooi is om een wapenembargo in te stellen voor heel Sudan en het verzoek aan de regering is om ons daarvoor in te spannen. Daar zal ik me voor inspannen en daar zal de regering zich voor inspannen. Daarmee heeft de motie op stuk nr. 2941 oordeel Kamer.</w:t>
      </w:r>
      <w:r>
        <w:rPr>
          <w:rFonts w:ascii="Arial" w:hAnsi="Arial" w:eastAsia="Times New Roman" w:cs="Arial"/>
          <w:sz w:val="22"/>
          <w:szCs w:val="22"/>
        </w:rPr>
        <w:br/>
      </w:r>
      <w:r>
        <w:rPr>
          <w:rFonts w:ascii="Arial" w:hAnsi="Arial" w:eastAsia="Times New Roman" w:cs="Arial"/>
          <w:sz w:val="22"/>
          <w:szCs w:val="22"/>
        </w:rPr>
        <w:br/>
        <w:t>Dan de motie van de heer Van Baarle op stuk nr. 2942 over een gezamenlijke verklaring om alle Europese staatsburgers uit Gaza terug te laten keren. Ik verwacht niet dat er onmiddellijk een verklaring tot stand kan komen, maar ik als de motie zo kan interpreteren dat ik in de EU wel kan pleiten voor die gezamenlijke inspanning en samenwerken op dit vlak, dan oordeel Kamer.</w:t>
      </w:r>
    </w:p>
    <w:p w:rsidR="000D2AB4" w:rsidP="000D2AB4" w:rsidRDefault="000D2AB4" w14:paraId="013A1B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de heer Van Baarle het daarmee eens?</w:t>
      </w:r>
    </w:p>
    <w:p w:rsidR="000D2AB4" w:rsidP="000D2AB4" w:rsidRDefault="000D2AB4" w14:paraId="2D4B30A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Moet ik 'm zo begrijpen dat de minister aangeeft dat hij niet weet of zo'n verklaring mogelijk is, maar dat hij dat wel gaat proberen?</w:t>
      </w:r>
    </w:p>
    <w:p w:rsidR="000D2AB4" w:rsidP="000D2AB4" w:rsidRDefault="000D2AB4" w14:paraId="3896EBF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w:t>
      </w:r>
    </w:p>
    <w:p w:rsidR="000D2AB4" w:rsidP="000D2AB4" w:rsidRDefault="000D2AB4" w14:paraId="10E7FC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 is het akkoord.</w:t>
      </w:r>
    </w:p>
    <w:p w:rsidR="000D2AB4" w:rsidP="000D2AB4" w:rsidRDefault="000D2AB4" w14:paraId="2EBD444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we gaan draagvlak zoeken.</w:t>
      </w:r>
    </w:p>
    <w:p w:rsidR="000D2AB4" w:rsidP="000D2AB4" w:rsidRDefault="000D2AB4" w14:paraId="2DF061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Oordeel Kamer voor de motie op stuk nr. 2942.</w:t>
      </w:r>
    </w:p>
    <w:p w:rsidR="000D2AB4" w:rsidP="000D2AB4" w:rsidRDefault="000D2AB4" w14:paraId="79C74D9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Dan de motie op stuk nr. 2943 van de heer Van Baarle over internationaal draagvlak zoeken voor aanvullende inspanningen. Daar zijn we mee bezig. Ik wijs onder andere op de twee sanctiepakketten. We zijn wat dit betreft ook in internationaal verband actief ten aanzien van de Westelijke Jordaanoever, dus daarmee oordeel Kamer.</w:t>
      </w:r>
      <w:r>
        <w:rPr>
          <w:rFonts w:ascii="Arial" w:hAnsi="Arial" w:eastAsia="Times New Roman" w:cs="Arial"/>
          <w:sz w:val="22"/>
          <w:szCs w:val="22"/>
        </w:rPr>
        <w:br/>
      </w:r>
      <w:r>
        <w:rPr>
          <w:rFonts w:ascii="Arial" w:hAnsi="Arial" w:eastAsia="Times New Roman" w:cs="Arial"/>
          <w:sz w:val="22"/>
          <w:szCs w:val="22"/>
        </w:rPr>
        <w:br/>
        <w:t xml:space="preserve">De heer Van der Burg doet in de motie op stuk nr. 2944 over Hezbollah de terreurdaden van Hezbollah het verzoek en houdt een pleidooi voor een </w:t>
      </w:r>
      <w:proofErr w:type="spellStart"/>
      <w:r>
        <w:rPr>
          <w:rFonts w:ascii="Arial" w:hAnsi="Arial" w:eastAsia="Times New Roman" w:cs="Arial"/>
          <w:sz w:val="22"/>
          <w:szCs w:val="22"/>
        </w:rPr>
        <w:t>langetermijnplan</w:t>
      </w:r>
      <w:proofErr w:type="spellEnd"/>
      <w:r>
        <w:rPr>
          <w:rFonts w:ascii="Arial" w:hAnsi="Arial" w:eastAsia="Times New Roman" w:cs="Arial"/>
          <w:sz w:val="22"/>
          <w:szCs w:val="22"/>
        </w:rPr>
        <w:t xml:space="preserve"> voor een stabiele Libanese staat en verzoekt hierover met Israël en relevante Libanese politieke actoren in dialoog te gaan. Tegelijkertijd zou ik dit willen interpreteren als ook Iran aanspreken: niet in dialoog gaan hierover maar Iran aanspreken hierop. Er liggen natuurlijk ook resoluties 1701 en 1559. Als deze motie ook dit ondersteunt, geef ik die oordeel Kamer.</w:t>
      </w:r>
    </w:p>
    <w:p w:rsidR="000D2AB4" w:rsidP="000D2AB4" w:rsidRDefault="000D2AB4" w14:paraId="6DF78F7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De Roon wil nog een verhelderende vraag stellen over de motie op stuk nr. 2943.</w:t>
      </w:r>
    </w:p>
    <w:p w:rsidR="000D2AB4" w:rsidP="000D2AB4" w:rsidRDefault="000D2AB4" w14:paraId="4D478F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Ja. Ik ben blij dat de minister Iran al uitsluit voor de dialoog maar natuurlijk wel aanspreekt. Mag ik hopen dat hetzelfde geldt voor Hezbollah zelf, dat ook een relevante politieke actor is in Libanon, maar ook voor andere wellicht terroristische organisaties die ook politieke relevantie kunnen hebben daar? Zijn die allemaal uitgesloten van een dialoog hierover?</w:t>
      </w:r>
    </w:p>
    <w:p w:rsidR="000D2AB4" w:rsidP="000D2AB4" w:rsidRDefault="000D2AB4" w14:paraId="4D52BE9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Uiteraard kan ik de heer De Roon verzekeren dat terreurorganisaties zoals Hezbollah wat mij betreft zijn uitgesloten van de dialoog. U ziet mij ook geen traan laten om het verscheiden van de heer </w:t>
      </w:r>
      <w:proofErr w:type="spellStart"/>
      <w:r>
        <w:rPr>
          <w:rFonts w:ascii="Arial" w:hAnsi="Arial" w:eastAsia="Times New Roman" w:cs="Arial"/>
          <w:sz w:val="22"/>
          <w:szCs w:val="22"/>
        </w:rPr>
        <w:t>Nasrallah</w:t>
      </w:r>
      <w:proofErr w:type="spellEnd"/>
      <w:r>
        <w:rPr>
          <w:rFonts w:ascii="Arial" w:hAnsi="Arial" w:eastAsia="Times New Roman" w:cs="Arial"/>
          <w:sz w:val="22"/>
          <w:szCs w:val="22"/>
        </w:rPr>
        <w:t>. Hezbollah heeft ongelofelijk veel doden op zijn geweten in Europa, in Amerika, in de Arabische landen inclusief Libanon, in Israël, maar ook in andere landen van de wereld tot Argentinië aan toe. Hezbollah heeft de afgelopen jaren op een vreselijk vervelende manier het land Libanon in zijn greep gehad. U hoort mij geen traan laten om het verscheiden van de Hezbollahleider. Ik zeg wel dat we voor nu natuurlijk wel willen komen tot een staakt-het-vuren waardoor ook diplomatieke inspanningen mogelijk zijn om langs vreedzame weg Veiligheidsraadresolutie 1701, en ik betrek ook 1559 daarbij, te bereiken.</w:t>
      </w:r>
    </w:p>
    <w:p w:rsidR="000D2AB4" w:rsidP="000D2AB4" w:rsidRDefault="000D2AB4" w14:paraId="7A678E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 de duidelijkheid heb ik een vraag over de motie op stuk nr. 2943, zodat ik weet waar ik voor stem. In de eerste constatering wordt eigenlijk vooruitgelopen op de kabinetsreactie, namelijk dat het advies dat gegeven is het recht op een correcte wijze uiteenzet. Tijdens het debat heb ik al aangegeven dat daar volgens mij wel op af te dingen valt. Er zijn ook </w:t>
      </w:r>
      <w:proofErr w:type="spellStart"/>
      <w:r>
        <w:rPr>
          <w:rFonts w:ascii="Arial" w:hAnsi="Arial" w:eastAsia="Times New Roman" w:cs="Arial"/>
          <w:sz w:val="22"/>
          <w:szCs w:val="22"/>
        </w:rPr>
        <w:t>dissenting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opinions</w:t>
      </w:r>
      <w:proofErr w:type="spellEnd"/>
      <w:r>
        <w:rPr>
          <w:rFonts w:ascii="Arial" w:hAnsi="Arial" w:eastAsia="Times New Roman" w:cs="Arial"/>
          <w:sz w:val="22"/>
          <w:szCs w:val="22"/>
        </w:rPr>
        <w:t xml:space="preserve"> die dat uiteenzetten, ook ten aanzien van de huidige situatie A, B en C. De heer Veldkamp is ambassadeur geweest en weet hoe het daar zit. Moet ik ervan uitgaan dat dit vooruitloopt op de kabinetsreactie? Of zegt u dat het er volledig los van staat? Want uiteraard moeten we artikel 19 naleven, maar die constatering insinueert dat u al een voorschot neemt.</w:t>
      </w:r>
    </w:p>
    <w:p w:rsidR="000D2AB4" w:rsidP="000D2AB4" w:rsidRDefault="000D2AB4" w14:paraId="71C78D2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heb het zo gelezen dat het gaat om het zoeken van internationaal draagvlak. Dat doen we eigenlijk al, als ik ook kijk naar de twee EU-sanctiepakketten tegen gewelddadige kolonisten. Ik loop hiermee niet vooruit op de verdere kabinetsappreciatie van de adviesopinie van het Internationaal Gerechtshof in nationaal verband.</w:t>
      </w:r>
    </w:p>
    <w:p w:rsidR="000D2AB4" w:rsidP="000D2AB4" w:rsidRDefault="000D2AB4" w14:paraId="0F7EDB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2946.</w:t>
      </w:r>
    </w:p>
    <w:p w:rsidR="000D2AB4" w:rsidP="000D2AB4" w:rsidRDefault="000D2AB4" w14:paraId="10B4986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Volgens mij zijn we nog bij de motie op stuk nr. 2945.</w:t>
      </w:r>
    </w:p>
    <w:p w:rsidR="000D2AB4" w:rsidP="000D2AB4" w:rsidRDefault="000D2AB4" w14:paraId="7B4662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ging te snel, dat was wensdenken.</w:t>
      </w:r>
    </w:p>
    <w:p w:rsidR="000D2AB4" w:rsidP="000D2AB4" w:rsidRDefault="000D2AB4" w14:paraId="562CA25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Oké. Dat is de motie van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die verzoekt niet uit te sluiten om EU-sancties tegen een aantal kabinetsleden te steunen. Het staat nu niet op de agenda van de Raad Buitenlandse Zaken, tenminste niet de besluitvorming erover. Zoals ik in het debat al heb gezegd, wil ik het voor de toekomst niet uitsluiten en daarmee laat ik het oordeel over de motie op stuk nr. 2945 graag aan de Kamer.</w:t>
      </w:r>
      <w:r>
        <w:rPr>
          <w:rFonts w:ascii="Arial" w:hAnsi="Arial" w:eastAsia="Times New Roman" w:cs="Arial"/>
          <w:sz w:val="22"/>
          <w:szCs w:val="22"/>
        </w:rPr>
        <w:br/>
      </w:r>
      <w:r>
        <w:rPr>
          <w:rFonts w:ascii="Arial" w:hAnsi="Arial" w:eastAsia="Times New Roman" w:cs="Arial"/>
          <w:sz w:val="22"/>
          <w:szCs w:val="22"/>
        </w:rPr>
        <w:br/>
        <w:t>Dan de motie op stuk nr. 2946 over een staakt-het-vuren. Daar pleiten we al voor. Dat doen we al, de premier en ik ook. Dus daarmee oordeel Kamer.</w:t>
      </w:r>
      <w:r>
        <w:rPr>
          <w:rFonts w:ascii="Arial" w:hAnsi="Arial" w:eastAsia="Times New Roman" w:cs="Arial"/>
          <w:sz w:val="22"/>
          <w:szCs w:val="22"/>
        </w:rPr>
        <w:br/>
      </w:r>
      <w:r>
        <w:rPr>
          <w:rFonts w:ascii="Arial" w:hAnsi="Arial" w:eastAsia="Times New Roman" w:cs="Arial"/>
          <w:sz w:val="22"/>
          <w:szCs w:val="22"/>
        </w:rPr>
        <w:lastRenderedPageBreak/>
        <w:br/>
        <w:t xml:space="preserve">Dan de motie op stuk nr. 2947. Ik dacht dat die van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was.</w:t>
      </w:r>
    </w:p>
    <w:p w:rsidR="000D2AB4" w:rsidP="000D2AB4" w:rsidRDefault="000D2AB4" w14:paraId="095D4C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Ceder.</w:t>
      </w:r>
    </w:p>
    <w:p w:rsidR="000D2AB4" w:rsidP="000D2AB4" w:rsidRDefault="000D2AB4" w14:paraId="5B5A588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Er staat hier inderdaad Ceder, Ceder/</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w:t>
      </w:r>
    </w:p>
    <w:p w:rsidR="000D2AB4" w:rsidP="000D2AB4" w:rsidRDefault="000D2AB4" w14:paraId="340428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heeft 'm volgens mij ingediend.</w:t>
      </w:r>
    </w:p>
    <w:p w:rsidR="000D2AB4" w:rsidP="000D2AB4" w:rsidRDefault="000D2AB4" w14:paraId="1E83A2E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Bij de overweging zeg ik: er is een militaire escalatie geweest in Nagorno-Karabach die gevolgen heeft gehad. Het verzoek aan de regering betreft het beschermen van Armeens cultureel erfgoed, zowel in EU-kader als in het kader van het Haags Verdrag UNESCO 1954. Ik kan mij zeker vinden in deze oproep, dus oordeel Kamer.</w:t>
      </w:r>
      <w:r>
        <w:rPr>
          <w:rFonts w:ascii="Arial" w:hAnsi="Arial" w:eastAsia="Times New Roman" w:cs="Arial"/>
          <w:sz w:val="22"/>
          <w:szCs w:val="22"/>
        </w:rPr>
        <w:br/>
      </w:r>
      <w:r>
        <w:rPr>
          <w:rFonts w:ascii="Arial" w:hAnsi="Arial" w:eastAsia="Times New Roman" w:cs="Arial"/>
          <w:sz w:val="22"/>
          <w:szCs w:val="22"/>
        </w:rPr>
        <w:br/>
        <w:t>De motie op stuk nr. 2948 van de heer Ceder verzoekt de regering om een berekening uit te voeren. Ik acht het financieel omvallen van de Palestijnse Autoriteit in niemands belang en ik acht ook die Palestijnse gevangenenbetalingen problematisch, ook vanuit Nederland specifiek gezien. Hervormingen van dit beleid, waaronder het afschaffen van dat "</w:t>
      </w:r>
      <w:proofErr w:type="spellStart"/>
      <w:r>
        <w:rPr>
          <w:rFonts w:ascii="Arial" w:hAnsi="Arial" w:eastAsia="Times New Roman" w:cs="Arial"/>
          <w:sz w:val="22"/>
          <w:szCs w:val="22"/>
        </w:rPr>
        <w:t>pay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slay</w:t>
      </w:r>
      <w:proofErr w:type="spellEnd"/>
      <w:r>
        <w:rPr>
          <w:rFonts w:ascii="Arial" w:hAnsi="Arial" w:eastAsia="Times New Roman" w:cs="Arial"/>
          <w:sz w:val="22"/>
          <w:szCs w:val="22"/>
        </w:rPr>
        <w:t>"-principe, zijn een voorwaarde voor EU-steun. Als ik de motie zo mag interpreteren dat het kabinet die berekening maakt in het geval van onvoldoende voortgang ten aanzien van die hervormingen, dan kan ik oordeel Kamer geven aan deze motie.</w:t>
      </w:r>
    </w:p>
    <w:p w:rsidR="000D2AB4" w:rsidP="000D2AB4" w:rsidRDefault="000D2AB4" w14:paraId="3B0E0F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Ceder knikt instemmend. Dit leidt tot een vraag bij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w:t>
      </w:r>
    </w:p>
    <w:p w:rsidR="000D2AB4" w:rsidP="000D2AB4" w:rsidRDefault="000D2AB4" w14:paraId="25634A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De minister weet heel goed wat momenteel de financiële situatie is van de Palestijnse Autoriteit en ook wat daar de oorzaak van is. Ik wil dus even zeker weten hoe deze motie nu geïnterpreteerd gaat worden, want hier staat toch heel duidelijk "alleen in te stemmen met de EU-steun (…)" en daarover wordt nu besloten op de Europese Raad. Ik weet nou niet zo goed of Nederland nu wel of niet gaat instemmen met die Europese steun en met welke voorwaarden.</w:t>
      </w:r>
    </w:p>
    <w:p w:rsidR="000D2AB4" w:rsidP="000D2AB4" w:rsidRDefault="000D2AB4" w14:paraId="6D2CD00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Mijn intentie is om in te stemmen met die steun, ook gezien de precaire situatie van de Palestijnse Autoriteit en gezien de voorwaarden die reeds gesteld worden onder dit programma.</w:t>
      </w:r>
    </w:p>
    <w:p w:rsidR="000D2AB4" w:rsidP="000D2AB4" w:rsidRDefault="000D2AB4" w14:paraId="6B34C4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naar de volgende motie.</w:t>
      </w:r>
    </w:p>
    <w:p w:rsidR="000D2AB4" w:rsidP="000D2AB4" w:rsidRDefault="000D2AB4" w14:paraId="6266325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Ja, dat is de motie op stuk nr. 2949. Dat is een motie van onder andere de heer Ceder en die verzoekt de regering om samen met andere Europese landen de druk op te voeren op Azerbeidzjan om zo spoedig mogelijk alle Armeense krijgsgevangenen vrij te laten. Voor het kabinet is het nu belangrijk om dat unieke momentum van het mogelijke vredesakkoord tussen Armenië en Azerbeidzjan te benutten en te steunen. In de contacten die we met Azerbeidzjan en Armenië hebben en die ik ook zelf met de ministers en de Armeense premier heb gehad, hebben we ook aangedrongen op een alomvattend vredesakkoord. In die context zal ik het vrijlaten van verschillende categorieën gevangen aan de orde stellen, waaronder zeker ook de Armeense gevangenen. Het vrijlaten van krijgsgevangenen na </w:t>
      </w:r>
      <w:r>
        <w:rPr>
          <w:rFonts w:ascii="Arial" w:hAnsi="Arial" w:eastAsia="Times New Roman" w:cs="Arial"/>
          <w:sz w:val="22"/>
          <w:szCs w:val="22"/>
        </w:rPr>
        <w:lastRenderedPageBreak/>
        <w:t>afloop van een gewapend conflict is ook een plicht onder het internationaal humanitair recht. Uiteindelijk is het natuurlijk aan alle onderhandelende partijen wat zij in het vredesakkoord willen opnemen. We willen ze hier zeker aan herinneren, dus daarom oordeel Kamer.</w:t>
      </w:r>
      <w:r>
        <w:rPr>
          <w:rFonts w:ascii="Arial" w:hAnsi="Arial" w:eastAsia="Times New Roman" w:cs="Arial"/>
          <w:sz w:val="22"/>
          <w:szCs w:val="22"/>
        </w:rPr>
        <w:br/>
      </w:r>
      <w:r>
        <w:rPr>
          <w:rFonts w:ascii="Arial" w:hAnsi="Arial" w:eastAsia="Times New Roman" w:cs="Arial"/>
          <w:sz w:val="22"/>
          <w:szCs w:val="22"/>
        </w:rPr>
        <w:br/>
        <w:t>Dan de motie op stuk nr. 2950 van de heer Ceder. Dat is een spreekt-uitmotie met betrekking tot de Iraanse Revolutionaire Garde. Dat is een spreekt-uitmotie en daarom hoef ik die niet te appreciëren.</w:t>
      </w:r>
    </w:p>
    <w:p w:rsidR="000D2AB4" w:rsidP="000D2AB4" w:rsidRDefault="000D2AB4" w14:paraId="05A50B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zit ook een oproep in aan de regering.</w:t>
      </w:r>
    </w:p>
    <w:p w:rsidR="000D2AB4" w:rsidP="000D2AB4" w:rsidRDefault="000D2AB4" w14:paraId="27A75E0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Er zit een oproep in? "En roept de regering op (…)". U hebt gelijk, voorzitter: "en roept de regering op deze organisatie als zodanig te behandelen". Ik zie het als ondersteuning van beleid om de Iraanse Revolutionaire Garde op de EU-terrorismelijst te plaatsen. Dus in die zin op dat element oordeel Kamer.</w:t>
      </w:r>
      <w:r>
        <w:rPr>
          <w:rFonts w:ascii="Arial" w:hAnsi="Arial" w:eastAsia="Times New Roman" w:cs="Arial"/>
          <w:sz w:val="22"/>
          <w:szCs w:val="22"/>
        </w:rPr>
        <w:br/>
      </w:r>
      <w:r>
        <w:rPr>
          <w:rFonts w:ascii="Arial" w:hAnsi="Arial" w:eastAsia="Times New Roman" w:cs="Arial"/>
          <w:sz w:val="22"/>
          <w:szCs w:val="22"/>
        </w:rPr>
        <w:br/>
        <w:t>Daarmee ben ik denk ik aan het einde gekomen van de appreciaties.</w:t>
      </w:r>
    </w:p>
    <w:p w:rsidR="000D2AB4" w:rsidP="000D2AB4" w:rsidRDefault="000D2AB4" w14:paraId="5ACE0E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Een hele korte vraag, toch nog heel even, over Libanon, Zuid-Libanon en UNIFIL. Daar zit ook een Nederlandse militair bij. We lezen dat UNIFIL zegt dat een Israëlische tank rechtstreeks heeft geschoten, dat beveiligingscamera's van de VN worden uitgeschakeld. De minister zei "ik betreur de slachtoffers", maar ik neem ook aan dat we veroordelen dat Israël deze VN-blauwhemen aanvalt, toch?</w:t>
      </w:r>
    </w:p>
    <w:p w:rsidR="000D2AB4" w:rsidP="000D2AB4" w:rsidRDefault="000D2AB4" w14:paraId="2E0A53B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ken de specifieke details van dit geval nog niet. Daar ga ik me zeker over informeren. Als het beeld dat VN-blauwhelmen worden aangevallen inderdaad klopt, dan zal ik dat ook bij de Israëlische minister van Buitenlandse Zaken aan de orde stellen.</w:t>
      </w:r>
    </w:p>
    <w:p w:rsidR="000D2AB4" w:rsidP="000D2AB4" w:rsidRDefault="000D2AB4" w14:paraId="5D3966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Als de minister daar nader naar moet kijken, snap ik dat. Misschien is het goed als we dan voor het debat van de Europese Raad kunnen horen hoe het kabinet daarnaar kijkt.</w:t>
      </w:r>
    </w:p>
    <w:p w:rsidR="000D2AB4" w:rsidP="000D2AB4" w:rsidRDefault="000D2AB4" w14:paraId="7E1CFA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knikt, dus ja. Dat debat is volgende week dinsdag.</w:t>
      </w:r>
    </w:p>
    <w:p w:rsidR="000D2AB4" w:rsidP="000D2AB4" w:rsidRDefault="000D2AB4" w14:paraId="38B4E3D0"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0D2AB4" w:rsidP="000D2AB4" w:rsidRDefault="000D2AB4" w14:paraId="0E9466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aan het einde van dit tweeminutendebat. We gaan zo dadelijk stemmen, maar omdat er nog stemmingslijsten moeten worden gemaakt, moeten we toch even schorsen. Dat doen we voor een kwartier. Daarna vinden de stemmingen plaats. Ik dank de minister.</w:t>
      </w:r>
    </w:p>
    <w:p w:rsidR="000D2AB4" w:rsidP="000D2AB4" w:rsidRDefault="000D2AB4" w14:paraId="6E3F3213"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17.32 uur tot 17.50 uur geschorst.</w:t>
      </w:r>
    </w:p>
    <w:p w:rsidR="006D649B" w:rsidRDefault="006D649B" w14:paraId="38E658CF" w14:textId="77777777"/>
    <w:sectPr w:rsidR="006D649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B4"/>
    <w:rsid w:val="000D2AB4"/>
    <w:rsid w:val="006D64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18311"/>
  <w15:chartTrackingRefBased/>
  <w15:docId w15:val="{576C407A-1483-4ABB-B2AE-D3C04D17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D2AB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0D2AB4"/>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D2AB4"/>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0D2A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4406</ap:Words>
  <ap:Characters>24234</ap:Characters>
  <ap:DocSecurity>0</ap:DocSecurity>
  <ap:Lines>201</ap:Lines>
  <ap:Paragraphs>57</ap:Paragraphs>
  <ap:ScaleCrop>false</ap:ScaleCrop>
  <ap:LinksUpToDate>false</ap:LinksUpToDate>
  <ap:CharactersWithSpaces>28583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2024-10-11T08:12:00.0000000Z</dcterms:created>
  <dcterms:modified xsi:type="dcterms:W3CDTF">2024-10-11T08:13:00.0000000Z</dcterms:modified>
  <version/>
  <category/>
</coreProperties>
</file>