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7C6" w:rsidP="008857C6" w:rsidRDefault="008857C6" w14:paraId="03820BAA" w14:textId="77777777">
      <w:pPr>
        <w:pStyle w:val="Kop1"/>
        <w:rPr>
          <w:rFonts w:ascii="Arial" w:hAnsi="Arial" w:eastAsia="Times New Roman" w:cs="Arial"/>
        </w:rPr>
      </w:pPr>
      <w:r>
        <w:rPr>
          <w:rStyle w:val="Zwaar"/>
          <w:rFonts w:ascii="Arial" w:hAnsi="Arial" w:eastAsia="Times New Roman" w:cs="Arial"/>
        </w:rPr>
        <w:t>Stemmingen</w:t>
      </w:r>
    </w:p>
    <w:p w:rsidR="008857C6" w:rsidP="008857C6" w:rsidRDefault="008857C6" w14:paraId="2F062484"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8857C6" w:rsidP="008857C6" w:rsidRDefault="008857C6" w14:paraId="19B3B8CB"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Stemmingen moties Raad Buitenlandse Zaken d.d. 14 oktober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14 oktober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857C6" w:rsidP="008857C6" w:rsidRDefault="008857C6" w14:paraId="1EC4F93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met gelijkgestemde lidstaten ervoor pleiten dat het trainen van Oekraïense militairen op Oekraïens grondgebied mogelijk wordt in de nieuwe mandaatperiode van EUMAM (21501-02, nr. 2939);</w:t>
      </w:r>
    </w:p>
    <w:p w:rsidR="008857C6" w:rsidP="008857C6" w:rsidRDefault="008857C6" w14:paraId="059AB3E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actief deelnemen aan de internationale alliantie en de internationale positie van Nederland inzetten om gesprekken richting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te stimuleren (21501-02, nr. 2940);</w:t>
      </w:r>
    </w:p>
    <w:p w:rsidR="008857C6" w:rsidP="008857C6" w:rsidRDefault="008857C6" w14:paraId="1AF3E8A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zich inspannen en pleiten voor het instellen van een VN-wapenembargo voor heel Sudan (21501-02, nr. 2941);</w:t>
      </w:r>
    </w:p>
    <w:p w:rsidR="008857C6" w:rsidP="008857C6" w:rsidRDefault="008857C6" w14:paraId="1A320D3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draagvlak zoeken voor een gezamenlijke verklaring om alle Europese staatsburgers onmiddellijk uit Gaza terug te laten keren (21501-02, nr. 2942);</w:t>
      </w:r>
    </w:p>
    <w:p w:rsidR="008857C6" w:rsidP="008857C6" w:rsidRDefault="008857C6" w14:paraId="0D30CA3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internationaal draagvlak zoeken voor aanvullende inspanningen om schendingen van het internationaal recht op de Westelijke Jordaanoever te beëindigen (21501-02, nr. 2943);</w:t>
      </w:r>
    </w:p>
    <w:p w:rsidR="008857C6" w:rsidP="008857C6" w:rsidRDefault="008857C6" w14:paraId="23C9BF4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Burg over pleiten voor het belang van een </w:t>
      </w:r>
      <w:proofErr w:type="spellStart"/>
      <w:r>
        <w:rPr>
          <w:rFonts w:ascii="Arial" w:hAnsi="Arial" w:eastAsia="Times New Roman" w:cs="Arial"/>
          <w:sz w:val="22"/>
          <w:szCs w:val="22"/>
        </w:rPr>
        <w:t>langetermijnplan</w:t>
      </w:r>
      <w:proofErr w:type="spellEnd"/>
      <w:r>
        <w:rPr>
          <w:rFonts w:ascii="Arial" w:hAnsi="Arial" w:eastAsia="Times New Roman" w:cs="Arial"/>
          <w:sz w:val="22"/>
          <w:szCs w:val="22"/>
        </w:rPr>
        <w:t xml:space="preserve"> voor een stabiele Libanese staat en hierover met Israël en relevante Libanese politieke actoren in dialoog gaan (21501-02, nr. 2944);</w:t>
      </w:r>
    </w:p>
    <w:p w:rsidR="008857C6" w:rsidP="008857C6" w:rsidRDefault="008857C6" w14:paraId="0DBAC0F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niet uitsluiten om EU-sancties tegen Israëlische kabinetsleden te steunen (21501-02, nr. 2945);</w:t>
      </w:r>
    </w:p>
    <w:p w:rsidR="008857C6" w:rsidP="008857C6" w:rsidRDefault="008857C6" w14:paraId="508A49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pleiten voor een staakt-het-vuren in Libanon (21501-02, nr. 2946);</w:t>
      </w:r>
    </w:p>
    <w:p w:rsidR="008857C6" w:rsidP="008857C6" w:rsidRDefault="008857C6" w14:paraId="641F93D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/Ceder over zich inzetten voor bescherming van Armeens cultureel erfgoed zowel in EU-kader alsook in het kader van het Haags Verdrag UNESCO 1954 (21501-02, nr. 2947);</w:t>
      </w:r>
    </w:p>
    <w:p w:rsidR="008857C6" w:rsidP="008857C6" w:rsidRDefault="008857C6" w14:paraId="2A76745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berekenen hoeveel geld de Palestijnse Autoriteit jaarlijks uitgeeft aan uitkeringen aan veroordeelde terroristen en alleen instemmen met EU-steun als dit bedrag daarvan wordt afgetrokken (21501-02, nr. 2948);</w:t>
      </w:r>
    </w:p>
    <w:p w:rsidR="008857C6" w:rsidP="008857C6" w:rsidRDefault="008857C6" w14:paraId="1D5A2F6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samen met andere Europese landen de druk op Azerbeidzjan opvoeren om zo spoedig mogelijk alle Armeense krijgsgevangenen vrij te laten (21501-02, nr. 2949);</w:t>
      </w:r>
    </w:p>
    <w:p w:rsidR="008857C6" w:rsidP="008857C6" w:rsidRDefault="008857C6" w14:paraId="27D88D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uitspreken dat de Iraanse Revolutionaire Garde een terroristische organisatie is en deze organisatie als zodanig behandelen (21501-02, nr. 2950).</w:t>
      </w:r>
    </w:p>
    <w:p w:rsidR="008857C6" w:rsidP="008857C6" w:rsidRDefault="008857C6" w14:paraId="39AC071B" w14:textId="77777777">
      <w:pPr>
        <w:rPr>
          <w:rFonts w:ascii="Arial" w:hAnsi="Arial" w:eastAsia="Times New Roman" w:cs="Arial"/>
          <w:sz w:val="22"/>
          <w:szCs w:val="22"/>
        </w:rPr>
      </w:pPr>
    </w:p>
    <w:p w:rsidR="008857C6" w:rsidP="008857C6" w:rsidRDefault="008857C6" w14:paraId="17996CE7"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8857C6" w:rsidP="008857C6" w:rsidRDefault="008857C6" w14:paraId="73F3A8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zijn stemmingen. Er is een stemverklaring van de heer Vermeer van de fractie van BBB.</w:t>
      </w:r>
    </w:p>
    <w:p w:rsidR="008857C6" w:rsidP="008857C6" w:rsidRDefault="008857C6" w14:paraId="6591DE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Het is een stemverklaring bij de motie op stuk nr. 2942, de motie-Van Baarle over het onmiddellijk uit Gaza laten terugkeren van alle Europese staatsburgers. Dat klinkt sympathiek, maar er kunnen ook mensen met dubbele paspoorten zijn die ook nog lid zijn van een terroristische organisatie. Om die reden stemmen wij tegen.</w:t>
      </w:r>
    </w:p>
    <w:p w:rsidR="008857C6" w:rsidP="008857C6" w:rsidRDefault="008857C6" w14:paraId="281874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bij dezen genoteerd. De heer Ceder heeft ook een stemverklaring.</w:t>
      </w:r>
    </w:p>
    <w:p w:rsidR="008857C6" w:rsidP="008857C6" w:rsidRDefault="008857C6" w14:paraId="4D44DF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Twee stemverklaringen. Ten aanzien van de motie-Van Baarle die net genoemd werd: wij lezen hierin dat het om Europese Uniestaatsburgers gaat. Mensen van buiten de Europese Unie zou gek zijn. Met die redenering en ook de uitleg van de minister kunnen wij voorstemmen. Maar zo lezen wij de overweging.</w:t>
      </w:r>
      <w:r>
        <w:rPr>
          <w:rFonts w:ascii="Arial" w:hAnsi="Arial" w:eastAsia="Times New Roman" w:cs="Arial"/>
          <w:sz w:val="22"/>
          <w:szCs w:val="22"/>
        </w:rPr>
        <w:br/>
      </w:r>
      <w:r>
        <w:rPr>
          <w:rFonts w:ascii="Arial" w:hAnsi="Arial" w:eastAsia="Times New Roman" w:cs="Arial"/>
          <w:sz w:val="22"/>
          <w:szCs w:val="22"/>
        </w:rPr>
        <w:br/>
        <w:t>Ten aanzien van de motie op stuk nr. 5 zijn wij het eens met het dictum. Wij zijn het alleen niet eens met constatering.</w:t>
      </w:r>
    </w:p>
    <w:p w:rsidR="008857C6" w:rsidP="008857C6" w:rsidRDefault="008857C6" w14:paraId="66447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zegt u?</w:t>
      </w:r>
    </w:p>
    <w:p w:rsidR="008857C6" w:rsidP="008857C6" w:rsidRDefault="008857C6" w14:paraId="6CD2B0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Bij mij staat "5". Het is een motie-Van Baarle.</w:t>
      </w:r>
    </w:p>
    <w:p w:rsidR="008857C6" w:rsidP="008857C6" w:rsidRDefault="008857C6" w14:paraId="69DAB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2943?</w:t>
      </w:r>
    </w:p>
    <w:p w:rsidR="008857C6" w:rsidP="008857C6" w:rsidRDefault="008857C6" w14:paraId="068E0D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We zijn het niet eens met de constatering, maar wel met het dictum. Vanwege de constatering zullen wij tegenstemmen.</w:t>
      </w:r>
    </w:p>
    <w:p w:rsidR="008857C6" w:rsidP="008857C6" w:rsidRDefault="008857C6" w14:paraId="12B895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8857C6" w:rsidP="008857C6" w:rsidRDefault="008857C6" w14:paraId="4E5EC56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(21501-02, nr. 2939).</w:t>
      </w:r>
    </w:p>
    <w:p w:rsidR="008857C6" w:rsidP="008857C6" w:rsidRDefault="008857C6" w14:paraId="24C8E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het CDA en de VVD voor deze motie hebben gestemd en de leden van de overige fracties ertegen, zodat zij is verworpen.</w:t>
      </w:r>
    </w:p>
    <w:p w:rsidR="008857C6" w:rsidP="008857C6" w:rsidRDefault="008857C6" w14:paraId="497F01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(21501-02, nr. 2940).</w:t>
      </w:r>
    </w:p>
    <w:p w:rsidR="008857C6" w:rsidP="008857C6" w:rsidRDefault="008857C6" w14:paraId="2862BE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de VVD, BBB, JA21 en FVD voor deze motie hebben gestemd en de leden van de overige fracties ertegen, zodat zij is aangenomen.</w:t>
      </w:r>
    </w:p>
    <w:p w:rsidR="008857C6" w:rsidP="008857C6" w:rsidRDefault="008857C6" w14:paraId="6F36A73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(21501-02, nr. 2941).</w:t>
      </w:r>
    </w:p>
    <w:p w:rsidR="008857C6" w:rsidP="008857C6" w:rsidRDefault="008857C6" w14:paraId="1EB97B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857C6" w:rsidP="008857C6" w:rsidRDefault="008857C6" w14:paraId="4CD19E6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(21501-02, nr. 2942).</w:t>
      </w:r>
    </w:p>
    <w:p w:rsidR="008857C6" w:rsidP="008857C6" w:rsidRDefault="008857C6" w14:paraId="20B7D7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8857C6" w:rsidP="008857C6" w:rsidRDefault="008857C6" w14:paraId="47CB69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2943).</w:t>
      </w:r>
    </w:p>
    <w:p w:rsidR="008857C6" w:rsidP="008857C6" w:rsidRDefault="008857C6" w14:paraId="61A227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de VVD en BBB voor deze motie hebben gestemd en de leden van de overige fracties ertegen, zodat zij is aangenomen.</w:t>
      </w:r>
    </w:p>
    <w:p w:rsidR="008857C6" w:rsidP="008857C6" w:rsidRDefault="008857C6" w14:paraId="24DA09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c.s. (21501-02, nr. 2944).</w:t>
      </w:r>
    </w:p>
    <w:p w:rsidR="008857C6" w:rsidP="008857C6" w:rsidRDefault="008857C6" w14:paraId="5B98D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en JA21 voor deze motie hebben gestemd en de leden van de overige fracties ertegen, zodat zij is aangenomen.</w:t>
      </w:r>
    </w:p>
    <w:p w:rsidR="008857C6" w:rsidP="008857C6" w:rsidRDefault="008857C6" w14:paraId="124F487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(21501-02, nr. 2945).</w:t>
      </w:r>
    </w:p>
    <w:p w:rsidR="008857C6" w:rsidP="008857C6" w:rsidRDefault="008857C6" w14:paraId="069B67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de VVD voor deze motie hebben gestemd en de leden van de overige fracties ertegen, zodat zij is aangenomen.</w:t>
      </w:r>
    </w:p>
    <w:p w:rsidR="008857C6" w:rsidP="008857C6" w:rsidRDefault="008857C6" w14:paraId="12EFBF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(21501-02, nr. 2946).</w:t>
      </w:r>
    </w:p>
    <w:p w:rsidR="008857C6" w:rsidP="008857C6" w:rsidRDefault="008857C6" w14:paraId="127F48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BBB voor deze motie hebben gestemd en de leden van de overige fracties ertegen, zodat zij is aangenomen.</w:t>
      </w:r>
    </w:p>
    <w:p w:rsidR="008857C6" w:rsidP="008857C6" w:rsidRDefault="008857C6" w14:paraId="37FFE2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/Ceder (21501-02, nr. 2947).</w:t>
      </w:r>
    </w:p>
    <w:p w:rsidR="008857C6" w:rsidP="008857C6" w:rsidRDefault="008857C6" w14:paraId="6E9782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8857C6" w:rsidP="008857C6" w:rsidRDefault="008857C6" w14:paraId="4569B2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(21501-02, nr. 2948).</w:t>
      </w:r>
    </w:p>
    <w:p w:rsidR="008857C6" w:rsidP="008857C6" w:rsidRDefault="008857C6" w14:paraId="02EE8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8857C6" w:rsidP="008857C6" w:rsidRDefault="008857C6" w14:paraId="134B82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(21501-02, nr. 2949).</w:t>
      </w:r>
    </w:p>
    <w:p w:rsidR="008857C6" w:rsidP="008857C6" w:rsidRDefault="008857C6" w14:paraId="52E56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8857C6" w:rsidP="008857C6" w:rsidRDefault="008857C6" w14:paraId="4631EAA3"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motie-Ceder (21501-02, nr. 2950).</w:t>
      </w:r>
    </w:p>
    <w:p w:rsidR="008857C6" w:rsidP="008857C6" w:rsidRDefault="008857C6" w14:paraId="04034A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de VVD, BBB, JA21 en de PVV voor deze motie hebben gestemd en de leden van de overige fracties ertegen, zodat zij is aangenomen.</w:t>
      </w:r>
    </w:p>
    <w:p w:rsidR="008857C6" w:rsidP="008857C6" w:rsidRDefault="008857C6" w14:paraId="0D588CC9" w14:textId="77777777">
      <w:pPr>
        <w:spacing w:after="240"/>
        <w:rPr>
          <w:rFonts w:ascii="Arial" w:hAnsi="Arial" w:eastAsia="Times New Roman" w:cs="Arial"/>
          <w:sz w:val="22"/>
          <w:szCs w:val="22"/>
        </w:rPr>
      </w:pPr>
      <w:r>
        <w:rPr>
          <w:rFonts w:ascii="Arial" w:hAnsi="Arial" w:eastAsia="Times New Roman" w:cs="Arial"/>
          <w:sz w:val="22"/>
          <w:szCs w:val="22"/>
        </w:rPr>
        <w:t>Tot zover de stemmingen. Dank aan de minister voor zijn aanwezigheid. U bent de hele avond nog welkom, hoor. U mag hier blijven. Ik schors tot 18.40 uur. Dan gaan we ons buigen over de begroting Binnenlandse Zaken.</w:t>
      </w:r>
    </w:p>
    <w:p w:rsidR="008857C6" w:rsidP="008857C6" w:rsidRDefault="008857C6" w14:paraId="191DC25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17.56 uur tot 18.44 uur geschorst.</w:t>
      </w:r>
    </w:p>
    <w:p w:rsidR="006D649B" w:rsidRDefault="006D649B" w14:paraId="77070DC6" w14:textId="77777777"/>
    <w:sectPr w:rsidR="006D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6466B"/>
    <w:multiLevelType w:val="multilevel"/>
    <w:tmpl w:val="501E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7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C6"/>
    <w:rsid w:val="006D649B"/>
    <w:rsid w:val="00885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5B9"/>
  <w15:chartTrackingRefBased/>
  <w15:docId w15:val="{9AE41AD2-7887-4416-8377-56D72F5E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7C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8857C6"/>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57C6"/>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885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1205</ap:Words>
  <ap:Characters>6628</ap:Characters>
  <ap:DocSecurity>0</ap:DocSecurity>
  <ap:Lines>55</ap:Lines>
  <ap:Paragraphs>15</ap:Paragraphs>
  <ap:ScaleCrop>false</ap:ScaleCrop>
  <ap:LinksUpToDate>false</ap:LinksUpToDate>
  <ap:CharactersWithSpaces>7818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2024-10-11T08:11:00.0000000Z</dcterms:created>
  <dcterms:modified xsi:type="dcterms:W3CDTF">2024-10-11T08:11:00.0000000Z</dcterms:modified>
  <version/>
  <category/>
</coreProperties>
</file>