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6B4" w:rsidP="005B26B4" w:rsidRDefault="005B26B4" w14:paraId="54698282" w14:textId="77777777">
      <w:pPr>
        <w:pStyle w:val="Kop1"/>
        <w:rPr>
          <w:rFonts w:ascii="Arial" w:hAnsi="Arial" w:eastAsia="Times New Roman" w:cs="Arial"/>
        </w:rPr>
      </w:pPr>
      <w:r>
        <w:rPr>
          <w:rStyle w:val="Zwaar"/>
          <w:rFonts w:ascii="Arial" w:hAnsi="Arial" w:eastAsia="Times New Roman" w:cs="Arial"/>
        </w:rPr>
        <w:t>Mededelingen</w:t>
      </w:r>
    </w:p>
    <w:p w:rsidR="005B26B4" w:rsidP="005B26B4" w:rsidRDefault="005B26B4" w14:paraId="6EC08B0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5B26B4" w:rsidP="005B26B4" w:rsidRDefault="005B26B4" w14:paraId="6BA217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 xml:space="preserv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voor de gehele week.</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5B26B4" w:rsidP="005B26B4" w:rsidRDefault="005B26B4" w14:paraId="447918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Vanochtend mocht ik de jaarvergadering openen van de Vereniging van Oud-Parlementariërs, de club die hoopt dat u er allen eens lid van zult worden. Het was natuurlijk een leuk feestje om heel veel oude collega's terug te zien. Hans </w:t>
      </w:r>
      <w:proofErr w:type="spellStart"/>
      <w:r>
        <w:rPr>
          <w:rFonts w:ascii="Arial" w:hAnsi="Arial" w:eastAsia="Times New Roman" w:cs="Arial"/>
          <w:sz w:val="22"/>
          <w:szCs w:val="22"/>
        </w:rPr>
        <w:t>Gualthérie</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Weezel</w:t>
      </w:r>
      <w:proofErr w:type="spellEnd"/>
      <w:r>
        <w:rPr>
          <w:rFonts w:ascii="Arial" w:hAnsi="Arial" w:eastAsia="Times New Roman" w:cs="Arial"/>
          <w:sz w:val="22"/>
          <w:szCs w:val="22"/>
        </w:rPr>
        <w:t xml:space="preserve">, Jan ten Hoopen, Hans Kombrink, Laurens Jan Brinkhorst, Klaas de Vries, Anne </w:t>
      </w:r>
      <w:proofErr w:type="spellStart"/>
      <w:r>
        <w:rPr>
          <w:rFonts w:ascii="Arial" w:hAnsi="Arial" w:eastAsia="Times New Roman" w:cs="Arial"/>
          <w:sz w:val="22"/>
          <w:szCs w:val="22"/>
        </w:rPr>
        <w:t>Lize</w:t>
      </w:r>
      <w:proofErr w:type="spellEnd"/>
      <w:r>
        <w:rPr>
          <w:rFonts w:ascii="Arial" w:hAnsi="Arial" w:eastAsia="Times New Roman" w:cs="Arial"/>
          <w:sz w:val="22"/>
          <w:szCs w:val="22"/>
        </w:rPr>
        <w:t xml:space="preserve"> van der Stoel, Bas Jan van </w:t>
      </w:r>
      <w:proofErr w:type="spellStart"/>
      <w:r>
        <w:rPr>
          <w:rFonts w:ascii="Arial" w:hAnsi="Arial" w:eastAsia="Times New Roman" w:cs="Arial"/>
          <w:sz w:val="22"/>
          <w:szCs w:val="22"/>
        </w:rPr>
        <w:t>Bochove</w:t>
      </w:r>
      <w:proofErr w:type="spellEnd"/>
      <w:r>
        <w:rPr>
          <w:rFonts w:ascii="Arial" w:hAnsi="Arial" w:eastAsia="Times New Roman" w:cs="Arial"/>
          <w:sz w:val="22"/>
          <w:szCs w:val="22"/>
        </w:rPr>
        <w:t xml:space="preserve">, Peter </w:t>
      </w:r>
      <w:proofErr w:type="spellStart"/>
      <w:r>
        <w:rPr>
          <w:rFonts w:ascii="Arial" w:hAnsi="Arial" w:eastAsia="Times New Roman" w:cs="Arial"/>
          <w:sz w:val="22"/>
          <w:szCs w:val="22"/>
        </w:rPr>
        <w:t>Rehwinkel</w:t>
      </w:r>
      <w:proofErr w:type="spellEnd"/>
      <w:r>
        <w:rPr>
          <w:rFonts w:ascii="Arial" w:hAnsi="Arial" w:eastAsia="Times New Roman" w:cs="Arial"/>
          <w:sz w:val="22"/>
          <w:szCs w:val="22"/>
        </w:rPr>
        <w:t xml:space="preserve">, Jacob Kohnstamm: het was een enorm feest om die oude sterren hier weer te zien. De voorzitter, Jan-Kees </w:t>
      </w:r>
      <w:proofErr w:type="spellStart"/>
      <w:r>
        <w:rPr>
          <w:rFonts w:ascii="Arial" w:hAnsi="Arial" w:eastAsia="Times New Roman" w:cs="Arial"/>
          <w:sz w:val="22"/>
          <w:szCs w:val="22"/>
        </w:rPr>
        <w:t>Wiebenga</w:t>
      </w:r>
      <w:proofErr w:type="spellEnd"/>
      <w:r>
        <w:rPr>
          <w:rFonts w:ascii="Arial" w:hAnsi="Arial" w:eastAsia="Times New Roman" w:cs="Arial"/>
          <w:sz w:val="22"/>
          <w:szCs w:val="22"/>
        </w:rPr>
        <w:t>, droeg een gedicht voor uit een socialistisch blad uit 1894. Ja, een VVD'er deed dat; ik vertel het er maar even bij. Ik dacht: ter ere van die club van oud-collega's laat ik u ook even dat mooie gedicht horen. Het is licht kritisch.</w:t>
      </w:r>
      <w:r>
        <w:rPr>
          <w:rFonts w:ascii="Arial" w:hAnsi="Arial" w:eastAsia="Times New Roman" w:cs="Arial"/>
          <w:sz w:val="22"/>
          <w:szCs w:val="22"/>
        </w:rPr>
        <w:br/>
      </w:r>
      <w:r>
        <w:rPr>
          <w:rFonts w:ascii="Arial" w:hAnsi="Arial" w:eastAsia="Times New Roman" w:cs="Arial"/>
          <w:sz w:val="22"/>
          <w:szCs w:val="22"/>
        </w:rPr>
        <w:br/>
        <w:t xml:space="preserve">Wij, </w:t>
      </w:r>
      <w:proofErr w:type="spellStart"/>
      <w:r>
        <w:rPr>
          <w:rFonts w:ascii="Arial" w:hAnsi="Arial" w:eastAsia="Times New Roman" w:cs="Arial"/>
          <w:sz w:val="22"/>
          <w:szCs w:val="22"/>
        </w:rPr>
        <w:t>Tweede-Kamerleden</w:t>
      </w:r>
      <w:proofErr w:type="spellEnd"/>
      <w:r>
        <w:rPr>
          <w:rFonts w:ascii="Arial" w:hAnsi="Arial" w:eastAsia="Times New Roman" w:cs="Arial"/>
          <w:sz w:val="22"/>
          <w:szCs w:val="22"/>
        </w:rPr>
        <w:t>,</w:t>
      </w:r>
      <w:r>
        <w:rPr>
          <w:rFonts w:ascii="Arial" w:hAnsi="Arial" w:eastAsia="Times New Roman" w:cs="Arial"/>
          <w:sz w:val="22"/>
          <w:szCs w:val="22"/>
        </w:rPr>
        <w:br/>
        <w:t>Wij maken ons nooit druk,</w:t>
      </w:r>
      <w:r>
        <w:rPr>
          <w:rFonts w:ascii="Arial" w:hAnsi="Arial" w:eastAsia="Times New Roman" w:cs="Arial"/>
          <w:sz w:val="22"/>
          <w:szCs w:val="22"/>
        </w:rPr>
        <w:br/>
        <w:t>Wij staan op vast salaris</w:t>
      </w:r>
      <w:r>
        <w:rPr>
          <w:rFonts w:ascii="Arial" w:hAnsi="Arial" w:eastAsia="Times New Roman" w:cs="Arial"/>
          <w:sz w:val="22"/>
          <w:szCs w:val="22"/>
        </w:rPr>
        <w:br/>
        <w:t>En werken niet op 't stuk.</w:t>
      </w:r>
      <w:r>
        <w:rPr>
          <w:rFonts w:ascii="Arial" w:hAnsi="Arial" w:eastAsia="Times New Roman" w:cs="Arial"/>
          <w:sz w:val="22"/>
          <w:szCs w:val="22"/>
        </w:rPr>
        <w:br/>
      </w:r>
      <w:r>
        <w:rPr>
          <w:rFonts w:ascii="Arial" w:hAnsi="Arial" w:eastAsia="Times New Roman" w:cs="Arial"/>
          <w:sz w:val="22"/>
          <w:szCs w:val="22"/>
        </w:rPr>
        <w:br/>
        <w:t>(…)</w:t>
      </w:r>
      <w:r>
        <w:rPr>
          <w:rFonts w:ascii="Arial" w:hAnsi="Arial" w:eastAsia="Times New Roman" w:cs="Arial"/>
          <w:sz w:val="22"/>
          <w:szCs w:val="22"/>
        </w:rPr>
        <w:br/>
      </w:r>
      <w:r>
        <w:rPr>
          <w:rFonts w:ascii="Arial" w:hAnsi="Arial" w:eastAsia="Times New Roman" w:cs="Arial"/>
          <w:sz w:val="22"/>
          <w:szCs w:val="22"/>
        </w:rPr>
        <w:br/>
        <w:t>De dagen dat we werken,</w:t>
      </w:r>
      <w:r>
        <w:rPr>
          <w:rFonts w:ascii="Arial" w:hAnsi="Arial" w:eastAsia="Times New Roman" w:cs="Arial"/>
          <w:sz w:val="22"/>
          <w:szCs w:val="22"/>
        </w:rPr>
        <w:br/>
        <w:t>Verschijnen wij nog laat;</w:t>
      </w:r>
      <w:r>
        <w:rPr>
          <w:rFonts w:ascii="Arial" w:hAnsi="Arial" w:eastAsia="Times New Roman" w:cs="Arial"/>
          <w:sz w:val="22"/>
          <w:szCs w:val="22"/>
        </w:rPr>
        <w:br/>
        <w:t xml:space="preserve">Dan wijden we </w:t>
      </w:r>
      <w:proofErr w:type="spellStart"/>
      <w:r>
        <w:rPr>
          <w:rFonts w:ascii="Arial" w:hAnsi="Arial" w:eastAsia="Times New Roman" w:cs="Arial"/>
          <w:sz w:val="22"/>
          <w:szCs w:val="22"/>
        </w:rPr>
        <w:t>enk'le</w:t>
      </w:r>
      <w:proofErr w:type="spellEnd"/>
      <w:r>
        <w:rPr>
          <w:rFonts w:ascii="Arial" w:hAnsi="Arial" w:eastAsia="Times New Roman" w:cs="Arial"/>
          <w:sz w:val="22"/>
          <w:szCs w:val="22"/>
        </w:rPr>
        <w:t xml:space="preserve"> uren</w:t>
      </w:r>
      <w:r>
        <w:rPr>
          <w:rFonts w:ascii="Arial" w:hAnsi="Arial" w:eastAsia="Times New Roman" w:cs="Arial"/>
          <w:sz w:val="22"/>
          <w:szCs w:val="22"/>
        </w:rPr>
        <w:br/>
        <w:t>Onze aandacht aan den Staat.</w:t>
      </w:r>
      <w:r>
        <w:rPr>
          <w:rFonts w:ascii="Arial" w:hAnsi="Arial" w:eastAsia="Times New Roman" w:cs="Arial"/>
          <w:sz w:val="22"/>
          <w:szCs w:val="22"/>
        </w:rPr>
        <w:br/>
      </w:r>
      <w:r>
        <w:rPr>
          <w:rFonts w:ascii="Arial" w:hAnsi="Arial" w:eastAsia="Times New Roman" w:cs="Arial"/>
          <w:sz w:val="22"/>
          <w:szCs w:val="22"/>
        </w:rPr>
        <w:br/>
        <w:t xml:space="preserve">En velen komen </w:t>
      </w:r>
      <w:proofErr w:type="spellStart"/>
      <w:r>
        <w:rPr>
          <w:rFonts w:ascii="Arial" w:hAnsi="Arial" w:eastAsia="Times New Roman" w:cs="Arial"/>
          <w:sz w:val="22"/>
          <w:szCs w:val="22"/>
        </w:rPr>
        <w:t>gansch</w:t>
      </w:r>
      <w:proofErr w:type="spellEnd"/>
      <w:r>
        <w:rPr>
          <w:rFonts w:ascii="Arial" w:hAnsi="Arial" w:eastAsia="Times New Roman" w:cs="Arial"/>
          <w:sz w:val="22"/>
          <w:szCs w:val="22"/>
        </w:rPr>
        <w:t xml:space="preserve"> niet,</w:t>
      </w:r>
      <w:r>
        <w:rPr>
          <w:rFonts w:ascii="Arial" w:hAnsi="Arial" w:eastAsia="Times New Roman" w:cs="Arial"/>
          <w:sz w:val="22"/>
          <w:szCs w:val="22"/>
        </w:rPr>
        <w:br/>
        <w:t>Maar blijven stil absent;</w:t>
      </w:r>
      <w:r>
        <w:rPr>
          <w:rFonts w:ascii="Arial" w:hAnsi="Arial" w:eastAsia="Times New Roman" w:cs="Arial"/>
          <w:sz w:val="22"/>
          <w:szCs w:val="22"/>
        </w:rPr>
        <w:br/>
        <w:t>Want och, zij krijgen daarom</w:t>
      </w:r>
      <w:r>
        <w:rPr>
          <w:rFonts w:ascii="Arial" w:hAnsi="Arial" w:eastAsia="Times New Roman" w:cs="Arial"/>
          <w:sz w:val="22"/>
          <w:szCs w:val="22"/>
        </w:rPr>
        <w:br/>
        <w:t>Toch steeds hun traktement.</w:t>
      </w:r>
      <w:r>
        <w:rPr>
          <w:rFonts w:ascii="Arial" w:hAnsi="Arial" w:eastAsia="Times New Roman" w:cs="Arial"/>
          <w:sz w:val="22"/>
          <w:szCs w:val="22"/>
        </w:rPr>
        <w:br/>
      </w:r>
      <w:r>
        <w:rPr>
          <w:rFonts w:ascii="Arial" w:hAnsi="Arial" w:eastAsia="Times New Roman" w:cs="Arial"/>
          <w:sz w:val="22"/>
          <w:szCs w:val="22"/>
        </w:rPr>
        <w:br/>
        <w:t>En waarom dan waarachtig</w:t>
      </w:r>
      <w:r>
        <w:rPr>
          <w:rFonts w:ascii="Arial" w:hAnsi="Arial" w:eastAsia="Times New Roman" w:cs="Arial"/>
          <w:sz w:val="22"/>
          <w:szCs w:val="22"/>
        </w:rPr>
        <w:br/>
        <w:t>Ook vlugger werk gedaan?</w:t>
      </w:r>
      <w:r>
        <w:rPr>
          <w:rFonts w:ascii="Arial" w:hAnsi="Arial" w:eastAsia="Times New Roman" w:cs="Arial"/>
          <w:sz w:val="22"/>
          <w:szCs w:val="22"/>
        </w:rPr>
        <w:br/>
        <w:t xml:space="preserve">Wij zouden, </w:t>
      </w:r>
      <w:proofErr w:type="spellStart"/>
      <w:r>
        <w:rPr>
          <w:rFonts w:ascii="Arial" w:hAnsi="Arial" w:eastAsia="Times New Roman" w:cs="Arial"/>
          <w:sz w:val="22"/>
          <w:szCs w:val="22"/>
        </w:rPr>
        <w:t>zoodoende</w:t>
      </w:r>
      <w:proofErr w:type="spellEnd"/>
      <w:r>
        <w:rPr>
          <w:rFonts w:ascii="Arial" w:hAnsi="Arial" w:eastAsia="Times New Roman" w:cs="Arial"/>
          <w:sz w:val="22"/>
          <w:szCs w:val="22"/>
        </w:rPr>
        <w:t>,</w:t>
      </w:r>
      <w:r>
        <w:rPr>
          <w:rFonts w:ascii="Arial" w:hAnsi="Arial" w:eastAsia="Times New Roman" w:cs="Arial"/>
          <w:sz w:val="22"/>
          <w:szCs w:val="22"/>
        </w:rPr>
        <w:br/>
        <w:t>Zelf in den weg maar staan.</w:t>
      </w:r>
      <w:r>
        <w:rPr>
          <w:rFonts w:ascii="Arial" w:hAnsi="Arial" w:eastAsia="Times New Roman" w:cs="Arial"/>
          <w:sz w:val="22"/>
          <w:szCs w:val="22"/>
        </w:rPr>
        <w:br/>
      </w:r>
      <w:r>
        <w:rPr>
          <w:rFonts w:ascii="Arial" w:hAnsi="Arial" w:eastAsia="Times New Roman" w:cs="Arial"/>
          <w:sz w:val="22"/>
          <w:szCs w:val="22"/>
        </w:rPr>
        <w:br/>
        <w:t>Hoe langer lijn wij trekken,</w:t>
      </w:r>
      <w:r>
        <w:rPr>
          <w:rFonts w:ascii="Arial" w:hAnsi="Arial" w:eastAsia="Times New Roman" w:cs="Arial"/>
          <w:sz w:val="22"/>
          <w:szCs w:val="22"/>
        </w:rPr>
        <w:br/>
        <w:t>Hoe langer het nog duurt,</w:t>
      </w:r>
      <w:r>
        <w:rPr>
          <w:rFonts w:ascii="Arial" w:hAnsi="Arial" w:eastAsia="Times New Roman" w:cs="Arial"/>
          <w:sz w:val="22"/>
          <w:szCs w:val="22"/>
        </w:rPr>
        <w:br/>
        <w:t xml:space="preserve">Eer men wat </w:t>
      </w:r>
      <w:proofErr w:type="spellStart"/>
      <w:r>
        <w:rPr>
          <w:rFonts w:ascii="Arial" w:hAnsi="Arial" w:eastAsia="Times New Roman" w:cs="Arial"/>
          <w:sz w:val="22"/>
          <w:szCs w:val="22"/>
        </w:rPr>
        <w:t>and're</w:t>
      </w:r>
      <w:proofErr w:type="spellEnd"/>
      <w:r>
        <w:rPr>
          <w:rFonts w:ascii="Arial" w:hAnsi="Arial" w:eastAsia="Times New Roman" w:cs="Arial"/>
          <w:sz w:val="22"/>
          <w:szCs w:val="22"/>
        </w:rPr>
        <w:t xml:space="preserve"> lieden</w:t>
      </w:r>
      <w:r>
        <w:rPr>
          <w:rFonts w:ascii="Arial" w:hAnsi="Arial" w:eastAsia="Times New Roman" w:cs="Arial"/>
          <w:sz w:val="22"/>
          <w:szCs w:val="22"/>
        </w:rPr>
        <w:br/>
        <w:t>Naar deze Kamer stuurt.</w:t>
      </w:r>
      <w:r>
        <w:rPr>
          <w:rFonts w:ascii="Arial" w:hAnsi="Arial" w:eastAsia="Times New Roman" w:cs="Arial"/>
          <w:sz w:val="22"/>
          <w:szCs w:val="22"/>
        </w:rPr>
        <w:br/>
      </w:r>
      <w:r>
        <w:rPr>
          <w:rFonts w:ascii="Arial" w:hAnsi="Arial" w:eastAsia="Times New Roman" w:cs="Arial"/>
          <w:sz w:val="22"/>
          <w:szCs w:val="22"/>
        </w:rPr>
        <w:br/>
        <w:t>Wie koos ons hier als leden</w:t>
      </w:r>
      <w:r>
        <w:rPr>
          <w:rFonts w:ascii="Arial" w:hAnsi="Arial" w:eastAsia="Times New Roman" w:cs="Arial"/>
          <w:sz w:val="22"/>
          <w:szCs w:val="22"/>
        </w:rPr>
        <w:br/>
        <w:t>Der Staten-Generaal?</w:t>
      </w:r>
      <w:r>
        <w:rPr>
          <w:rFonts w:ascii="Arial" w:hAnsi="Arial" w:eastAsia="Times New Roman" w:cs="Arial"/>
          <w:sz w:val="22"/>
          <w:szCs w:val="22"/>
        </w:rPr>
        <w:br/>
        <w:t xml:space="preserve">Niet </w:t>
      </w:r>
      <w:proofErr w:type="spellStart"/>
      <w:r>
        <w:rPr>
          <w:rFonts w:ascii="Arial" w:hAnsi="Arial" w:eastAsia="Times New Roman" w:cs="Arial"/>
          <w:sz w:val="22"/>
          <w:szCs w:val="22"/>
        </w:rPr>
        <w:t>d'ijverige</w:t>
      </w:r>
      <w:proofErr w:type="spellEnd"/>
      <w:r>
        <w:rPr>
          <w:rFonts w:ascii="Arial" w:hAnsi="Arial" w:eastAsia="Times New Roman" w:cs="Arial"/>
          <w:sz w:val="22"/>
          <w:szCs w:val="22"/>
        </w:rPr>
        <w:t xml:space="preserve"> arbeid,</w:t>
      </w:r>
      <w:r>
        <w:rPr>
          <w:rFonts w:ascii="Arial" w:hAnsi="Arial" w:eastAsia="Times New Roman" w:cs="Arial"/>
          <w:sz w:val="22"/>
          <w:szCs w:val="22"/>
        </w:rPr>
        <w:br/>
        <w:t>Maar 't luierend kapitaal.</w:t>
      </w:r>
      <w:r>
        <w:rPr>
          <w:rFonts w:ascii="Arial" w:hAnsi="Arial" w:eastAsia="Times New Roman" w:cs="Arial"/>
          <w:sz w:val="22"/>
          <w:szCs w:val="22"/>
        </w:rPr>
        <w:br/>
      </w:r>
      <w:r>
        <w:rPr>
          <w:rFonts w:ascii="Arial" w:hAnsi="Arial" w:eastAsia="Times New Roman" w:cs="Arial"/>
          <w:sz w:val="22"/>
          <w:szCs w:val="22"/>
        </w:rPr>
        <w:lastRenderedPageBreak/>
        <w:br/>
        <w:t>En het is ook de verjaardag van Jan Marijnissen, die we maar even feliciteren. Bij dezen dan.</w:t>
      </w:r>
    </w:p>
    <w:p w:rsidR="005B26B4" w:rsidP="005B26B4" w:rsidRDefault="005B26B4" w14:paraId="749F640E" w14:textId="77777777">
      <w:pPr>
        <w:pStyle w:val="Kop1"/>
        <w:rPr>
          <w:rFonts w:ascii="Arial" w:hAnsi="Arial" w:eastAsia="Times New Roman" w:cs="Arial"/>
        </w:rPr>
      </w:pPr>
      <w:r>
        <w:rPr>
          <w:rStyle w:val="Zwaar"/>
          <w:rFonts w:ascii="Arial" w:hAnsi="Arial" w:eastAsia="Times New Roman" w:cs="Arial"/>
        </w:rPr>
        <w:t>Regeling van werkzaamheden (stemmingen)</w:t>
      </w:r>
    </w:p>
    <w:p w:rsidR="005B26B4" w:rsidP="005B26B4" w:rsidRDefault="005B26B4" w14:paraId="21CE648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5B26B4" w:rsidP="005B26B4" w:rsidRDefault="005B26B4" w14:paraId="05F330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heeft zijn aangehouden motie op stuk nr. 430 (22054), onder punt 15, opnieuw aangehouden. De allerlaatste motie, moet hij melden.</w:t>
      </w:r>
    </w:p>
    <w:p w:rsidR="005B26B4" w:rsidP="005B26B4" w:rsidRDefault="005B26B4" w14:paraId="5DA55882" w14:textId="77777777">
      <w:pPr>
        <w:spacing w:after="240"/>
        <w:rPr>
          <w:rFonts w:ascii="Arial" w:hAnsi="Arial" w:eastAsia="Times New Roman" w:cs="Arial"/>
          <w:sz w:val="22"/>
          <w:szCs w:val="22"/>
        </w:rPr>
      </w:pPr>
      <w:r>
        <w:rPr>
          <w:rFonts w:ascii="Arial" w:hAnsi="Arial" w:eastAsia="Times New Roman" w:cs="Arial"/>
          <w:sz w:val="22"/>
          <w:szCs w:val="22"/>
        </w:rPr>
        <w:t>Op verzoek van de heer Eerdmans stel ik voor zijn motie (22054, nr. 430)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B26B4" w:rsidP="005B26B4" w:rsidRDefault="005B26B4" w14:paraId="2B415A1B" w14:textId="77777777">
      <w:pPr>
        <w:pStyle w:val="Kop1"/>
        <w:rPr>
          <w:rFonts w:ascii="Arial" w:hAnsi="Arial" w:eastAsia="Times New Roman" w:cs="Arial"/>
        </w:rPr>
      </w:pPr>
      <w:r>
        <w:rPr>
          <w:rStyle w:val="Zwaar"/>
          <w:rFonts w:ascii="Arial" w:hAnsi="Arial" w:eastAsia="Times New Roman" w:cs="Arial"/>
        </w:rPr>
        <w:t>Stemmingen</w:t>
      </w:r>
    </w:p>
    <w:p w:rsidR="005B26B4" w:rsidP="005B26B4" w:rsidRDefault="005B26B4" w14:paraId="052A8059"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5B26B4" w:rsidP="005B26B4" w:rsidRDefault="005B26B4" w14:paraId="4A8A9532" w14:textId="77777777">
      <w:pPr>
        <w:spacing w:after="240"/>
        <w:rPr>
          <w:rFonts w:ascii="Arial" w:hAnsi="Arial" w:eastAsia="Times New Roman" w:cs="Arial"/>
          <w:sz w:val="22"/>
          <w:szCs w:val="22"/>
        </w:rPr>
      </w:pPr>
      <w:r>
        <w:rPr>
          <w:rFonts w:ascii="Arial" w:hAnsi="Arial" w:eastAsia="Times New Roman" w:cs="Arial"/>
          <w:sz w:val="22"/>
          <w:szCs w:val="22"/>
        </w:rPr>
        <w:t>Stemmingen Wet herziening bedrag ineens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bedrag ineens, RVU en verlofsparen in verband met de herziening van de mogelijkheid tot afkoop in de vorm van een bedrag ineens alsmede tot wijziging van de Wet op de loonbelasting 1964 (Wet herziening bedrag ineens) (36154)</w:t>
      </w:r>
      <w:r>
        <w:rPr>
          <w:rFonts w:ascii="Arial" w:hAnsi="Arial" w:eastAsia="Times New Roman" w:cs="Arial"/>
          <w:sz w:val="22"/>
          <w:szCs w:val="22"/>
        </w:rPr>
        <w:t>.</w:t>
      </w:r>
    </w:p>
    <w:p w:rsidR="005B26B4" w:rsidP="005B26B4" w:rsidRDefault="005B26B4" w14:paraId="418A8837"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2024.)</w:t>
      </w:r>
    </w:p>
    <w:p w:rsidR="005B26B4" w:rsidP="005B26B4" w:rsidRDefault="005B26B4" w14:paraId="7A987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Vermeer van de fractie van BBB.</w:t>
      </w:r>
    </w:p>
    <w:p w:rsidR="005B26B4" w:rsidP="005B26B4" w:rsidRDefault="005B26B4" w14:paraId="457843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Mijn stemverklaring gaat over het amendement op stuk nr. 19, van Inge van Dijk. BBB maakt zich ook zorgen over het effect van het bedrag ineens bij de start van het pensioen en waarderen in ieder geval dat collega Van Dijk een poging doet om de gevolgen daarvan te beperken voor mensen die afhankelijk zijn van toeslagen. Wij denken echter dat dit nog niet voldoende is, omdat er ook nog van alles speelt rond gemeentelijke uitkeringen. We hebben ook problemen — dat is eigenlijk de belangrijkste reden — met het dekkingsvoorstel dat erin staat. We zullen daarom toch tegen dit amendement stemmen, alhoewel wij de insteek ervan waarderen.</w:t>
      </w:r>
      <w:r>
        <w:rPr>
          <w:rFonts w:ascii="Arial" w:hAnsi="Arial" w:eastAsia="Times New Roman" w:cs="Arial"/>
          <w:sz w:val="22"/>
          <w:szCs w:val="22"/>
        </w:rPr>
        <w:br/>
      </w:r>
      <w:r>
        <w:rPr>
          <w:rFonts w:ascii="Arial" w:hAnsi="Arial" w:eastAsia="Times New Roman" w:cs="Arial"/>
          <w:sz w:val="22"/>
          <w:szCs w:val="22"/>
        </w:rPr>
        <w:br/>
        <w:t>Dank u.</w:t>
      </w:r>
    </w:p>
    <w:p w:rsidR="005B26B4" w:rsidP="005B26B4" w:rsidRDefault="005B26B4" w14:paraId="31C0F9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5B26B4" w:rsidP="005B26B4" w:rsidRDefault="005B26B4" w14:paraId="533B476B"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/Van Kent (stuk nr. 9, I).</w:t>
      </w:r>
    </w:p>
    <w:p w:rsidR="005B26B4" w:rsidP="005B26B4" w:rsidRDefault="005B26B4" w14:paraId="242FC4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lastRenderedPageBreak/>
        <w:br/>
        <w:t>Ik stel vast dat door de verwerping van dit gewijzigde amendement de overige op stuk nr. 9 voorkomende gewijzigde amendementen als verworpen kunnen worden beschouwd.</w:t>
      </w:r>
    </w:p>
    <w:p w:rsidR="005B26B4" w:rsidP="005B26B4" w:rsidRDefault="005B26B4" w14:paraId="57A308B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amendement-Joseph (stuk nr. 11, I).</w:t>
      </w:r>
    </w:p>
    <w:p w:rsidR="005B26B4" w:rsidP="005B26B4" w:rsidRDefault="005B26B4" w14:paraId="249188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11 voorkomende amendementen als verworpen kunnen worden beschouwd.</w:t>
      </w:r>
    </w:p>
    <w:p w:rsidR="005B26B4" w:rsidP="005B26B4" w:rsidRDefault="005B26B4" w14:paraId="7E3CEF02"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amendement-Vermeer (stuk nr. 17, I) tot het invoegen van onderdelen Aa en Ab.</w:t>
      </w:r>
    </w:p>
    <w:p w:rsidR="005B26B4" w:rsidP="005B26B4" w:rsidRDefault="005B26B4" w14:paraId="02AA2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BBB, JA21, FVD en de PVV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17 voorkomende gewijzigde amendementen als verworpen kunnen worden beschouwd.</w:t>
      </w:r>
    </w:p>
    <w:p w:rsidR="005B26B4" w:rsidP="005B26B4" w:rsidRDefault="005B26B4" w14:paraId="549A739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amendement-Inge van Dijk (stuk nr. 19) tot het invoegen van onderdelen F en G.</w:t>
      </w:r>
    </w:p>
    <w:p w:rsidR="005B26B4" w:rsidP="005B26B4" w:rsidRDefault="005B26B4" w14:paraId="44506E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het CDA en FVD voor dit amendement hebben gestemd en de leden van de overige fracties ertegen, zodat het is verworpen.</w:t>
      </w:r>
    </w:p>
    <w:p w:rsidR="005B26B4" w:rsidP="005B26B4" w:rsidRDefault="005B26B4" w14:paraId="5CB67E64"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5B26B4" w:rsidP="005B26B4" w:rsidRDefault="005B26B4" w14:paraId="601BA1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de ChristenUnie, de SGP, het CDA, de VVD, BBB, JA21, FVD en de PVV voor dit wetsvoorstel hebben gestemd en de leden van de overige fracties ertegen, zodat het is aangenomen.</w:t>
      </w:r>
    </w:p>
    <w:p w:rsidR="005B26B4" w:rsidP="005B26B4" w:rsidRDefault="005B26B4" w14:paraId="1F17A5BA" w14:textId="77777777">
      <w:pPr>
        <w:spacing w:after="240"/>
        <w:rPr>
          <w:rFonts w:ascii="Arial" w:hAnsi="Arial" w:eastAsia="Times New Roman" w:cs="Arial"/>
          <w:sz w:val="22"/>
          <w:szCs w:val="22"/>
        </w:rPr>
      </w:pPr>
      <w:r>
        <w:rPr>
          <w:rFonts w:ascii="Arial" w:hAnsi="Arial" w:eastAsia="Times New Roman" w:cs="Arial"/>
          <w:sz w:val="22"/>
          <w:szCs w:val="22"/>
        </w:rPr>
        <w:t>Stemmingen moties Wet herziening bedrag ineens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w:t>
      </w:r>
      <w:r>
        <w:rPr>
          <w:rStyle w:val="Zwaar"/>
          <w:rFonts w:ascii="Arial" w:hAnsi="Arial" w:eastAsia="Times New Roman" w:cs="Arial"/>
          <w:sz w:val="22"/>
          <w:szCs w:val="22"/>
        </w:rPr>
        <w:t>Wijziging van de Wet bedrag ineens, RVU en verlofsparen in verband met de herziening van de mogelijkheid tot afkoop in de vorm van een bedrag ineens alsmede tot wijziging van de Wet op de loonbelasting 1964 (Wet herziening bedrag ineens)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B26B4" w:rsidP="005B26B4" w:rsidRDefault="005B26B4" w14:paraId="693D858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een voorstel om pensioenfondsen niet te laten invaren in 2025 (36154, nr. 13);</w:t>
      </w:r>
    </w:p>
    <w:p w:rsidR="005B26B4" w:rsidP="005B26B4" w:rsidRDefault="005B26B4" w14:paraId="78390F7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op basis van monitoring en evaluatie van de Wet herziening bedrag ineens bezien of en hoe de doelgroep kan worden uitgebreid (36154, nr. 14).</w:t>
      </w:r>
    </w:p>
    <w:p w:rsidR="005B26B4" w:rsidP="005B26B4" w:rsidRDefault="005B26B4" w14:paraId="40125C1C" w14:textId="77777777">
      <w:pPr>
        <w:rPr>
          <w:rFonts w:ascii="Arial" w:hAnsi="Arial" w:eastAsia="Times New Roman" w:cs="Arial"/>
          <w:sz w:val="22"/>
          <w:szCs w:val="22"/>
        </w:rPr>
      </w:pPr>
    </w:p>
    <w:p w:rsidR="005B26B4" w:rsidP="005B26B4" w:rsidRDefault="005B26B4" w14:paraId="1B6473F8"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25 september 2024.)</w:t>
      </w:r>
    </w:p>
    <w:p w:rsidR="005B26B4" w:rsidP="005B26B4" w:rsidRDefault="005B26B4" w14:paraId="77C1A3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(36154, nr. 13).</w:t>
      </w:r>
    </w:p>
    <w:p w:rsidR="005B26B4" w:rsidP="005B26B4" w:rsidRDefault="005B26B4" w14:paraId="5AB3A8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5B26B4" w:rsidP="005B26B4" w:rsidRDefault="005B26B4" w14:paraId="394600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(36154, nr. 14).</w:t>
      </w:r>
    </w:p>
    <w:p w:rsidR="005B26B4" w:rsidP="005B26B4" w:rsidRDefault="005B26B4" w14:paraId="4D98F0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de VVD, BBB, JA21, FVD en de PVV voor deze motie hebben gestemd en de leden van de fractie van GroenLinks-PvdA ertegen, zodat zij is aangenomen.</w:t>
      </w:r>
    </w:p>
    <w:p w:rsidR="005B26B4" w:rsidP="005B26B4" w:rsidRDefault="005B26B4" w14:paraId="7F3F90B9" w14:textId="77777777">
      <w:pPr>
        <w:spacing w:after="240"/>
        <w:rPr>
          <w:rFonts w:ascii="Arial" w:hAnsi="Arial" w:eastAsia="Times New Roman" w:cs="Arial"/>
          <w:sz w:val="22"/>
          <w:szCs w:val="22"/>
        </w:rPr>
      </w:pPr>
      <w:r>
        <w:rPr>
          <w:rFonts w:ascii="Arial" w:hAnsi="Arial" w:eastAsia="Times New Roman" w:cs="Arial"/>
          <w:sz w:val="22"/>
          <w:szCs w:val="22"/>
        </w:rPr>
        <w:t>Stemmingen moties Onjuiste berekeningen van WIA-uitkeringen door het UWV</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onjuiste berekeningen van WIA-uitkeringen door het UWV</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B26B4" w:rsidP="005B26B4" w:rsidRDefault="005B26B4" w14:paraId="449FF86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komen met een herstelplan voor de gemaakte fouten bij het UWV (26448, nr. 776);</w:t>
      </w:r>
    </w:p>
    <w:p w:rsidR="005B26B4" w:rsidP="005B26B4" w:rsidRDefault="005B26B4" w14:paraId="4809502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een regeling uitwerken voor een onverplichte tegemoetkoming voor snelle en belastingvrije compensatie (26448, nr. 777);</w:t>
      </w:r>
    </w:p>
    <w:p w:rsidR="005B26B4" w:rsidP="005B26B4" w:rsidRDefault="005B26B4" w14:paraId="2855902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over afzien van terugvorderingen bij het herstellen van door het UWV gemaakte fouten (26448, nr. 778);</w:t>
      </w:r>
    </w:p>
    <w:p w:rsidR="005B26B4" w:rsidP="005B26B4" w:rsidRDefault="005B26B4" w14:paraId="7587549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de geleerde lessen samen met het UWV toepassen op het WIA-beleid (26448, nr. 779);</w:t>
      </w:r>
    </w:p>
    <w:p w:rsidR="005B26B4" w:rsidP="005B26B4" w:rsidRDefault="005B26B4" w14:paraId="63C643A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er bij het UWV op aandringen om jurisprudentie en regelgeving zo veel mogelijk in het voordeel van de uitkeringsgerechtigde uit te leggen (26448, nr. 780);</w:t>
      </w:r>
    </w:p>
    <w:p w:rsidR="005B26B4" w:rsidP="005B26B4" w:rsidRDefault="005B26B4" w14:paraId="481E737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2006 als startjaar nemen bij hersteloperaties en onderzoeken naar fouten in de verwerking van WIA-uitkeringen (26448, nr. 781);</w:t>
      </w:r>
    </w:p>
    <w:p w:rsidR="005B26B4" w:rsidP="005B26B4" w:rsidRDefault="005B26B4" w14:paraId="533FE07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een laagdrempelig vraag- en adviespunt instellen bij de inrichting van de hersteloperatie van het UWV (26448, nr. 782);</w:t>
      </w:r>
    </w:p>
    <w:p w:rsidR="005B26B4" w:rsidP="005B26B4" w:rsidRDefault="005B26B4" w14:paraId="5492047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slimme software extern en onafhankelijk laten toetsen op het risico van willekeur (26448, nr. 783);</w:t>
      </w:r>
    </w:p>
    <w:p w:rsidR="005B26B4" w:rsidP="005B26B4" w:rsidRDefault="005B26B4" w14:paraId="00C2835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onderzoeken of een vorm van rechtsbescherming met belangenbehartigers binnen de organisatie kan worden opgezet bij het UWV (26448, nr. 784);</w:t>
      </w:r>
    </w:p>
    <w:p w:rsidR="005B26B4" w:rsidP="005B26B4" w:rsidRDefault="005B26B4" w14:paraId="4135F50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vakbonden en belanghebbenden betrekken bij de hersteloperatie bij het UWV en geen consultancybureaus inhuren (26448, nr. 785).</w:t>
      </w:r>
    </w:p>
    <w:p w:rsidR="005B26B4" w:rsidP="005B26B4" w:rsidRDefault="005B26B4" w14:paraId="4E05E582" w14:textId="77777777">
      <w:pPr>
        <w:rPr>
          <w:rFonts w:ascii="Arial" w:hAnsi="Arial" w:eastAsia="Times New Roman" w:cs="Arial"/>
          <w:sz w:val="22"/>
          <w:szCs w:val="22"/>
        </w:rPr>
      </w:pPr>
    </w:p>
    <w:p w:rsidR="005B26B4" w:rsidP="005B26B4" w:rsidRDefault="005B26B4" w14:paraId="53429AF8" w14:textId="77777777">
      <w:pPr>
        <w:spacing w:after="240"/>
        <w:rPr>
          <w:rFonts w:ascii="Arial" w:hAnsi="Arial" w:eastAsia="Times New Roman" w:cs="Arial"/>
          <w:sz w:val="22"/>
          <w:szCs w:val="22"/>
        </w:rPr>
      </w:pPr>
      <w:r>
        <w:rPr>
          <w:rFonts w:ascii="Arial" w:hAnsi="Arial" w:eastAsia="Times New Roman" w:cs="Arial"/>
          <w:sz w:val="22"/>
          <w:szCs w:val="22"/>
        </w:rPr>
        <w:t>(Zie vergadering van 1 oktober 2024.)</w:t>
      </w:r>
    </w:p>
    <w:p w:rsidR="005B26B4" w:rsidP="005B26B4" w:rsidRDefault="005B26B4" w14:paraId="3D4007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motie-Saris (26448, nr. 776) is in die zin gewijzigd dat zij thans luidt:</w:t>
      </w:r>
    </w:p>
    <w:p w:rsidR="005B26B4" w:rsidP="005B26B4" w:rsidRDefault="005B26B4" w14:paraId="5C76C4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UWV een onduidelijk en onvolledig beeld heeft en schetst van de omvang van de fouten gemaakt bij het UWV;</w:t>
      </w:r>
      <w:r>
        <w:rPr>
          <w:rFonts w:ascii="Arial" w:hAnsi="Arial" w:eastAsia="Times New Roman" w:cs="Arial"/>
          <w:sz w:val="22"/>
          <w:szCs w:val="22"/>
        </w:rPr>
        <w:br/>
      </w:r>
      <w:r>
        <w:rPr>
          <w:rFonts w:ascii="Arial" w:hAnsi="Arial" w:eastAsia="Times New Roman" w:cs="Arial"/>
          <w:sz w:val="22"/>
          <w:szCs w:val="22"/>
        </w:rPr>
        <w:br/>
        <w:t>constaterende dat deze problemen zeer complex zijn en dat de les van het toeslagenschandaal en van Groningen is dat het wenselijk is om eerst een volledig beeld te hebben van de fouten voordat er overhaast besluiten genomen worden;</w:t>
      </w:r>
      <w:r>
        <w:rPr>
          <w:rFonts w:ascii="Arial" w:hAnsi="Arial" w:eastAsia="Times New Roman" w:cs="Arial"/>
          <w:sz w:val="22"/>
          <w:szCs w:val="22"/>
        </w:rPr>
        <w:br/>
      </w:r>
      <w:r>
        <w:rPr>
          <w:rFonts w:ascii="Arial" w:hAnsi="Arial" w:eastAsia="Times New Roman" w:cs="Arial"/>
          <w:sz w:val="22"/>
          <w:szCs w:val="22"/>
        </w:rPr>
        <w:br/>
        <w:t>constaterende dat het herstel van fouten ook zijn doorwerking heeft bij Toeslagen, bij verzekeraars, bij pensioenen en bij werkgevers;</w:t>
      </w:r>
      <w:r>
        <w:rPr>
          <w:rFonts w:ascii="Arial" w:hAnsi="Arial" w:eastAsia="Times New Roman" w:cs="Arial"/>
          <w:sz w:val="22"/>
          <w:szCs w:val="22"/>
        </w:rPr>
        <w:br/>
      </w:r>
      <w:r>
        <w:rPr>
          <w:rFonts w:ascii="Arial" w:hAnsi="Arial" w:eastAsia="Times New Roman" w:cs="Arial"/>
          <w:sz w:val="22"/>
          <w:szCs w:val="22"/>
        </w:rPr>
        <w:br/>
        <w:t>verzoekt de regering:</w:t>
      </w:r>
    </w:p>
    <w:p w:rsidR="005B26B4" w:rsidP="005B26B4" w:rsidRDefault="005B26B4" w14:paraId="53658A8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uiterlijk in het voorjaar van 2025 opheldering te verschaffen middels een onafhankelijk, extern onderzoek naar alle problemen bij het UWV en de gevolgen die daaruit komen voor allereerst uitkeringsgerechtigden, maar ook voor werkgevers, pensioenfondsen en verzekeraars, en daarover open te rapporteren;</w:t>
      </w:r>
    </w:p>
    <w:p w:rsidR="005B26B4" w:rsidP="005B26B4" w:rsidRDefault="005B26B4" w14:paraId="797F518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 zorg voor te dragen dat mensen die recht hebben op een (hogere) uitkering dat recht ook zo spoedig mogelijk krijgen;</w:t>
      </w:r>
    </w:p>
    <w:p w:rsidR="005B26B4" w:rsidP="005B26B4" w:rsidRDefault="005B26B4" w14:paraId="246779A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zeer terughoudend te zijn met terugvorderingen conform de uitspraak van de Centrale Raad van Beroep;</w:t>
      </w:r>
    </w:p>
    <w:p w:rsidR="005B26B4" w:rsidP="005B26B4" w:rsidRDefault="005B26B4" w14:paraId="30B25B1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verlagingen van uitkering zorgvuldig, stapsgewijs en met aandacht voor schrijnende gevallen te laten verlopen;</w:t>
      </w:r>
    </w:p>
    <w:p w:rsidR="005B26B4" w:rsidP="005B26B4" w:rsidRDefault="005B26B4" w14:paraId="455CC13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niet zomaar (grote) nabetalingen te doen, voordat duidelijk is welke gevolgen dit heeft in individuele situaties op bijvoorbeeld toeslagen of schuldhulpverlening;</w:t>
      </w:r>
    </w:p>
    <w:p w:rsidR="005B26B4" w:rsidP="005B26B4" w:rsidRDefault="005B26B4" w14:paraId="126D489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ruiterlijk te erkennen richting mensen (uitkeringsgerechtigden en klokkenluiders binnen de organisatie) dat mensen onrecht is aangedaan;</w:t>
      </w:r>
    </w:p>
    <w:p w:rsidR="005B26B4" w:rsidP="005B26B4" w:rsidRDefault="005B26B4" w14:paraId="05870BD3" w14:textId="77777777">
      <w:pPr>
        <w:spacing w:after="240"/>
        <w:rPr>
          <w:rFonts w:ascii="Arial" w:hAnsi="Arial" w:eastAsia="Times New Roman" w:cs="Arial"/>
          <w:sz w:val="22"/>
          <w:szCs w:val="22"/>
        </w:rPr>
      </w:pPr>
      <w:r>
        <w:rPr>
          <w:rFonts w:ascii="Arial" w:hAnsi="Arial" w:eastAsia="Times New Roman" w:cs="Arial"/>
          <w:sz w:val="22"/>
          <w:szCs w:val="22"/>
        </w:rPr>
        <w:br/>
        <w:t>verzoekt de regering met een herstelplan te komen, en de Tweede Kamer daarover in het voorjaar van 2025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26B4" w:rsidP="005B26B4" w:rsidRDefault="005B26B4" w14:paraId="28DD42E5" w14:textId="77777777">
      <w:pPr>
        <w:spacing w:after="240"/>
        <w:rPr>
          <w:rFonts w:ascii="Arial" w:hAnsi="Arial" w:eastAsia="Times New Roman" w:cs="Arial"/>
          <w:sz w:val="22"/>
          <w:szCs w:val="22"/>
        </w:rPr>
      </w:pPr>
      <w:r>
        <w:rPr>
          <w:rFonts w:ascii="Arial" w:hAnsi="Arial" w:eastAsia="Times New Roman" w:cs="Arial"/>
          <w:sz w:val="22"/>
          <w:szCs w:val="22"/>
        </w:rPr>
        <w:t>Zij krijgt nr. ??, was nr. 776 (26448).</w:t>
      </w:r>
    </w:p>
    <w:p w:rsidR="005B26B4" w:rsidP="005B26B4" w:rsidRDefault="005B26B4" w14:paraId="4B5C093B" w14:textId="77777777">
      <w:pPr>
        <w:spacing w:after="240"/>
        <w:rPr>
          <w:rFonts w:ascii="Arial" w:hAnsi="Arial" w:eastAsia="Times New Roman" w:cs="Arial"/>
          <w:sz w:val="22"/>
          <w:szCs w:val="22"/>
        </w:rPr>
      </w:pPr>
      <w:r>
        <w:rPr>
          <w:rFonts w:ascii="Arial" w:hAnsi="Arial" w:eastAsia="Times New Roman" w:cs="Arial"/>
          <w:sz w:val="22"/>
          <w:szCs w:val="22"/>
        </w:rPr>
        <w:t>De motie-Van Kent (26448, nr. 785) is in die zin gewijzigd dat zij thans luidt:</w:t>
      </w:r>
    </w:p>
    <w:p w:rsidR="005B26B4" w:rsidP="005B26B4" w:rsidRDefault="005B26B4" w14:paraId="24DB05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vakbonden en belanghebbenden te betrekken bij de hersteloperatie bij het UWV;</w:t>
      </w:r>
      <w:r>
        <w:rPr>
          <w:rFonts w:ascii="Arial" w:hAnsi="Arial" w:eastAsia="Times New Roman" w:cs="Arial"/>
          <w:sz w:val="22"/>
          <w:szCs w:val="22"/>
        </w:rPr>
        <w:br/>
      </w:r>
      <w:r>
        <w:rPr>
          <w:rFonts w:ascii="Arial" w:hAnsi="Arial" w:eastAsia="Times New Roman" w:cs="Arial"/>
          <w:sz w:val="22"/>
          <w:szCs w:val="22"/>
        </w:rPr>
        <w:br/>
        <w:t>verzoekt de regering zo min mogelijk consultancybureaus in te huren voor de hersteloperatie,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26B4" w:rsidP="005B26B4" w:rsidRDefault="005B26B4" w14:paraId="017112B9" w14:textId="77777777">
      <w:pPr>
        <w:spacing w:after="240"/>
        <w:rPr>
          <w:rFonts w:ascii="Arial" w:hAnsi="Arial" w:eastAsia="Times New Roman" w:cs="Arial"/>
          <w:sz w:val="22"/>
          <w:szCs w:val="22"/>
        </w:rPr>
      </w:pPr>
      <w:r>
        <w:rPr>
          <w:rFonts w:ascii="Arial" w:hAnsi="Arial" w:eastAsia="Times New Roman" w:cs="Arial"/>
          <w:sz w:val="22"/>
          <w:szCs w:val="22"/>
        </w:rPr>
        <w:t>Zij krijgt nr. ??, was nr. 785 (26448).</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5B26B4" w:rsidP="005B26B4" w:rsidRDefault="005B26B4" w14:paraId="69E7F987"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mevrouw Saris.</w:t>
      </w:r>
    </w:p>
    <w:p w:rsidR="005B26B4" w:rsidP="005B26B4" w:rsidRDefault="005B26B4" w14:paraId="035CA4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dank u wel. Ik heb tijdens het debat namens Nieuw Sociaal Contract aangegeven dat de problemen zeer complex zijn, dat we moeten leren van de lessen van het toeslagenschandaal en Groningen en dat het wenselijk is dat we eerst een concreet beeld krijgen van de totale fouten voordat er overhaast besluiten worden genomen. In de komende tijd maakt de regering hiervoor een plan.</w:t>
      </w:r>
      <w:r>
        <w:rPr>
          <w:rFonts w:ascii="Arial" w:hAnsi="Arial" w:eastAsia="Times New Roman" w:cs="Arial"/>
          <w:sz w:val="22"/>
          <w:szCs w:val="22"/>
        </w:rPr>
        <w:br/>
      </w:r>
      <w:r>
        <w:rPr>
          <w:rFonts w:ascii="Arial" w:hAnsi="Arial" w:eastAsia="Times New Roman" w:cs="Arial"/>
          <w:sz w:val="22"/>
          <w:szCs w:val="22"/>
        </w:rPr>
        <w:br/>
        <w:t xml:space="preserve">Ik wil twee zaken benoemen ten aanzien van de voorliggende moties. Nieuw Sociaal Contract vindt dat we zeer terughoudend moeten zijn met terugvorderingen, conform de uitspraak van de Centrale Raad van Beroep. De minister heeft toegezegd deze uitspraak te respecteren. Dan kom ik bij de fouten van voor 2020. Nieuw Sociaal Contract vindt dat de onderste steen boven moet komen. De minister heeft in het debat aangegeven dat hij op onderdelen verder zal terugkijken dan de periode 2020-2024 als uit onderzoek blijkt dat dat nodig is. De antwoorden van de minister waren voldoende. De fractie van Nieuw Sociaal Contract zal daarom tegen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778 en 781 stemmen.</w:t>
      </w:r>
    </w:p>
    <w:p w:rsidR="005B26B4" w:rsidP="005B26B4" w:rsidRDefault="005B26B4" w14:paraId="14193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5B26B4" w:rsidP="005B26B4" w:rsidRDefault="005B26B4" w14:paraId="25B678F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motie-Saris (26448, nr. ??, was nr. 776).</w:t>
      </w:r>
    </w:p>
    <w:p w:rsidR="005B26B4" w:rsidP="005B26B4" w:rsidRDefault="005B26B4" w14:paraId="644A5D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gewijzigde motie hebben gestemd en de leden van de fractie van de VVD ertegen, zodat zij is aangenomen.</w:t>
      </w:r>
    </w:p>
    <w:p w:rsidR="005B26B4" w:rsidP="005B26B4" w:rsidRDefault="005B26B4" w14:paraId="13FFB6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(26448, nr. 777).</w:t>
      </w:r>
    </w:p>
    <w:p w:rsidR="005B26B4" w:rsidP="005B26B4" w:rsidRDefault="005B26B4" w14:paraId="54088C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5B26B4" w:rsidP="005B26B4" w:rsidRDefault="005B26B4" w14:paraId="670912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(26448, nr. 778).</w:t>
      </w:r>
    </w:p>
    <w:p w:rsidR="005B26B4" w:rsidP="005B26B4" w:rsidRDefault="005B26B4" w14:paraId="621884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5B26B4" w:rsidP="005B26B4" w:rsidRDefault="005B26B4" w14:paraId="619D63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(26448, nr. 779).</w:t>
      </w:r>
    </w:p>
    <w:p w:rsidR="005B26B4" w:rsidP="005B26B4" w:rsidRDefault="005B26B4" w14:paraId="6DFC2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7CD44E6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(26448, nr. 780).</w:t>
      </w:r>
    </w:p>
    <w:p w:rsidR="005B26B4" w:rsidP="005B26B4" w:rsidRDefault="005B26B4" w14:paraId="77D1FA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4D71A23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(26448, nr. 781).</w:t>
      </w:r>
    </w:p>
    <w:p w:rsidR="005B26B4" w:rsidP="005B26B4" w:rsidRDefault="005B26B4" w14:paraId="1B687F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BBB en FVD voor deze motie hebben gestemd en de leden van de overige fracties ertegen, zodat zij is verworpen.</w:t>
      </w:r>
    </w:p>
    <w:p w:rsidR="005B26B4" w:rsidP="005B26B4" w:rsidRDefault="005B26B4" w14:paraId="12F51C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(26448, nr. 782).</w:t>
      </w:r>
    </w:p>
    <w:p w:rsidR="005B26B4" w:rsidP="005B26B4" w:rsidRDefault="005B26B4" w14:paraId="60421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61EE8F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(26448, nr. 783).</w:t>
      </w:r>
    </w:p>
    <w:p w:rsidR="005B26B4" w:rsidP="005B26B4" w:rsidRDefault="005B26B4" w14:paraId="180B1A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5B26B4" w:rsidP="005B26B4" w:rsidRDefault="005B26B4" w14:paraId="7D0FBF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(26448, nr. 784).</w:t>
      </w:r>
    </w:p>
    <w:p w:rsidR="005B26B4" w:rsidP="005B26B4" w:rsidRDefault="005B26B4" w14:paraId="601F5A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2DDA62E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Kent (26448, nr. ??, was nr. 785).</w:t>
      </w:r>
    </w:p>
    <w:p w:rsidR="005B26B4" w:rsidP="005B26B4" w:rsidRDefault="005B26B4" w14:paraId="2E10E5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BBB voor deze gewijzigde motie hebben gestemd en de leden van de overige fracties ertegen, zodat zij is aangenomen.</w:t>
      </w:r>
    </w:p>
    <w:p w:rsidR="005B26B4" w:rsidP="005B26B4" w:rsidRDefault="005B26B4" w14:paraId="59403D94" w14:textId="77777777">
      <w:pPr>
        <w:spacing w:after="240"/>
        <w:rPr>
          <w:rFonts w:ascii="Arial" w:hAnsi="Arial" w:eastAsia="Times New Roman" w:cs="Arial"/>
          <w:sz w:val="22"/>
          <w:szCs w:val="22"/>
        </w:rPr>
      </w:pPr>
      <w:r>
        <w:rPr>
          <w:rFonts w:ascii="Arial" w:hAnsi="Arial" w:eastAsia="Times New Roman" w:cs="Arial"/>
          <w:sz w:val="22"/>
          <w:szCs w:val="22"/>
        </w:rPr>
        <w:t>Stemmingen moties Praktijkonderwijs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Praktijkonderwijs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B26B4" w:rsidP="005B26B4" w:rsidRDefault="005B26B4" w14:paraId="108742D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een praktijkonderwijscheck bij nieuwe onderwijswet- en -regelgeving (31293, nr. 751);</w:t>
      </w:r>
    </w:p>
    <w:p w:rsidR="005B26B4" w:rsidP="005B26B4" w:rsidRDefault="005B26B4" w14:paraId="301AFC8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c.s. over vóór het wetsvoorstel voor rechtstreekse bekostiging van het praktijkonderwijs een verkenning doen naar afschaffing van de toelaatbaarheidsverklaring (31293, nr. 752);</w:t>
      </w:r>
    </w:p>
    <w:p w:rsidR="005B26B4" w:rsidP="005B26B4" w:rsidRDefault="005B26B4" w14:paraId="1657A90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de pilot met gecombineerde pro/vmbo-klassen voor meer scholen openstellen (31293, nr. 753).</w:t>
      </w:r>
    </w:p>
    <w:p w:rsidR="005B26B4" w:rsidP="005B26B4" w:rsidRDefault="005B26B4" w14:paraId="3BFB67E6" w14:textId="77777777">
      <w:pPr>
        <w:rPr>
          <w:rFonts w:ascii="Arial" w:hAnsi="Arial" w:eastAsia="Times New Roman" w:cs="Arial"/>
          <w:sz w:val="22"/>
          <w:szCs w:val="22"/>
        </w:rPr>
      </w:pPr>
    </w:p>
    <w:p w:rsidR="005B26B4" w:rsidP="005B26B4" w:rsidRDefault="005B26B4" w14:paraId="36CDC8E8" w14:textId="77777777">
      <w:pPr>
        <w:spacing w:after="240"/>
        <w:rPr>
          <w:rFonts w:ascii="Arial" w:hAnsi="Arial" w:eastAsia="Times New Roman" w:cs="Arial"/>
          <w:sz w:val="22"/>
          <w:szCs w:val="22"/>
        </w:rPr>
      </w:pPr>
      <w:r>
        <w:rPr>
          <w:rFonts w:ascii="Arial" w:hAnsi="Arial" w:eastAsia="Times New Roman" w:cs="Arial"/>
          <w:sz w:val="22"/>
          <w:szCs w:val="22"/>
        </w:rPr>
        <w:t>(Zie vergadering van 2 oktober 2024.)</w:t>
      </w:r>
    </w:p>
    <w:p w:rsidR="005B26B4" w:rsidP="005B26B4" w:rsidRDefault="005B26B4" w14:paraId="0FA14A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motie-Westerveld/</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(31293, nr. 751) is in die zin gewijzigd dat zij thans is ondertekend door de leden Westerveld,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Van der Plas. </w:t>
      </w:r>
      <w:r>
        <w:rPr>
          <w:rFonts w:ascii="Arial" w:hAnsi="Arial" w:eastAsia="Times New Roman" w:cs="Arial"/>
          <w:sz w:val="22"/>
          <w:szCs w:val="22"/>
        </w:rPr>
        <w:br/>
      </w:r>
      <w:r>
        <w:rPr>
          <w:rFonts w:ascii="Arial" w:hAnsi="Arial" w:eastAsia="Times New Roman" w:cs="Arial"/>
          <w:sz w:val="22"/>
          <w:szCs w:val="22"/>
        </w:rPr>
        <w:br/>
        <w:t>Zij krijgt nr. ??, was nr. 751 (31293).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B26B4" w:rsidP="005B26B4" w:rsidRDefault="005B26B4" w14:paraId="39BE1CE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motie-Westerveld c.s. (31293, nr. ??, was nr. 751).</w:t>
      </w:r>
    </w:p>
    <w:p w:rsidR="005B26B4" w:rsidP="005B26B4" w:rsidRDefault="005B26B4" w14:paraId="4D6823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gewijzigde motie hebben gestemd en de leden van de overige fracties ertegen, zodat zij is aangenomen.</w:t>
      </w:r>
    </w:p>
    <w:p w:rsidR="005B26B4" w:rsidP="005B26B4" w:rsidRDefault="005B26B4" w14:paraId="2F243E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c.s. (31293, nr. 752).</w:t>
      </w:r>
    </w:p>
    <w:p w:rsidR="005B26B4" w:rsidP="005B26B4" w:rsidRDefault="005B26B4" w14:paraId="1C892F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55FED7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(31293, nr. 753).</w:t>
      </w:r>
    </w:p>
    <w:p w:rsidR="005B26B4" w:rsidP="005B26B4" w:rsidRDefault="005B26B4" w14:paraId="2CAD9A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en FVD voor deze motie hebben gestemd en de leden van de overige fracties ertegen, zodat zij is aangenomen.</w:t>
      </w:r>
    </w:p>
    <w:p w:rsidR="005B26B4" w:rsidP="005B26B4" w:rsidRDefault="005B26B4" w14:paraId="1B1A602F" w14:textId="77777777">
      <w:pPr>
        <w:spacing w:after="240"/>
        <w:rPr>
          <w:rFonts w:ascii="Arial" w:hAnsi="Arial" w:eastAsia="Times New Roman" w:cs="Arial"/>
          <w:sz w:val="22"/>
          <w:szCs w:val="22"/>
        </w:rPr>
      </w:pPr>
      <w:r>
        <w:rPr>
          <w:rFonts w:ascii="Arial" w:hAnsi="Arial" w:eastAsia="Times New Roman" w:cs="Arial"/>
          <w:sz w:val="22"/>
          <w:szCs w:val="22"/>
        </w:rPr>
        <w:t>Stemmingen moties Strafrechtelijke onderwerpen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Strafrechtelijke onderwerpen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B26B4" w:rsidP="005B26B4" w:rsidRDefault="005B26B4" w14:paraId="5DE8AD6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motie-Helder c.s. over het ontwikkelen van wetgeving voor langdurige detentie na drie ernstige gewelds- en/of zedendelicten (29279, nr. 876);</w:t>
      </w:r>
    </w:p>
    <w:p w:rsidR="005B26B4" w:rsidP="005B26B4" w:rsidRDefault="005B26B4" w14:paraId="42507F4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het fors verlagen van de aanmanings- en incassokosten bij verkeersboetes (29279, nr. 877);</w:t>
      </w:r>
    </w:p>
    <w:p w:rsidR="005B26B4" w:rsidP="005B26B4" w:rsidRDefault="005B26B4" w14:paraId="253008E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bij de indexering van verkeersboetes de koopkrachtontwikkeling hanteren in plaats van het inflatiecijfer (29279, nr. 878);</w:t>
      </w:r>
    </w:p>
    <w:p w:rsidR="005B26B4" w:rsidP="005B26B4" w:rsidRDefault="005B26B4" w14:paraId="3ED3848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bij het verhogen van de verkeersboetes uitsluitend het bevorderen van de verkeersveiligheidsdoelen als grondslag nemen (29279, nr. 879);</w:t>
      </w:r>
    </w:p>
    <w:p w:rsidR="005B26B4" w:rsidP="005B26B4" w:rsidRDefault="005B26B4" w14:paraId="538F0DD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boetestelsel in balans brengen door de hoogte van de verkeersboetes met 30% tot 40% te verlagen (29279, nr. 880);</w:t>
      </w:r>
    </w:p>
    <w:p w:rsidR="005B26B4" w:rsidP="005B26B4" w:rsidRDefault="005B26B4" w14:paraId="3214090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bij het Openbaar Ministerie onder de aandacht brengen dat een voorwaardelijke invrijheidsstelling niet gepast is bij veroordeelden met onaanvaardbare veiligheidsrisico's (29279, nr. 881);</w:t>
      </w:r>
    </w:p>
    <w:p w:rsidR="005B26B4" w:rsidP="005B26B4" w:rsidRDefault="005B26B4" w14:paraId="45AAB29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motie-Diederik van Dijk/Eerdmans over organisaties 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op de nationale sanctielijst terrorisme en in het CTER-register plaatsen (29279, nr. 882);</w:t>
      </w:r>
    </w:p>
    <w:p w:rsidR="005B26B4" w:rsidP="005B26B4" w:rsidRDefault="005B26B4" w14:paraId="409270B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een verkenning naar het opleggen van bijzondere voorwaarden aan organisaties die oproepen tot het blokkeren van snelwegen (29279, nr. 883);</w:t>
      </w:r>
    </w:p>
    <w:p w:rsidR="005B26B4" w:rsidP="005B26B4" w:rsidRDefault="005B26B4" w14:paraId="4CFC2F1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motie-Palmen over in kaart brengen hoe een verlaging van de aanmanings- en incassokosten vorm kan krijgen (29279, nr. 884);</w:t>
      </w:r>
    </w:p>
    <w:p w:rsidR="005B26B4" w:rsidP="005B26B4" w:rsidRDefault="005B26B4" w14:paraId="01A69DA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afzien van het voornemen om het gratiebesluit voor levenslanggestraften bij een rechterlijke procedure te beleggen (29279, nr. 885);</w:t>
      </w:r>
    </w:p>
    <w:p w:rsidR="005B26B4" w:rsidP="005B26B4" w:rsidRDefault="005B26B4" w14:paraId="6FFB00E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 over een pilot met </w:t>
      </w:r>
      <w:proofErr w:type="spellStart"/>
      <w:r>
        <w:rPr>
          <w:rFonts w:ascii="Arial" w:hAnsi="Arial" w:eastAsia="Times New Roman" w:cs="Arial"/>
          <w:sz w:val="22"/>
          <w:szCs w:val="22"/>
        </w:rPr>
        <w:t>lokhomo</w:t>
      </w:r>
      <w:proofErr w:type="spellEnd"/>
      <w:r>
        <w:rPr>
          <w:rFonts w:ascii="Arial" w:hAnsi="Arial" w:eastAsia="Times New Roman" w:cs="Arial"/>
          <w:sz w:val="22"/>
          <w:szCs w:val="22"/>
        </w:rPr>
        <w:t>-agenten starten om bedreigingen, intimidatie en fysiek geweld tegen homoseksuelen aan te pakken (29279, nr. 886);</w:t>
      </w:r>
    </w:p>
    <w:p w:rsidR="005B26B4" w:rsidP="005B26B4" w:rsidRDefault="005B26B4" w14:paraId="0B5DC98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passende maatregelen tegen agenten die weigeren Joodse objecten of manifestaties te beschermen (29279, nr. 887).</w:t>
      </w:r>
    </w:p>
    <w:p w:rsidR="005B26B4" w:rsidP="005B26B4" w:rsidRDefault="005B26B4" w14:paraId="2809F75F" w14:textId="77777777">
      <w:pPr>
        <w:rPr>
          <w:rFonts w:ascii="Arial" w:hAnsi="Arial" w:eastAsia="Times New Roman" w:cs="Arial"/>
          <w:sz w:val="22"/>
          <w:szCs w:val="22"/>
        </w:rPr>
      </w:pPr>
    </w:p>
    <w:p w:rsidR="005B26B4" w:rsidP="005B26B4" w:rsidRDefault="005B26B4" w14:paraId="2163C67D" w14:textId="77777777">
      <w:pPr>
        <w:spacing w:after="240"/>
        <w:rPr>
          <w:rFonts w:ascii="Arial" w:hAnsi="Arial" w:eastAsia="Times New Roman" w:cs="Arial"/>
          <w:sz w:val="22"/>
          <w:szCs w:val="22"/>
        </w:rPr>
      </w:pPr>
      <w:r>
        <w:rPr>
          <w:rFonts w:ascii="Arial" w:hAnsi="Arial" w:eastAsia="Times New Roman" w:cs="Arial"/>
          <w:sz w:val="22"/>
          <w:szCs w:val="22"/>
        </w:rPr>
        <w:t>(Zie vergadering van 2 oktober 2024.)</w:t>
      </w:r>
    </w:p>
    <w:p w:rsidR="005B26B4" w:rsidP="005B26B4" w:rsidRDefault="005B26B4" w14:paraId="0BC26E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stel ik voor zijn motie (29279, nr. 879)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B26B4" w:rsidP="005B26B4" w:rsidRDefault="005B26B4" w14:paraId="3D0764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motie-Helder c.s. (29279, nr. 876) is in die zin gewijzigd dat zij thans is ondertekend door de leden Helder, Eerdmans, Diederik van Dijk 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876 (29279).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B26B4" w:rsidP="005B26B4" w:rsidRDefault="005B26B4" w14:paraId="5FA334F5" w14:textId="77777777">
      <w:pPr>
        <w:spacing w:after="240"/>
        <w:rPr>
          <w:rFonts w:ascii="Arial" w:hAnsi="Arial" w:eastAsia="Times New Roman" w:cs="Arial"/>
          <w:sz w:val="22"/>
          <w:szCs w:val="22"/>
        </w:rPr>
      </w:pPr>
      <w:r>
        <w:rPr>
          <w:rFonts w:ascii="Arial" w:hAnsi="Arial" w:eastAsia="Times New Roman" w:cs="Arial"/>
          <w:sz w:val="22"/>
          <w:szCs w:val="22"/>
        </w:rPr>
        <w:t xml:space="preserve">Er zijn twee stemverklaringen. De eerste is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 fractie van DENK.</w:t>
      </w:r>
    </w:p>
    <w:p w:rsidR="005B26B4" w:rsidP="005B26B4" w:rsidRDefault="005B26B4" w14:paraId="133372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heb een stemverklaring over de motie op stuk nr. 886. DENK is voor keiharde bestrijding van alle vormen van haat. Dat geldt voor homohaat, Jodenhaat, vrouwenhaat, moslimhaat of welke vorm dan ook. Daarvoor willen wij, als het aan ons ligt, ook allemaal lokagenten inzetten. De indiener heeft er echter vaak blijk van gegeven dat het hem te doen is om de vermeende oververtegenwoordiging van mensen met een migratieachtergrond als dader. Deze onderliggende en stigmatiserende agenda wil DENK op geen enkele manier ondersteunen. Daarom stemmen wij tegen deze motie.</w:t>
      </w:r>
    </w:p>
    <w:p w:rsidR="005B26B4" w:rsidP="005B26B4" w:rsidRDefault="005B26B4" w14:paraId="37C2F7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mevrouw Teunissen van de fractie van de Partij voor de Dieren.</w:t>
      </w:r>
    </w:p>
    <w:p w:rsidR="005B26B4" w:rsidP="005B26B4" w:rsidRDefault="005B26B4" w14:paraId="4DACC3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Mijn stemverklaring gaat over de motie op stuk nr. 887 van de heer Eerdmans. De Partij voor de Dieren maakt zich grote zorgen over het groeiend antisemitisme in Nederland en Europa. Het beschermen van Joodse objecten en vreedzame manifestaties is, zoals we ook weer op 7 oktober hebben gezien, van het allergrootste belang. Daarom zullen wij voor de motie-Eerdmans stemmen. Wij plaatsen daarbij wel de kanttekening dat zowel de minister als de korpsleiding hebben aangegeven dat er geen signalen zijn van agenten die weigeren hun werk uit te voeren. De suggestie die wordt gewekt dat dit wel het geval is, draagt bij aan verdere polarisering. Daar nemen wij afstand van.</w:t>
      </w:r>
      <w:r>
        <w:rPr>
          <w:rFonts w:ascii="Arial" w:hAnsi="Arial" w:eastAsia="Times New Roman" w:cs="Arial"/>
          <w:sz w:val="22"/>
          <w:szCs w:val="22"/>
        </w:rPr>
        <w:br/>
      </w:r>
      <w:r>
        <w:rPr>
          <w:rFonts w:ascii="Arial" w:hAnsi="Arial" w:eastAsia="Times New Roman" w:cs="Arial"/>
          <w:sz w:val="22"/>
          <w:szCs w:val="22"/>
        </w:rPr>
        <w:br/>
        <w:t>Dank u wel.</w:t>
      </w:r>
    </w:p>
    <w:p w:rsidR="005B26B4" w:rsidP="005B26B4" w:rsidRDefault="005B26B4" w14:paraId="77DA2DF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motie-Helder c.s. (29279, nr. ??, was nr. 876).</w:t>
      </w:r>
    </w:p>
    <w:p w:rsidR="005B26B4" w:rsidP="005B26B4" w:rsidRDefault="005B26B4" w14:paraId="08213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gewijzigde motie hebben gestemd en de leden van de overige fracties ertegen, zodat zij is aangenomen.</w:t>
      </w:r>
    </w:p>
    <w:p w:rsidR="005B26B4" w:rsidP="005B26B4" w:rsidRDefault="005B26B4" w14:paraId="7D082C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(29279, nr. 877).</w:t>
      </w:r>
    </w:p>
    <w:p w:rsidR="005B26B4" w:rsidP="005B26B4" w:rsidRDefault="005B26B4" w14:paraId="3DACEC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5B26B4" w:rsidP="005B26B4" w:rsidRDefault="005B26B4" w14:paraId="2DFDA84A"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(29279, nr. 878).</w:t>
      </w:r>
    </w:p>
    <w:p w:rsidR="005B26B4" w:rsidP="005B26B4" w:rsidRDefault="005B26B4" w14:paraId="772DD8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en FVD voor deze motie hebben gestemd en de leden van de overige fracties ertegen, zodat zij is verworpen.</w:t>
      </w:r>
    </w:p>
    <w:p w:rsidR="005B26B4" w:rsidP="005B26B4" w:rsidRDefault="005B26B4" w14:paraId="34CEFAE1"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(29279, nr. 880).</w:t>
      </w:r>
    </w:p>
    <w:p w:rsidR="005B26B4" w:rsidP="005B26B4" w:rsidRDefault="005B26B4" w14:paraId="037B50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en FVD voor deze motie hebben gestemd en de leden van de overige fracties ertegen, zodat zij is verworpen.</w:t>
      </w:r>
    </w:p>
    <w:p w:rsidR="005B26B4" w:rsidP="005B26B4" w:rsidRDefault="005B26B4" w14:paraId="2CCDD74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(29279, nr. 881).</w:t>
      </w:r>
    </w:p>
    <w:p w:rsidR="005B26B4" w:rsidP="005B26B4" w:rsidRDefault="005B26B4" w14:paraId="6FC8EF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0AA639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Dijk/Eerdmans (29279, nr. 882).</w:t>
      </w:r>
    </w:p>
    <w:p w:rsidR="005B26B4" w:rsidP="005B26B4" w:rsidRDefault="005B26B4" w14:paraId="260B76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deze motie hebben gestemd en de leden van de overige fracties ertegen, zodat zij is aangenomen.</w:t>
      </w:r>
    </w:p>
    <w:p w:rsidR="005B26B4" w:rsidP="005B26B4" w:rsidRDefault="005B26B4" w14:paraId="20DF32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(29279, nr. 883).</w:t>
      </w:r>
    </w:p>
    <w:p w:rsidR="005B26B4" w:rsidP="005B26B4" w:rsidRDefault="005B26B4" w14:paraId="2DA22E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5B26B4" w:rsidP="005B26B4" w:rsidRDefault="005B26B4" w14:paraId="41D512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motie-Palmen (29279, nr. 884).</w:t>
      </w:r>
    </w:p>
    <w:p w:rsidR="005B26B4" w:rsidP="005B26B4" w:rsidRDefault="005B26B4" w14:paraId="2632F2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5B26B4" w:rsidP="005B26B4" w:rsidRDefault="005B26B4" w14:paraId="0B9179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(29279, nr. 885).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Ik doe 'm nog een keertje.</w:t>
      </w:r>
    </w:p>
    <w:p w:rsidR="005B26B4" w:rsidP="005B26B4" w:rsidRDefault="005B26B4" w14:paraId="66DBCF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(29279, nr. 885).</w:t>
      </w:r>
    </w:p>
    <w:p w:rsidR="005B26B4" w:rsidP="005B26B4" w:rsidRDefault="005B26B4" w14:paraId="19AC1F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5B26B4" w:rsidP="005B26B4" w:rsidRDefault="005B26B4" w14:paraId="7B2E2A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We kunnen de uitslag niet vaststellen. Dan gaan we hoofdelijk stemmen, meneer Eerdmans. Stilte graag, we moeten alles goed kunnen beluisteren. Ik geef graag het woord aan de griffier van dienst, de heer Arjen </w:t>
      </w:r>
      <w:proofErr w:type="spellStart"/>
      <w:r>
        <w:rPr>
          <w:rFonts w:ascii="Arial" w:hAnsi="Arial" w:eastAsia="Times New Roman" w:cs="Arial"/>
          <w:sz w:val="22"/>
          <w:szCs w:val="22"/>
        </w:rPr>
        <w:t>Westerhoff</w:t>
      </w:r>
      <w:proofErr w:type="spellEnd"/>
      <w:r>
        <w:rPr>
          <w:rFonts w:ascii="Arial" w:hAnsi="Arial" w:eastAsia="Times New Roman" w:cs="Arial"/>
          <w:sz w:val="22"/>
          <w:szCs w:val="22"/>
        </w:rPr>
        <w:t>.</w:t>
      </w:r>
    </w:p>
    <w:p w:rsidR="005B26B4" w:rsidP="005B26B4" w:rsidRDefault="005B26B4" w14:paraId="350F1F0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(29279, nr. 885).</w:t>
      </w:r>
    </w:p>
    <w:p w:rsidR="005B26B4" w:rsidP="005B26B4" w:rsidRDefault="005B26B4" w14:paraId="2025B997"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Van der Wal,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Aartsen,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der Hoeff, Van Houwelingen,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Ram, Rep, Rikkers-Oosterkamp, De Roon en Smitskam.</w:t>
      </w:r>
      <w:r>
        <w:rPr>
          <w:rFonts w:ascii="Arial" w:hAnsi="Arial" w:eastAsia="Times New Roman" w:cs="Arial"/>
          <w:sz w:val="22"/>
          <w:szCs w:val="22"/>
        </w:rPr>
        <w:br/>
      </w:r>
      <w:r>
        <w:rPr>
          <w:rFonts w:ascii="Arial" w:hAnsi="Arial" w:eastAsia="Times New Roman" w:cs="Arial"/>
          <w:sz w:val="22"/>
          <w:szCs w:val="22"/>
        </w:rPr>
        <w:br/>
        <w:t xml:space="preserve">Tegen stemmen de leden: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Welzijn, Van der Werf,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Zeedijk,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Hirsch, Holman, De Hoop,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Van Oostenbruggen, Ouwehand, Palmen,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Saris, Six Dijkstra en Slagt-Tichelman.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72 stemmen voor en 71 stemmen tegen is aangenomen.</w:t>
      </w:r>
    </w:p>
    <w:p w:rsidR="005B26B4" w:rsidP="005B26B4" w:rsidRDefault="005B26B4" w14:paraId="624DA7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(29279, nr. 886).</w:t>
      </w:r>
    </w:p>
    <w:p w:rsidR="005B26B4" w:rsidP="005B26B4" w:rsidRDefault="005B26B4" w14:paraId="58153F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de PVV voor deze motie hebben gestemd en de leden van de overige fracties ertegen, zodat zij is verworpen.</w:t>
      </w:r>
    </w:p>
    <w:p w:rsidR="005B26B4" w:rsidP="005B26B4" w:rsidRDefault="005B26B4" w14:paraId="42432BFD"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(29279, nr. 887).</w:t>
      </w:r>
    </w:p>
    <w:p w:rsidR="005B26B4" w:rsidP="005B26B4" w:rsidRDefault="005B26B4" w14:paraId="25FB53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5B26B4" w:rsidP="005B26B4" w:rsidRDefault="005B26B4" w14:paraId="35B24C53" w14:textId="77777777">
      <w:pPr>
        <w:spacing w:after="240"/>
        <w:rPr>
          <w:rFonts w:ascii="Arial" w:hAnsi="Arial" w:eastAsia="Times New Roman" w:cs="Arial"/>
          <w:sz w:val="22"/>
          <w:szCs w:val="22"/>
        </w:rPr>
      </w:pPr>
      <w:r>
        <w:rPr>
          <w:rFonts w:ascii="Arial" w:hAnsi="Arial" w:eastAsia="Times New Roman" w:cs="Arial"/>
          <w:sz w:val="22"/>
          <w:szCs w:val="22"/>
        </w:rPr>
        <w:t>Stemmingen Wet implementatie EU-richtlijn toereikende minimumlonen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minimumloon en minimumvakantiebijslag in verband met de implementatie van Richtlijn (EU) 2022/2041 van het Europees Parlement en de Raad van 19 oktober 2022 betreffende toereikende minimumlonen in de Europese Unie (Pb EU 2022, L 275) (Wet implementatie EU-richtlijn toereikende minimumlonen) (36545)</w:t>
      </w:r>
      <w:r>
        <w:rPr>
          <w:rFonts w:ascii="Arial" w:hAnsi="Arial" w:eastAsia="Times New Roman" w:cs="Arial"/>
          <w:sz w:val="22"/>
          <w:szCs w:val="22"/>
        </w:rPr>
        <w:t>.</w:t>
      </w:r>
    </w:p>
    <w:p w:rsidR="005B26B4" w:rsidP="005B26B4" w:rsidRDefault="005B26B4" w14:paraId="1426CC5E" w14:textId="77777777">
      <w:pPr>
        <w:spacing w:after="240"/>
        <w:rPr>
          <w:rFonts w:ascii="Arial" w:hAnsi="Arial" w:eastAsia="Times New Roman" w:cs="Arial"/>
          <w:sz w:val="22"/>
          <w:szCs w:val="22"/>
        </w:rPr>
      </w:pPr>
      <w:r>
        <w:rPr>
          <w:rFonts w:ascii="Arial" w:hAnsi="Arial" w:eastAsia="Times New Roman" w:cs="Arial"/>
          <w:sz w:val="22"/>
          <w:szCs w:val="22"/>
        </w:rPr>
        <w:t>(Zie vergadering van 2 oktober 2024.)</w:t>
      </w:r>
    </w:p>
    <w:p w:rsidR="005B26B4" w:rsidP="005B26B4" w:rsidRDefault="005B26B4" w14:paraId="2F7AFF2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/Van Kent (stuk nr. 11) tot het invoegen van een onderdeel Aa.</w:t>
      </w:r>
    </w:p>
    <w:p w:rsidR="005B26B4" w:rsidP="005B26B4" w:rsidRDefault="005B26B4" w14:paraId="1C9C30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JA21 voor dit amendement hebben gestemd en de leden van de overige fracties ertegen, zodat het is verworpen.</w:t>
      </w:r>
    </w:p>
    <w:p w:rsidR="005B26B4" w:rsidP="005B26B4" w:rsidRDefault="005B26B4" w14:paraId="2F050437"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/Van Kent (stuk nr. 9).</w:t>
      </w:r>
    </w:p>
    <w:p w:rsidR="005B26B4" w:rsidP="005B26B4" w:rsidRDefault="005B26B4" w14:paraId="6E7F8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gewijzigde amendement hebben gestemd en de leden van de overige fracties ertegen, zodat het is verworpen.</w:t>
      </w:r>
    </w:p>
    <w:p w:rsidR="005B26B4" w:rsidP="005B26B4" w:rsidRDefault="005B26B4" w14:paraId="2E4C072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/Van Kent (stuk nr. 15).</w:t>
      </w:r>
    </w:p>
    <w:p w:rsidR="005B26B4" w:rsidP="005B26B4" w:rsidRDefault="005B26B4" w14:paraId="35BB29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dit amendement hebben gestemd en de leden van de overige fracties ertegen, zodat het is verworpen.</w:t>
      </w:r>
    </w:p>
    <w:p w:rsidR="005B26B4" w:rsidP="005B26B4" w:rsidRDefault="005B26B4" w14:paraId="6829698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/Van Kent (stuk nr. 10) tot het invoegen van een artikel IA.</w:t>
      </w:r>
    </w:p>
    <w:p w:rsidR="005B26B4" w:rsidP="005B26B4" w:rsidRDefault="005B26B4" w14:paraId="17C2BA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en de PvdD voor dit amendement hebben gestemd en de leden van de overige fracties ertegen, zodat het is verworpen.</w:t>
      </w:r>
    </w:p>
    <w:p w:rsidR="005B26B4" w:rsidP="005B26B4" w:rsidRDefault="005B26B4" w14:paraId="2472471C"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5B26B4" w:rsidP="005B26B4" w:rsidRDefault="005B26B4" w14:paraId="4F1ED1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en de PVV voor dit wetsvoorstel hebben gestemd en de leden van de overige fracties ertegen, zodat het is aangenomen.</w:t>
      </w:r>
    </w:p>
    <w:p w:rsidR="005B26B4" w:rsidP="005B26B4" w:rsidRDefault="005B26B4" w14:paraId="6C67E88E" w14:textId="77777777">
      <w:pPr>
        <w:spacing w:after="240"/>
        <w:rPr>
          <w:rFonts w:ascii="Arial" w:hAnsi="Arial" w:eastAsia="Times New Roman" w:cs="Arial"/>
          <w:sz w:val="22"/>
          <w:szCs w:val="22"/>
        </w:rPr>
      </w:pPr>
      <w:r>
        <w:rPr>
          <w:rFonts w:ascii="Arial" w:hAnsi="Arial" w:eastAsia="Times New Roman" w:cs="Arial"/>
          <w:sz w:val="22"/>
          <w:szCs w:val="22"/>
        </w:rPr>
        <w:t>Stemmingen moties Wet implementatie EU-richtlijn toereikende minimumlonen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minimumloon en minimumvakantiebijslag in verband met de implementatie van Richtlijn (EU) 2022/2041 van het Europees Parlement en de Raad van 19 oktober 2022 betreffende toereikende minimumlonen in de Europese Unie (Pb EU 2022, L 275) (Wet implementatie EU-richtlijn toereikende minimumlonen) (36545)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B26B4" w:rsidP="005B26B4" w:rsidRDefault="005B26B4" w14:paraId="695174A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iedere vier jaar de hoogte van het wettelijk minimumloon vaststellen aan de hand van de vier criteria uit de Europese richtlijn (36545, nr. 12);</w:t>
      </w:r>
    </w:p>
    <w:p w:rsidR="005B26B4" w:rsidP="005B26B4" w:rsidRDefault="005B26B4" w14:paraId="74F578F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een onderzoek naar de gevolgen voor volwassenen van het huidige minimumjeugdloon (36545, nr. 14).</w:t>
      </w:r>
    </w:p>
    <w:p w:rsidR="005B26B4" w:rsidP="005B26B4" w:rsidRDefault="005B26B4" w14:paraId="082DB7EE" w14:textId="77777777">
      <w:pPr>
        <w:rPr>
          <w:rFonts w:ascii="Arial" w:hAnsi="Arial" w:eastAsia="Times New Roman" w:cs="Arial"/>
          <w:sz w:val="22"/>
          <w:szCs w:val="22"/>
        </w:rPr>
      </w:pPr>
    </w:p>
    <w:p w:rsidR="005B26B4" w:rsidP="005B26B4" w:rsidRDefault="005B26B4" w14:paraId="5CF5DB09" w14:textId="77777777">
      <w:pPr>
        <w:spacing w:after="240"/>
        <w:rPr>
          <w:rFonts w:ascii="Arial" w:hAnsi="Arial" w:eastAsia="Times New Roman" w:cs="Arial"/>
          <w:sz w:val="22"/>
          <w:szCs w:val="22"/>
        </w:rPr>
      </w:pPr>
      <w:r>
        <w:rPr>
          <w:rFonts w:ascii="Arial" w:hAnsi="Arial" w:eastAsia="Times New Roman" w:cs="Arial"/>
          <w:sz w:val="22"/>
          <w:szCs w:val="22"/>
        </w:rPr>
        <w:t>(Zie vergadering van 2 oktober 2024.)</w:t>
      </w:r>
    </w:p>
    <w:p w:rsidR="005B26B4" w:rsidP="005B26B4" w:rsidRDefault="005B26B4" w14:paraId="5EE0BD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(36545, nr. 12) is in die zin gewijzigd dat zij thans luidt:</w:t>
      </w:r>
    </w:p>
    <w:p w:rsidR="005B26B4" w:rsidP="005B26B4" w:rsidRDefault="005B26B4" w14:paraId="6EC8A6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eerste, tweede en vijfde lid van artikel 5 van de richtlijn voorschrijven dat het minimumloon, naast de halfjaarlijkse verhoging, iedere vier jaar opnieuw moet worden vastgesteld en dat hiervoor de vier criteria uit de Europese richtlijn moeten worden gebruikt;</w:t>
      </w:r>
      <w:r>
        <w:rPr>
          <w:rFonts w:ascii="Arial" w:hAnsi="Arial" w:eastAsia="Times New Roman" w:cs="Arial"/>
          <w:sz w:val="22"/>
          <w:szCs w:val="22"/>
        </w:rPr>
        <w:br/>
      </w:r>
      <w:r>
        <w:rPr>
          <w:rFonts w:ascii="Arial" w:hAnsi="Arial" w:eastAsia="Times New Roman" w:cs="Arial"/>
          <w:sz w:val="22"/>
          <w:szCs w:val="22"/>
        </w:rPr>
        <w:br/>
        <w:t>verzoekt de regering om de genoemde criteria minstens iedere vier jaar te hanteren voor het opnieuw vaststellen van de hoogte van het wettelijk minimumloon en hierover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26B4" w:rsidP="005B26B4" w:rsidRDefault="005B26B4" w14:paraId="229EBDF8" w14:textId="77777777">
      <w:pPr>
        <w:spacing w:after="240"/>
        <w:rPr>
          <w:rFonts w:ascii="Arial" w:hAnsi="Arial" w:eastAsia="Times New Roman" w:cs="Arial"/>
          <w:sz w:val="22"/>
          <w:szCs w:val="22"/>
        </w:rPr>
      </w:pPr>
      <w:r>
        <w:rPr>
          <w:rFonts w:ascii="Arial" w:hAnsi="Arial" w:eastAsia="Times New Roman" w:cs="Arial"/>
          <w:sz w:val="22"/>
          <w:szCs w:val="22"/>
        </w:rPr>
        <w:t>Zij krijgt nr. ??, was nr. 12 (36545).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B26B4" w:rsidP="005B26B4" w:rsidRDefault="005B26B4" w14:paraId="3EEA88F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(36545, nr. ??, was nr. 12).</w:t>
      </w:r>
    </w:p>
    <w:p w:rsidR="005B26B4" w:rsidP="005B26B4" w:rsidRDefault="005B26B4" w14:paraId="46955C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en BBB voor deze gewijzigde motie hebben gestemd en de leden van de overige fracties ertegen, zodat zij is aangenomen.</w:t>
      </w:r>
    </w:p>
    <w:p w:rsidR="005B26B4" w:rsidP="005B26B4" w:rsidRDefault="005B26B4" w14:paraId="6B0D3C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(36545, nr. 14).</w:t>
      </w:r>
    </w:p>
    <w:p w:rsidR="005B26B4" w:rsidP="005B26B4" w:rsidRDefault="005B26B4" w14:paraId="75C3F2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5B26B4" w:rsidP="005B26B4" w:rsidRDefault="005B26B4" w14:paraId="794BD5B3" w14:textId="77777777">
      <w:pPr>
        <w:spacing w:after="240"/>
        <w:rPr>
          <w:rFonts w:ascii="Arial" w:hAnsi="Arial" w:eastAsia="Times New Roman" w:cs="Arial"/>
          <w:sz w:val="22"/>
          <w:szCs w:val="22"/>
        </w:rPr>
      </w:pPr>
      <w:r>
        <w:rPr>
          <w:rFonts w:ascii="Arial" w:hAnsi="Arial" w:eastAsia="Times New Roman" w:cs="Arial"/>
          <w:sz w:val="22"/>
          <w:szCs w:val="22"/>
        </w:rPr>
        <w:t>Stemming Wijziging van de begrotingsstaten samenhangende met de Miljoenennota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samenhangende met de Miljoenennota 2024 (36613)</w:t>
      </w:r>
      <w:r>
        <w:rPr>
          <w:rFonts w:ascii="Arial" w:hAnsi="Arial" w:eastAsia="Times New Roman" w:cs="Arial"/>
          <w:sz w:val="22"/>
          <w:szCs w:val="22"/>
        </w:rPr>
        <w:t>.</w:t>
      </w:r>
    </w:p>
    <w:p w:rsidR="005B26B4" w:rsidP="005B26B4" w:rsidRDefault="005B26B4" w14:paraId="6D521F3F" w14:textId="77777777">
      <w:pPr>
        <w:spacing w:after="240"/>
        <w:rPr>
          <w:rFonts w:ascii="Arial" w:hAnsi="Arial" w:eastAsia="Times New Roman" w:cs="Arial"/>
          <w:sz w:val="22"/>
          <w:szCs w:val="22"/>
        </w:rPr>
      </w:pPr>
      <w:r>
        <w:rPr>
          <w:rFonts w:ascii="Arial" w:hAnsi="Arial" w:eastAsia="Times New Roman" w:cs="Arial"/>
          <w:sz w:val="22"/>
          <w:szCs w:val="22"/>
        </w:rPr>
        <w:t>(Zie vergadering van 3 oktober 2024.)</w:t>
      </w:r>
    </w:p>
    <w:p w:rsidR="005B26B4" w:rsidP="005B26B4" w:rsidRDefault="005B26B4" w14:paraId="0285B1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de Kamerstukken 36613, hoofdstukken I, IIA, IIB, III t/m X, XII t/m XVII en de fondsen A, B, C, en J zonder stemming aan te nemen.</w:t>
      </w:r>
    </w:p>
    <w:p w:rsidR="005B26B4" w:rsidP="005B26B4" w:rsidRDefault="005B26B4" w14:paraId="5DF32CC2"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5B26B4" w:rsidP="005B26B4" w:rsidRDefault="005B26B4" w14:paraId="5508E9BE" w14:textId="77777777">
      <w:pPr>
        <w:spacing w:after="240"/>
        <w:rPr>
          <w:rFonts w:ascii="Arial" w:hAnsi="Arial" w:eastAsia="Times New Roman" w:cs="Arial"/>
          <w:sz w:val="22"/>
          <w:szCs w:val="22"/>
        </w:rPr>
      </w:pPr>
      <w:r>
        <w:rPr>
          <w:rFonts w:ascii="Arial" w:hAnsi="Arial" w:eastAsia="Times New Roman" w:cs="Arial"/>
          <w:sz w:val="22"/>
          <w:szCs w:val="22"/>
        </w:rPr>
        <w:t>Stemming Wijziging van de begrotingsstaat van het Defensiematerieelbegrotingsfonds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van het Defensiematerieelbegrotingsfonds voor het jaar 2024 (wijziging samenhangende met Miljoenennota) (36613-K)</w:t>
      </w:r>
      <w:r>
        <w:rPr>
          <w:rFonts w:ascii="Arial" w:hAnsi="Arial" w:eastAsia="Times New Roman" w:cs="Arial"/>
          <w:sz w:val="22"/>
          <w:szCs w:val="22"/>
        </w:rPr>
        <w:t>.</w:t>
      </w:r>
    </w:p>
    <w:p w:rsidR="005B26B4" w:rsidP="005B26B4" w:rsidRDefault="005B26B4" w14:paraId="51FBF1A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wetsvoorstel.</w:t>
      </w:r>
    </w:p>
    <w:p w:rsidR="005B26B4" w:rsidP="005B26B4" w:rsidRDefault="005B26B4" w14:paraId="49721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dit wetsvoorstel hebben gestemd en de leden van de overige fracties ertegen, zodat het is aangenomen.</w:t>
      </w:r>
    </w:p>
    <w:p w:rsidR="005B26B4" w:rsidP="005B26B4" w:rsidRDefault="005B26B4" w14:paraId="38B6FD78" w14:textId="77777777">
      <w:pPr>
        <w:spacing w:after="240"/>
        <w:rPr>
          <w:rFonts w:ascii="Arial" w:hAnsi="Arial" w:eastAsia="Times New Roman" w:cs="Arial"/>
          <w:sz w:val="22"/>
          <w:szCs w:val="22"/>
        </w:rPr>
      </w:pPr>
      <w:r>
        <w:rPr>
          <w:rFonts w:ascii="Arial" w:hAnsi="Arial" w:eastAsia="Times New Roman" w:cs="Arial"/>
          <w:sz w:val="22"/>
          <w:szCs w:val="22"/>
        </w:rPr>
        <w:t>Stemming Wijziging van de begrotingsstaat van het Nationaal Groeifonds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van het Nationaal Groeifonds voor het jaar 2024 (wijziging samenhangende met Miljoenennota) (36613-L)</w:t>
      </w:r>
      <w:r>
        <w:rPr>
          <w:rFonts w:ascii="Arial" w:hAnsi="Arial" w:eastAsia="Times New Roman" w:cs="Arial"/>
          <w:sz w:val="22"/>
          <w:szCs w:val="22"/>
        </w:rPr>
        <w:t>.</w:t>
      </w:r>
    </w:p>
    <w:p w:rsidR="005B26B4" w:rsidP="005B26B4" w:rsidRDefault="005B26B4" w14:paraId="5F26BA16"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5B26B4" w:rsidP="005B26B4" w:rsidRDefault="005B26B4" w14:paraId="6BBDC1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en de PVV voor dit wetsvoorstel hebben gestemd en de leden van de overige fracties ertegen, zodat het is aangenomen.</w:t>
      </w:r>
    </w:p>
    <w:p w:rsidR="005B26B4" w:rsidP="005B26B4" w:rsidRDefault="005B26B4" w14:paraId="69B5075E"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Infrastructuur en Waterstaat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Infrastructuur en Waterstaat (XII) voor het jaar 2025 (36600-XII) (inclusief het Mobiliteitsfonds (36600-A))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B26B4" w:rsidP="005B26B4" w:rsidRDefault="005B26B4" w14:paraId="60E8801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motie-Heutink/De Hoop over bij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-begroting 2026 inzichtelijk maken met welke middelen de doelen, inclusief subdoelen, behaald zullen worden (36600-XII, nr. 12);</w:t>
      </w:r>
    </w:p>
    <w:p w:rsidR="005B26B4" w:rsidP="005B26B4" w:rsidRDefault="005B26B4" w14:paraId="528684C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motie-Heutink/De Hoop over bij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-begroting 2026 afrekenbare doelen en meetbare gegevens opnemen bij alle beleidsartikelen (36600-XII, nr. 13);</w:t>
      </w:r>
    </w:p>
    <w:p w:rsidR="005B26B4" w:rsidP="005B26B4" w:rsidRDefault="005B26B4" w14:paraId="0DA10716"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motie-Olger van Dijk over de effecten van de kortingen op </w:t>
      </w:r>
      <w:proofErr w:type="spellStart"/>
      <w:r>
        <w:rPr>
          <w:rFonts w:ascii="Arial" w:hAnsi="Arial" w:eastAsia="Times New Roman" w:cs="Arial"/>
          <w:sz w:val="22"/>
          <w:szCs w:val="22"/>
        </w:rPr>
        <w:t>IenW</w:t>
      </w:r>
      <w:proofErr w:type="spellEnd"/>
      <w:r>
        <w:rPr>
          <w:rFonts w:ascii="Arial" w:hAnsi="Arial" w:eastAsia="Times New Roman" w:cs="Arial"/>
          <w:sz w:val="22"/>
          <w:szCs w:val="22"/>
        </w:rPr>
        <w:t>-subsidies onderzoeken en betrekken bij een mogelijke herschikking van subsidiebudgetten bij de Voorjaarsnota 2025 (36600-XII, nr. 14);</w:t>
      </w:r>
    </w:p>
    <w:p w:rsidR="005B26B4" w:rsidP="005B26B4" w:rsidRDefault="005B26B4" w14:paraId="7599985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motie-Veltman/Peter de Groot over bezien of de 7,5 miljard voor gemeenten voor de bereikbaarheid van nieuwe woningen doelmatig en volgens afspraak wordt ingezet (36600-XII, nr. 15).</w:t>
      </w:r>
    </w:p>
    <w:p w:rsidR="005B26B4" w:rsidP="005B26B4" w:rsidRDefault="005B26B4" w14:paraId="2075B758" w14:textId="77777777">
      <w:pPr>
        <w:rPr>
          <w:rFonts w:ascii="Arial" w:hAnsi="Arial" w:eastAsia="Times New Roman" w:cs="Arial"/>
          <w:sz w:val="22"/>
          <w:szCs w:val="22"/>
        </w:rPr>
      </w:pPr>
    </w:p>
    <w:p w:rsidR="005B26B4" w:rsidP="005B26B4" w:rsidRDefault="005B26B4" w14:paraId="5F0762F0" w14:textId="77777777">
      <w:pPr>
        <w:spacing w:after="240"/>
        <w:rPr>
          <w:rFonts w:ascii="Arial" w:hAnsi="Arial" w:eastAsia="Times New Roman" w:cs="Arial"/>
          <w:sz w:val="22"/>
          <w:szCs w:val="22"/>
        </w:rPr>
      </w:pPr>
      <w:r>
        <w:rPr>
          <w:rFonts w:ascii="Arial" w:hAnsi="Arial" w:eastAsia="Times New Roman" w:cs="Arial"/>
          <w:sz w:val="22"/>
          <w:szCs w:val="22"/>
        </w:rPr>
        <w:t>(Zie wetgevingsoverleg van 3 oktober 2024.)</w:t>
      </w:r>
    </w:p>
    <w:p w:rsidR="005B26B4" w:rsidP="005B26B4" w:rsidRDefault="005B26B4" w14:paraId="396B85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motie-Heutink/De Hoop (36600-XII, nr. 12).</w:t>
      </w:r>
    </w:p>
    <w:p w:rsidR="005B26B4" w:rsidP="005B26B4" w:rsidRDefault="005B26B4" w14:paraId="6CE6AF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68F3EF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motie-Heutink/De Hoop (36600-XII, nr. 13).</w:t>
      </w:r>
    </w:p>
    <w:p w:rsidR="005B26B4" w:rsidP="005B26B4" w:rsidRDefault="005B26B4" w14:paraId="714AC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5BFDCA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(36600-XII, nr. 14).</w:t>
      </w:r>
    </w:p>
    <w:p w:rsidR="005B26B4" w:rsidP="005B26B4" w:rsidRDefault="005B26B4" w14:paraId="325EEA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5B26B4" w:rsidP="005B26B4" w:rsidRDefault="005B26B4" w14:paraId="7E6261E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motie-Veltman/Peter de Groot (36600-XII, nr. 15).</w:t>
      </w:r>
    </w:p>
    <w:p w:rsidR="005B26B4" w:rsidP="005B26B4" w:rsidRDefault="005B26B4" w14:paraId="1F520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5B26B4" w:rsidP="005B26B4" w:rsidRDefault="005B26B4" w14:paraId="294DAF59" w14:textId="77777777">
      <w:pPr>
        <w:spacing w:after="240"/>
        <w:rPr>
          <w:rFonts w:ascii="Arial" w:hAnsi="Arial" w:eastAsia="Times New Roman" w:cs="Arial"/>
          <w:sz w:val="22"/>
          <w:szCs w:val="22"/>
        </w:rPr>
      </w:pPr>
      <w:r>
        <w:rPr>
          <w:rFonts w:ascii="Arial" w:hAnsi="Arial" w:eastAsia="Times New Roman" w:cs="Arial"/>
          <w:sz w:val="22"/>
          <w:szCs w:val="22"/>
        </w:rPr>
        <w:t>Stemmingen moties 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B26B4" w:rsidP="005B26B4" w:rsidRDefault="005B26B4" w14:paraId="244CA89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motie-Stoffer over de inkomensgrens in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verhogen zodat ook middeninkomens gesteund worden (36600, nr. 23);</w:t>
      </w:r>
    </w:p>
    <w:p w:rsidR="005B26B4" w:rsidP="005B26B4" w:rsidRDefault="005B26B4" w14:paraId="2BEBCE9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geen aanvullende bezuinigingen doorvoeren op het budget voor ontwikkelingssamenwerking (36600, nr. 27).</w:t>
      </w:r>
    </w:p>
    <w:p w:rsidR="005B26B4" w:rsidP="005B26B4" w:rsidRDefault="005B26B4" w14:paraId="10606F3D" w14:textId="77777777">
      <w:pPr>
        <w:rPr>
          <w:rFonts w:ascii="Arial" w:hAnsi="Arial" w:eastAsia="Times New Roman" w:cs="Arial"/>
          <w:sz w:val="22"/>
          <w:szCs w:val="22"/>
        </w:rPr>
      </w:pPr>
    </w:p>
    <w:p w:rsidR="005B26B4" w:rsidP="005B26B4" w:rsidRDefault="005B26B4" w14:paraId="5E98337A" w14:textId="77777777">
      <w:pPr>
        <w:spacing w:after="240"/>
        <w:rPr>
          <w:rFonts w:ascii="Arial" w:hAnsi="Arial" w:eastAsia="Times New Roman" w:cs="Arial"/>
          <w:sz w:val="22"/>
          <w:szCs w:val="22"/>
        </w:rPr>
      </w:pPr>
      <w:r>
        <w:rPr>
          <w:rFonts w:ascii="Arial" w:hAnsi="Arial" w:eastAsia="Times New Roman" w:cs="Arial"/>
          <w:sz w:val="22"/>
          <w:szCs w:val="22"/>
        </w:rPr>
        <w:t>(Zie vergadering van 19 september 2024.)</w:t>
      </w:r>
    </w:p>
    <w:p w:rsidR="005B26B4" w:rsidP="005B26B4" w:rsidRDefault="005B26B4" w14:paraId="0FFBB1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Bikker stel ik voor haar motie (36600, nr. 27)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B26B4" w:rsidP="005B26B4" w:rsidRDefault="005B26B4" w14:paraId="45DA2C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(36600, nr. 23).</w:t>
      </w:r>
    </w:p>
    <w:p w:rsidR="005B26B4" w:rsidP="005B26B4" w:rsidRDefault="005B26B4" w14:paraId="5DFB60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de SGP, het CDA, JA21 en FVD voor deze motie hebben gestemd en de leden van de overige fracties ertegen, zodat zij is verworpen.</w:t>
      </w:r>
    </w:p>
    <w:p w:rsidR="005B26B4" w:rsidP="005B26B4" w:rsidRDefault="005B26B4" w14:paraId="0FB9F851" w14:textId="77777777">
      <w:pPr>
        <w:spacing w:after="240"/>
        <w:rPr>
          <w:rFonts w:ascii="Arial" w:hAnsi="Arial" w:eastAsia="Times New Roman" w:cs="Arial"/>
          <w:sz w:val="22"/>
          <w:szCs w:val="22"/>
        </w:rPr>
      </w:pPr>
      <w:r>
        <w:rPr>
          <w:rFonts w:ascii="Arial" w:hAnsi="Arial" w:eastAsia="Times New Roman" w:cs="Arial"/>
          <w:sz w:val="22"/>
          <w:szCs w:val="22"/>
        </w:rPr>
        <w:t>Stemmingen moties Mondiale gezondheidsstrategie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Mondiale gezondheidsstrategie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B26B4" w:rsidP="005B26B4" w:rsidRDefault="005B26B4" w14:paraId="6C77F8DD"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motie-Dobbe/Hirsch over de gezondheid en rechten van vrouwen en meisjes een speerpunt laten blijven van internationaal beleid (36180, nr. 105);</w:t>
      </w:r>
    </w:p>
    <w:p w:rsidR="005B26B4" w:rsidP="005B26B4" w:rsidRDefault="005B26B4" w14:paraId="5193346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het ontwikkelen van een stappenplan voor de mondiale gezondheidsstrategie (36180, nr. 106);</w:t>
      </w:r>
    </w:p>
    <w:p w:rsidR="005B26B4" w:rsidP="005B26B4" w:rsidRDefault="005B26B4" w14:paraId="174DAEC8"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motie-Dobbe c.s. over investeren in het maatschappelijk middenveld en dat betrekken bij de implementatie van de mondiale gezondheidsstrategie (36180, nr. 107);</w:t>
      </w:r>
    </w:p>
    <w:p w:rsidR="005B26B4" w:rsidP="005B26B4" w:rsidRDefault="005B26B4" w14:paraId="1A36E8F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een internationaal mechanisme voor het vrijgeven van medicijnpatenten bij een internationale medische noodsituatie (36180, nr. 108);</w:t>
      </w:r>
    </w:p>
    <w:p w:rsidR="005B26B4" w:rsidP="005B26B4" w:rsidRDefault="005B26B4" w14:paraId="47939841"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motie-Hirsch/Dobbe over met beleid en middelen komen voor onderzoek naar vrouwspecifieke aandoeningen en onvervulde medische behoeften (36180, nr. 109);</w:t>
      </w:r>
    </w:p>
    <w:p w:rsidR="005B26B4" w:rsidP="005B26B4" w:rsidRDefault="005B26B4" w14:paraId="0444D7A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c.s. over onderzoeken of bij het verlenen van publieke financiering voor geneesmiddelenonderzoek voorwaarden kunnen worden gesteld (36180, nr. 110);</w:t>
      </w:r>
    </w:p>
    <w:p w:rsidR="005B26B4" w:rsidP="005B26B4" w:rsidRDefault="005B26B4" w14:paraId="6010B8B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motie-Kamminga over binnen de financiële kaders van het regeerprogramma voldoende middelen reserveren voor SRGR, vrouwenrechten en de rechten van kwetsbare groepen (36180, nr. 111);</w:t>
      </w:r>
    </w:p>
    <w:p w:rsidR="005B26B4" w:rsidP="005B26B4" w:rsidRDefault="005B26B4" w14:paraId="7C8B2908"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erop toezien dat het artsen vrijstaat om kritiek te leveren op en vraagtekens te plaatsen bij het veronderstelde verband tussen klimaatverandering en gezondheidsproblemen (36180, nr. 112).</w:t>
      </w:r>
    </w:p>
    <w:p w:rsidR="005B26B4" w:rsidP="005B26B4" w:rsidRDefault="005B26B4" w14:paraId="01B20EF9" w14:textId="77777777">
      <w:pPr>
        <w:rPr>
          <w:rFonts w:ascii="Arial" w:hAnsi="Arial" w:eastAsia="Times New Roman" w:cs="Arial"/>
          <w:sz w:val="22"/>
          <w:szCs w:val="22"/>
        </w:rPr>
      </w:pPr>
    </w:p>
    <w:p w:rsidR="005B26B4" w:rsidP="005B26B4" w:rsidRDefault="005B26B4" w14:paraId="26F50BB3" w14:textId="77777777">
      <w:pPr>
        <w:spacing w:after="240"/>
        <w:rPr>
          <w:rFonts w:ascii="Arial" w:hAnsi="Arial" w:eastAsia="Times New Roman" w:cs="Arial"/>
          <w:sz w:val="22"/>
          <w:szCs w:val="22"/>
        </w:rPr>
      </w:pPr>
      <w:r>
        <w:rPr>
          <w:rFonts w:ascii="Arial" w:hAnsi="Arial" w:eastAsia="Times New Roman" w:cs="Arial"/>
          <w:sz w:val="22"/>
          <w:szCs w:val="22"/>
        </w:rPr>
        <w:t>(Zie vergadering van 3 oktober 2024.)</w:t>
      </w:r>
    </w:p>
    <w:p w:rsidR="005B26B4" w:rsidP="005B26B4" w:rsidRDefault="005B26B4" w14:paraId="21CE90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motie-Hirsch/Dobbe (36180, nr. 109) is in die zin gewijzigd dat zij thans luidt:</w:t>
      </w:r>
    </w:p>
    <w:p w:rsidR="005B26B4" w:rsidP="005B26B4" w:rsidRDefault="005B26B4" w14:paraId="0C79DC4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 25% van hun tijd in minder goede gezondheid doorbrengen dan mannen;</w:t>
      </w:r>
      <w:r>
        <w:rPr>
          <w:rFonts w:ascii="Arial" w:hAnsi="Arial" w:eastAsia="Times New Roman" w:cs="Arial"/>
          <w:sz w:val="22"/>
          <w:szCs w:val="22"/>
        </w:rPr>
        <w:br/>
      </w:r>
      <w:r>
        <w:rPr>
          <w:rFonts w:ascii="Arial" w:hAnsi="Arial" w:eastAsia="Times New Roman" w:cs="Arial"/>
          <w:sz w:val="22"/>
          <w:szCs w:val="22"/>
        </w:rPr>
        <w:br/>
        <w:t>constaterende dat het aanpakken van de gezondheidskloof het leven van miljoenen vrouwen zou kunnen verbeteren en wereldwijd onze economieën zou versterken;</w:t>
      </w:r>
      <w:r>
        <w:rPr>
          <w:rFonts w:ascii="Arial" w:hAnsi="Arial" w:eastAsia="Times New Roman" w:cs="Arial"/>
          <w:sz w:val="22"/>
          <w:szCs w:val="22"/>
        </w:rPr>
        <w:br/>
      </w:r>
      <w:r>
        <w:rPr>
          <w:rFonts w:ascii="Arial" w:hAnsi="Arial" w:eastAsia="Times New Roman" w:cs="Arial"/>
          <w:sz w:val="22"/>
          <w:szCs w:val="22"/>
        </w:rPr>
        <w:br/>
        <w:t>overwegende dat Nederland met zijn unieke kennispositie op het gebied van vrouwenrechten en -gezondheid een leidende rol zou kunnen spelen op dit gebied;</w:t>
      </w:r>
      <w:r>
        <w:rPr>
          <w:rFonts w:ascii="Arial" w:hAnsi="Arial" w:eastAsia="Times New Roman" w:cs="Arial"/>
          <w:sz w:val="22"/>
          <w:szCs w:val="22"/>
        </w:rPr>
        <w:br/>
      </w:r>
      <w:r>
        <w:rPr>
          <w:rFonts w:ascii="Arial" w:hAnsi="Arial" w:eastAsia="Times New Roman" w:cs="Arial"/>
          <w:sz w:val="22"/>
          <w:szCs w:val="22"/>
        </w:rPr>
        <w:br/>
        <w:t>verzoekt de regering om bij de uitvoering van de mondiale gezondheidsstrategie met beleid te komen voor onderzoek naar vrouwspecifieke aandoeningen en onvervulde medische behoeften, en het vergroten van gezondheidsvaardigheden van vrouwen;</w:t>
      </w:r>
      <w:r>
        <w:rPr>
          <w:rFonts w:ascii="Arial" w:hAnsi="Arial" w:eastAsia="Times New Roman" w:cs="Arial"/>
          <w:sz w:val="22"/>
          <w:szCs w:val="22"/>
        </w:rPr>
        <w:br/>
      </w:r>
      <w:r>
        <w:rPr>
          <w:rFonts w:ascii="Arial" w:hAnsi="Arial" w:eastAsia="Times New Roman" w:cs="Arial"/>
          <w:sz w:val="22"/>
          <w:szCs w:val="22"/>
        </w:rPr>
        <w:br/>
        <w:t>verzoekt de regering via samenwerkingen met multilaterale partners, onderzoeks- en maatschappelijke organisaties gendergelijkheid in wereldwijde gezondheid te blijven bevorderen, agenderen en financieren,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26B4" w:rsidP="005B26B4" w:rsidRDefault="005B26B4" w14:paraId="3A05670A" w14:textId="77777777">
      <w:pPr>
        <w:spacing w:after="240"/>
        <w:rPr>
          <w:rFonts w:ascii="Arial" w:hAnsi="Arial" w:eastAsia="Times New Roman" w:cs="Arial"/>
          <w:sz w:val="22"/>
          <w:szCs w:val="22"/>
        </w:rPr>
      </w:pPr>
      <w:r>
        <w:rPr>
          <w:rFonts w:ascii="Arial" w:hAnsi="Arial" w:eastAsia="Times New Roman" w:cs="Arial"/>
          <w:sz w:val="22"/>
          <w:szCs w:val="22"/>
        </w:rPr>
        <w:t>Zij krijgt nr. ??, was nr. 109 (36180).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B26B4" w:rsidP="005B26B4" w:rsidRDefault="005B26B4" w14:paraId="7C4EC8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motie-Dobbe/Hirsch (36180, nr. 105).</w:t>
      </w:r>
    </w:p>
    <w:p w:rsidR="005B26B4" w:rsidP="005B26B4" w:rsidRDefault="005B26B4" w14:paraId="756101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en het CDA voor deze motie hebben gestemd en de leden van de overige fracties ertegen, zodat zij is verworpen.</w:t>
      </w:r>
    </w:p>
    <w:p w:rsidR="005B26B4" w:rsidP="005B26B4" w:rsidRDefault="005B26B4" w14:paraId="257B699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(36180, nr. 106).</w:t>
      </w:r>
    </w:p>
    <w:p w:rsidR="005B26B4" w:rsidP="005B26B4" w:rsidRDefault="005B26B4" w14:paraId="0A8ED3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5B26B4" w:rsidP="005B26B4" w:rsidRDefault="005B26B4" w14:paraId="2461E7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(36180, nr. 107).</w:t>
      </w:r>
    </w:p>
    <w:p w:rsidR="005B26B4" w:rsidP="005B26B4" w:rsidRDefault="005B26B4" w14:paraId="5AF43D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5B26B4" w:rsidP="005B26B4" w:rsidRDefault="005B26B4" w14:paraId="66E977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(36180, nr. 108).</w:t>
      </w:r>
    </w:p>
    <w:p w:rsidR="005B26B4" w:rsidP="005B26B4" w:rsidRDefault="005B26B4" w14:paraId="258ED5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en het CDA voor deze motie hebben gestemd en de leden van de overige fracties ertegen, zodat zij is verworpen.</w:t>
      </w:r>
    </w:p>
    <w:p w:rsidR="005B26B4" w:rsidP="005B26B4" w:rsidRDefault="005B26B4" w14:paraId="73AE6BA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motie-Hirsch/Dobbe (36180, nr. ??, was nr. 109).</w:t>
      </w:r>
    </w:p>
    <w:p w:rsidR="005B26B4" w:rsidP="005B26B4" w:rsidRDefault="005B26B4" w14:paraId="0565A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5B26B4" w:rsidP="005B26B4" w:rsidRDefault="005B26B4" w14:paraId="288957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(36180, nr. 110).</w:t>
      </w:r>
    </w:p>
    <w:p w:rsidR="005B26B4" w:rsidP="005B26B4" w:rsidRDefault="005B26B4" w14:paraId="37F106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5B26B4" w:rsidP="005B26B4" w:rsidRDefault="005B26B4" w14:paraId="349453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motie-Kamminga (36180, nr. 111).</w:t>
      </w:r>
    </w:p>
    <w:p w:rsidR="005B26B4" w:rsidP="005B26B4" w:rsidRDefault="005B26B4" w14:paraId="394F0D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de VVD, BBB en JA21 voor deze motie hebben gestemd en de leden van de overige fracties ertegen, zodat zij is aangenomen.</w:t>
      </w:r>
    </w:p>
    <w:p w:rsidR="005B26B4" w:rsidP="005B26B4" w:rsidRDefault="005B26B4" w14:paraId="28BEEA4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(36180, nr. 112).</w:t>
      </w:r>
    </w:p>
    <w:p w:rsidR="005B26B4" w:rsidP="005B26B4" w:rsidRDefault="005B26B4" w14:paraId="3F2E0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en FVD voor deze motie hebben gestemd en de leden van de overige fracties ertegen, zodat zij is verworpen.</w:t>
      </w:r>
    </w:p>
    <w:p w:rsidR="005B26B4" w:rsidP="005B26B4" w:rsidRDefault="005B26B4" w14:paraId="63C0EC62" w14:textId="77777777">
      <w:pPr>
        <w:spacing w:after="240"/>
        <w:rPr>
          <w:rFonts w:ascii="Arial" w:hAnsi="Arial" w:eastAsia="Times New Roman" w:cs="Arial"/>
          <w:sz w:val="22"/>
          <w:szCs w:val="22"/>
        </w:rPr>
      </w:pPr>
      <w:r>
        <w:rPr>
          <w:rFonts w:ascii="Arial" w:hAnsi="Arial" w:eastAsia="Times New Roman" w:cs="Arial"/>
          <w:sz w:val="22"/>
          <w:szCs w:val="22"/>
        </w:rPr>
        <w:t>Stemmingen moties Algemene Financiële Beschouwingen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w:t>
      </w:r>
      <w:r>
        <w:rPr>
          <w:rStyle w:val="Zwaar"/>
          <w:rFonts w:ascii="Arial" w:hAnsi="Arial" w:eastAsia="Times New Roman" w:cs="Arial"/>
          <w:sz w:val="22"/>
          <w:szCs w:val="22"/>
        </w:rPr>
        <w:t>de Algemene Financiële Beschouwingen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5B26B4" w:rsidP="005B26B4" w:rsidRDefault="005B26B4" w14:paraId="7B3957A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 c.s. over onderzoek doen naar de oorzaken van de achterblijvende arbeidsinkomensquote en naar opties om die weer op een historisch normaal niveau te krijgen (36600-IX, nr. 7);</w:t>
      </w:r>
    </w:p>
    <w:p w:rsidR="005B26B4" w:rsidP="005B26B4" w:rsidRDefault="005B26B4" w14:paraId="61E4524B"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Lee c.s. over de koopkrachtverbetering dichter op het niveau van de </w:t>
      </w:r>
      <w:proofErr w:type="spellStart"/>
      <w:r>
        <w:rPr>
          <w:rFonts w:ascii="Arial" w:hAnsi="Arial" w:eastAsia="Times New Roman" w:cs="Arial"/>
          <w:sz w:val="22"/>
          <w:szCs w:val="22"/>
        </w:rPr>
        <w:t>cMEV</w:t>
      </w:r>
      <w:proofErr w:type="spellEnd"/>
      <w:r>
        <w:rPr>
          <w:rFonts w:ascii="Arial" w:hAnsi="Arial" w:eastAsia="Times New Roman" w:cs="Arial"/>
          <w:sz w:val="22"/>
          <w:szCs w:val="22"/>
        </w:rPr>
        <w:t>-cijfers brengen door de algemene heffingskorting met 1 miljard euro te verhogen (36600-IX, nr. 8);</w:t>
      </w:r>
    </w:p>
    <w:p w:rsidR="005B26B4" w:rsidP="005B26B4" w:rsidRDefault="005B26B4" w14:paraId="0F36031B"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motie-Vijlbrief/Eerdmans over lastenverlichting voor werkenden in de vorm van een extra belastingvoordeel voor iedereen die minstens drie dagen per week werkt (36600-IX, nr. 9);</w:t>
      </w:r>
    </w:p>
    <w:p w:rsidR="005B26B4" w:rsidP="005B26B4" w:rsidRDefault="005B26B4" w14:paraId="2621DFF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motie-Vijlbrief c.s. over de financiering van de </w:t>
      </w:r>
      <w:proofErr w:type="spellStart"/>
      <w:r>
        <w:rPr>
          <w:rFonts w:ascii="Arial" w:hAnsi="Arial" w:eastAsia="Times New Roman" w:cs="Arial"/>
          <w:sz w:val="22"/>
          <w:szCs w:val="22"/>
        </w:rPr>
        <w:t>Jettengelden</w:t>
      </w:r>
      <w:proofErr w:type="spellEnd"/>
      <w:r>
        <w:rPr>
          <w:rFonts w:ascii="Arial" w:hAnsi="Arial" w:eastAsia="Times New Roman" w:cs="Arial"/>
          <w:sz w:val="22"/>
          <w:szCs w:val="22"/>
        </w:rPr>
        <w:t xml:space="preserve"> structureel maken (36600-IX, nr. 10);</w:t>
      </w:r>
    </w:p>
    <w:p w:rsidR="005B26B4" w:rsidP="005B26B4" w:rsidRDefault="005B26B4" w14:paraId="7C994F81"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onderzoeken of inkomensondersteunende regelingen van de overheid op een vast moment in de maand kunnen worden uitbetaald (36600-IX, nr. 11);</w:t>
      </w:r>
    </w:p>
    <w:p w:rsidR="005B26B4" w:rsidP="005B26B4" w:rsidRDefault="005B26B4" w14:paraId="208C0D1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de Kamer voor de Voorjaarsnota 2025 een overzicht doen toekomen van alle door gemeenten uitgevoerde medebewindstaken (36600-IX, nr. 12);</w:t>
      </w:r>
    </w:p>
    <w:p w:rsidR="005B26B4" w:rsidP="005B26B4" w:rsidRDefault="005B26B4" w14:paraId="37DEDD5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Oostenbruggen c.s. over een onderzoek door de Algemene Rekenkamer naar de oorzaken van de grote verschillen tussen de ramingen van het begrotingstekort en de uitkomsten (36600-IX, nr. 13);</w:t>
      </w:r>
    </w:p>
    <w:p w:rsidR="005B26B4" w:rsidP="005B26B4" w:rsidRDefault="005B26B4" w14:paraId="7BDDE5A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extra voorstellen met dekking voor het laten afnemen van de (</w:t>
      </w:r>
      <w:proofErr w:type="spellStart"/>
      <w:r>
        <w:rPr>
          <w:rFonts w:ascii="Arial" w:hAnsi="Arial" w:eastAsia="Times New Roman" w:cs="Arial"/>
          <w:sz w:val="22"/>
          <w:szCs w:val="22"/>
        </w:rPr>
        <w:t>kinder</w:t>
      </w:r>
      <w:proofErr w:type="spellEnd"/>
      <w:r>
        <w:rPr>
          <w:rFonts w:ascii="Arial" w:hAnsi="Arial" w:eastAsia="Times New Roman" w:cs="Arial"/>
          <w:sz w:val="22"/>
          <w:szCs w:val="22"/>
        </w:rPr>
        <w:t>)armoede naar de Kamer sturen (36600-IX, nr. 14);</w:t>
      </w:r>
    </w:p>
    <w:p w:rsidR="005B26B4" w:rsidP="005B26B4" w:rsidRDefault="005B26B4" w14:paraId="0ABF7D4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huidige bonusregels voor de financiële sector niet verzwakken (36600-IX, nr. 15);</w:t>
      </w:r>
    </w:p>
    <w:p w:rsidR="005B26B4" w:rsidP="005B26B4" w:rsidRDefault="005B26B4" w14:paraId="6F36B9C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c.s. over een plan dat de NPLV-gebieden in staat stelt om tot ten minste 2028 hun generatielange opgaven voor wijken met achterstelling voort te zetten (36600-IX, nr. 16);</w:t>
      </w:r>
    </w:p>
    <w:p w:rsidR="005B26B4" w:rsidP="005B26B4" w:rsidRDefault="005B26B4" w14:paraId="2181FA1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voor alle niet-beleidsartikelen de daadwerkelijk gerealiseerde uitgaven van de afgelopen vier jaar meenemen als deel van het reguliere begrotingsproces (36600-IX, nr. 17);</w:t>
      </w:r>
    </w:p>
    <w:p w:rsidR="005B26B4" w:rsidP="005B26B4" w:rsidRDefault="005B26B4" w14:paraId="1263DBF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in het nationaal programma armoede en schulden inzetten op versterking van de preventieve aanpak van kinderarmoede (36600-IX, nr. 18);</w:t>
      </w:r>
    </w:p>
    <w:p w:rsidR="005B26B4" w:rsidP="005B26B4" w:rsidRDefault="005B26B4" w14:paraId="1BFA282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in overleg met de ministeries van Financiën en VWS opties uitwerken om onnodige zorgconsumptie te verminderen (36600-IX, nr. 19);</w:t>
      </w:r>
    </w:p>
    <w:p w:rsidR="005B26B4" w:rsidP="005B26B4" w:rsidRDefault="005B26B4" w14:paraId="66E384C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de gevolgen voor de inflatie mee laten wegen in financieel-economisch beleid (36600-IX, nr. 20);</w:t>
      </w:r>
    </w:p>
    <w:p w:rsidR="005B26B4" w:rsidP="005B26B4" w:rsidRDefault="005B26B4" w14:paraId="4169EF5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motie-Grinwis c.s. over ook bezuinigen op het aantal topambtenaren van de Algemene Bestuursdienst en </w:t>
      </w:r>
      <w:proofErr w:type="spellStart"/>
      <w:r>
        <w:rPr>
          <w:rFonts w:ascii="Arial" w:hAnsi="Arial" w:eastAsia="Times New Roman" w:cs="Arial"/>
          <w:sz w:val="22"/>
          <w:szCs w:val="22"/>
        </w:rPr>
        <w:t>ABDTOPConsult</w:t>
      </w:r>
      <w:proofErr w:type="spellEnd"/>
      <w:r>
        <w:rPr>
          <w:rFonts w:ascii="Arial" w:hAnsi="Arial" w:eastAsia="Times New Roman" w:cs="Arial"/>
          <w:sz w:val="22"/>
          <w:szCs w:val="22"/>
        </w:rPr>
        <w:t xml:space="preserve"> en hun vloot aan dienstauto's (36600-IX, nr. 21);</w:t>
      </w:r>
    </w:p>
    <w:p w:rsidR="005B26B4" w:rsidP="005B26B4" w:rsidRDefault="005B26B4" w14:paraId="180F615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het niet behalen van de taakstelling voor fiscale regelingen niet ten laste laten komen van burgers door hogere inkomstenbelasting (36600-IX, nr. 22);</w:t>
      </w:r>
    </w:p>
    <w:p w:rsidR="005B26B4" w:rsidP="005B26B4" w:rsidRDefault="005B26B4" w14:paraId="21159801"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motie-Dassen/Grinwis over opties uitwerken om belastingontwijking tegen te gaan, bijvoorbeeld een </w:t>
      </w:r>
      <w:proofErr w:type="spellStart"/>
      <w:r>
        <w:rPr>
          <w:rFonts w:ascii="Arial" w:hAnsi="Arial" w:eastAsia="Times New Roman" w:cs="Arial"/>
          <w:sz w:val="22"/>
          <w:szCs w:val="22"/>
        </w:rPr>
        <w:t>inwonerschapsfictie</w:t>
      </w:r>
      <w:proofErr w:type="spellEnd"/>
      <w:r>
        <w:rPr>
          <w:rFonts w:ascii="Arial" w:hAnsi="Arial" w:eastAsia="Times New Roman" w:cs="Arial"/>
          <w:sz w:val="22"/>
          <w:szCs w:val="22"/>
        </w:rPr>
        <w:t xml:space="preserve"> na emigratie (36600-IX, nr. 23);</w:t>
      </w:r>
    </w:p>
    <w:p w:rsidR="005B26B4" w:rsidP="005B26B4" w:rsidRDefault="005B26B4" w14:paraId="5475129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motie-Eerdmans/Grinwis over geen nieuwe gezamenlijke Europese schulden aangaan (36600-IX, nr. 25);</w:t>
      </w:r>
    </w:p>
    <w:p w:rsidR="005B26B4" w:rsidP="005B26B4" w:rsidRDefault="005B26B4" w14:paraId="2A56F57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btw-verhoging op logies ten minste één jaar niet doorvoeren middels een incidentele dekking uit het Klimaatfonds en voorstellen doen voor een structurele dekking (36600-IX, nr. 26);</w:t>
      </w:r>
    </w:p>
    <w:p w:rsidR="005B26B4" w:rsidP="005B26B4" w:rsidRDefault="005B26B4" w14:paraId="65146C9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toezeggen dat nieuwe tegenvallers worden opgevangen door middel van ombuigingen en alleen in het uiterste geval overgaan tot lastenverzwaring (36600-IX, nr. 27).</w:t>
      </w:r>
    </w:p>
    <w:p w:rsidR="005B26B4" w:rsidP="005B26B4" w:rsidRDefault="005B26B4" w14:paraId="5B96AED3" w14:textId="77777777">
      <w:pPr>
        <w:rPr>
          <w:rFonts w:ascii="Arial" w:hAnsi="Arial" w:eastAsia="Times New Roman" w:cs="Arial"/>
          <w:sz w:val="22"/>
          <w:szCs w:val="22"/>
        </w:rPr>
      </w:pPr>
    </w:p>
    <w:p w:rsidR="005B26B4" w:rsidP="005B26B4" w:rsidRDefault="005B26B4" w14:paraId="3EBDC9EA" w14:textId="77777777">
      <w:pPr>
        <w:spacing w:after="240"/>
        <w:rPr>
          <w:rFonts w:ascii="Arial" w:hAnsi="Arial" w:eastAsia="Times New Roman" w:cs="Arial"/>
          <w:sz w:val="22"/>
          <w:szCs w:val="22"/>
        </w:rPr>
      </w:pPr>
      <w:r>
        <w:rPr>
          <w:rFonts w:ascii="Arial" w:hAnsi="Arial" w:eastAsia="Times New Roman" w:cs="Arial"/>
          <w:sz w:val="22"/>
          <w:szCs w:val="22"/>
        </w:rPr>
        <w:t>(Zie vergadering van 3 oktober 2024.)</w:t>
      </w:r>
    </w:p>
    <w:p w:rsidR="005B26B4" w:rsidP="005B26B4" w:rsidRDefault="005B26B4" w14:paraId="11F7FA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Inge van Dijk stel ik voor haar motie (36600-IX, nr. 12)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B26B4" w:rsidP="005B26B4" w:rsidRDefault="005B26B4" w14:paraId="7142F7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c.s. (36600-IX, nr. 7).</w:t>
      </w:r>
    </w:p>
    <w:p w:rsidR="005B26B4" w:rsidP="005B26B4" w:rsidRDefault="005B26B4" w14:paraId="3128BE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FVD voor deze motie hebben gestemd en de leden van de overige fracties ertegen, zodat zij is verworpen.</w:t>
      </w:r>
    </w:p>
    <w:p w:rsidR="005B26B4" w:rsidP="005B26B4" w:rsidRDefault="005B26B4" w14:paraId="03185E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c.s. (36600-IX, nr. 8).</w:t>
      </w:r>
    </w:p>
    <w:p w:rsidR="005B26B4" w:rsidP="005B26B4" w:rsidRDefault="005B26B4" w14:paraId="58F86F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5B26B4" w:rsidP="005B26B4" w:rsidRDefault="005B26B4" w14:paraId="4DCCFE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motie-Vijlbrief/Eerdmans (36600-IX, nr. 9).</w:t>
      </w:r>
    </w:p>
    <w:p w:rsidR="005B26B4" w:rsidP="005B26B4" w:rsidRDefault="005B26B4" w14:paraId="4C5A51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JA21 en FVD voor deze motie hebben gestemd en de leden van de overige fracties ertegen, zodat zij is verworpen.</w:t>
      </w:r>
    </w:p>
    <w:p w:rsidR="005B26B4" w:rsidP="005B26B4" w:rsidRDefault="005B26B4" w14:paraId="3FE282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(36600-IX, nr. 10).</w:t>
      </w:r>
    </w:p>
    <w:p w:rsidR="005B26B4" w:rsidP="005B26B4" w:rsidRDefault="005B26B4" w14:paraId="6FBD30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de ChristenUnie, de SGP, het CDA, de VVD, BBB en JA21 voor deze motie hebben gestemd en de leden van de overige fracties ertegen, zodat zij is aangenomen.</w:t>
      </w:r>
    </w:p>
    <w:p w:rsidR="005B26B4" w:rsidP="005B26B4" w:rsidRDefault="005B26B4" w14:paraId="47F865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(36600-IX, nr. 11).</w:t>
      </w:r>
    </w:p>
    <w:p w:rsidR="005B26B4" w:rsidP="005B26B4" w:rsidRDefault="005B26B4" w14:paraId="1F53E7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de VVD, BBB, JA21, FVD en de PVV voor deze motie hebben gestemd en de leden van de fractie van D66 ertegen, zodat zij is aangenomen.</w:t>
      </w:r>
    </w:p>
    <w:p w:rsidR="005B26B4" w:rsidP="005B26B4" w:rsidRDefault="005B26B4" w14:paraId="70F0D5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Oostenbruggen c.s. (36600-IX, nr. 13).</w:t>
      </w:r>
    </w:p>
    <w:p w:rsidR="005B26B4" w:rsidP="005B26B4" w:rsidRDefault="005B26B4" w14:paraId="622A40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5B26B4" w:rsidP="005B26B4" w:rsidRDefault="005B26B4" w14:paraId="09F15E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(36600-IX, nr. 14).</w:t>
      </w:r>
    </w:p>
    <w:p w:rsidR="005B26B4" w:rsidP="005B26B4" w:rsidRDefault="005B26B4" w14:paraId="0BCBEB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de ChristenUnie en FVD voor deze motie hebben gestemd en de leden van de overige fracties ertegen, zodat zij is verworpen.</w:t>
      </w:r>
    </w:p>
    <w:p w:rsidR="005B26B4" w:rsidP="005B26B4" w:rsidRDefault="005B26B4" w14:paraId="29155BF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(36600-IX, nr. 15).</w:t>
      </w:r>
    </w:p>
    <w:p w:rsidR="005B26B4" w:rsidP="005B26B4" w:rsidRDefault="005B26B4" w14:paraId="33771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PVV voor deze motie hebben gestemd en de leden van de overige fracties ertegen, zodat zij is aangenomen.</w:t>
      </w:r>
    </w:p>
    <w:p w:rsidR="005B26B4" w:rsidP="005B26B4" w:rsidRDefault="005B26B4" w14:paraId="7A3C114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(36600-IX, nr. 16).</w:t>
      </w:r>
    </w:p>
    <w:p w:rsidR="005B26B4" w:rsidP="005B26B4" w:rsidRDefault="005B26B4" w14:paraId="6D7064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5B26B4" w:rsidP="005B26B4" w:rsidRDefault="005B26B4" w14:paraId="0BD8F9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(36600-IX, nr. 17).</w:t>
      </w:r>
    </w:p>
    <w:p w:rsidR="005B26B4" w:rsidP="005B26B4" w:rsidRDefault="005B26B4" w14:paraId="1DDB02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het CDA, JA21 en FVD voor deze motie hebben gestemd en de leden van de overige fracties ertegen, zodat zij is verworpen.</w:t>
      </w:r>
    </w:p>
    <w:p w:rsidR="005B26B4" w:rsidP="005B26B4" w:rsidRDefault="005B26B4" w14:paraId="75F9888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(36600-IX, nr. 18).</w:t>
      </w:r>
    </w:p>
    <w:p w:rsidR="005B26B4" w:rsidP="005B26B4" w:rsidRDefault="005B26B4" w14:paraId="00F6CC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171BAB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(36600-IX, nr. 19).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de ChristenUnie, de SGP, het CDA, de VVD, JA21 en FVD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kunnen de uitslag niet vaststellen, dus we stemmen nogmaals over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stuk nr. 19.</w:t>
      </w:r>
    </w:p>
    <w:p w:rsidR="005B26B4" w:rsidP="005B26B4" w:rsidRDefault="005B26B4" w14:paraId="1B9949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(36600-IX, nr. 19).</w:t>
      </w:r>
    </w:p>
    <w:p w:rsidR="005B26B4" w:rsidP="005B26B4" w:rsidRDefault="005B26B4" w14:paraId="629774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de ChristenUnie, de SGP, het CDA, de VVD, JA21 en FVD voor deze motie hebben gestemd en de leden van de overige fracties ertegen, zodat de uitslag bij handopsteken niet kan worden vastgesteld.</w:t>
      </w:r>
    </w:p>
    <w:p w:rsidR="005B26B4" w:rsidP="005B26B4" w:rsidRDefault="005B26B4" w14:paraId="676CB86A" w14:textId="77777777">
      <w:pPr>
        <w:spacing w:after="240"/>
        <w:rPr>
          <w:rFonts w:ascii="Arial" w:hAnsi="Arial" w:eastAsia="Times New Roman" w:cs="Arial"/>
          <w:sz w:val="22"/>
          <w:szCs w:val="22"/>
        </w:rPr>
      </w:pPr>
      <w:r>
        <w:rPr>
          <w:rFonts w:ascii="Arial" w:hAnsi="Arial" w:eastAsia="Times New Roman" w:cs="Arial"/>
          <w:sz w:val="22"/>
          <w:szCs w:val="22"/>
        </w:rPr>
        <w:t xml:space="preserve">We moeten hoofdelijk stemmen,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knikt ja.</w:t>
      </w:r>
      <w:r>
        <w:rPr>
          <w:rFonts w:ascii="Arial" w:hAnsi="Arial" w:eastAsia="Times New Roman" w:cs="Arial"/>
          <w:sz w:val="22"/>
          <w:szCs w:val="22"/>
        </w:rPr>
        <w:br/>
      </w:r>
      <w:r>
        <w:rPr>
          <w:rFonts w:ascii="Arial" w:hAnsi="Arial" w:eastAsia="Times New Roman" w:cs="Arial"/>
          <w:sz w:val="22"/>
          <w:szCs w:val="22"/>
        </w:rPr>
        <w:br/>
        <w:t xml:space="preserve">Ik geef graag het woord aan een van de </w:t>
      </w:r>
      <w:proofErr w:type="spellStart"/>
      <w:r>
        <w:rPr>
          <w:rFonts w:ascii="Arial" w:hAnsi="Arial" w:eastAsia="Times New Roman" w:cs="Arial"/>
          <w:sz w:val="22"/>
          <w:szCs w:val="22"/>
        </w:rPr>
        <w:t>allerpopulairste</w:t>
      </w:r>
      <w:proofErr w:type="spellEnd"/>
      <w:r>
        <w:rPr>
          <w:rFonts w:ascii="Arial" w:hAnsi="Arial" w:eastAsia="Times New Roman" w:cs="Arial"/>
          <w:sz w:val="22"/>
          <w:szCs w:val="22"/>
        </w:rPr>
        <w:t xml:space="preserve"> Kamerleden die wij kennen: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5B26B4" w:rsidP="005B26B4" w:rsidRDefault="005B26B4" w14:paraId="50EBB1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hou deze motie aan.</w:t>
      </w:r>
    </w:p>
    <w:p w:rsidR="005B26B4" w:rsidP="005B26B4" w:rsidRDefault="005B26B4" w14:paraId="7D0AD9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(36600-IX, nr. 19)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5B26B4" w:rsidP="005B26B4" w:rsidRDefault="005B26B4" w14:paraId="244477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goed mens!</w:t>
      </w:r>
      <w:r>
        <w:rPr>
          <w:rFonts w:ascii="Arial" w:hAnsi="Arial" w:eastAsia="Times New Roman" w:cs="Arial"/>
          <w:sz w:val="22"/>
          <w:szCs w:val="22"/>
        </w:rPr>
        <w:br/>
      </w:r>
      <w:r>
        <w:rPr>
          <w:rFonts w:ascii="Arial" w:hAnsi="Arial" w:eastAsia="Times New Roman" w:cs="Arial"/>
          <w:sz w:val="22"/>
          <w:szCs w:val="22"/>
        </w:rPr>
        <w:br/>
        <w:t>We gaan verder. We staan versteld van de wonderlijke combinatie die ervoor zorgde dat we precies op de helft van het aantal stemmen uitkwamen. Deze combinatie hadden we nog nooit meegemaakt, maar eens moet de eerste keer zijn.</w:t>
      </w:r>
    </w:p>
    <w:p w:rsidR="005B26B4" w:rsidP="005B26B4" w:rsidRDefault="005B26B4" w14:paraId="719628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(36600-IX, nr. 20).</w:t>
      </w:r>
    </w:p>
    <w:p w:rsidR="005B26B4" w:rsidP="005B26B4" w:rsidRDefault="005B26B4" w14:paraId="28A12B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B26B4" w:rsidP="005B26B4" w:rsidRDefault="005B26B4" w14:paraId="4A13D7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(36600-IX, nr. 21).</w:t>
      </w:r>
    </w:p>
    <w:p w:rsidR="005B26B4" w:rsidP="005B26B4" w:rsidRDefault="005B26B4" w14:paraId="765111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het CDA, JA21, FVD en de PVV voor deze motie hebben gestemd en de leden van de overige fracties ertegen, zodat zij is aangenomen.</w:t>
      </w:r>
    </w:p>
    <w:p w:rsidR="005B26B4" w:rsidP="005B26B4" w:rsidRDefault="005B26B4" w14:paraId="1F08C0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(36600-IX, nr. 22).</w:t>
      </w:r>
    </w:p>
    <w:p w:rsidR="005B26B4" w:rsidP="005B26B4" w:rsidRDefault="005B26B4" w14:paraId="2DCAC3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JA21 en FVD voor deze motie hebben gestemd en de leden van de overige fracties ertegen, zodat zij is verworpen.</w:t>
      </w:r>
    </w:p>
    <w:p w:rsidR="005B26B4" w:rsidP="005B26B4" w:rsidRDefault="005B26B4" w14:paraId="56C778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motie-Dassen/Grinwis (36600-IX, nr. 23).</w:t>
      </w:r>
    </w:p>
    <w:p w:rsidR="005B26B4" w:rsidP="005B26B4" w:rsidRDefault="005B26B4" w14:paraId="3D6B7F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en BBB voor deze motie hebben gestemd en de leden van de overige fracties ertegen, zodat zij is aangenomen.</w:t>
      </w:r>
    </w:p>
    <w:p w:rsidR="005B26B4" w:rsidP="005B26B4" w:rsidRDefault="005B26B4" w14:paraId="600512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motie-Eerdmans/Grinwis (36600-IX, nr. 25).</w:t>
      </w:r>
    </w:p>
    <w:p w:rsidR="005B26B4" w:rsidP="005B26B4" w:rsidRDefault="005B26B4" w14:paraId="3DAE38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NSC, de ChristenUnie, de SGP, het CDA, de VVD, BBB, JA21, FVD en de PVV voor deze motie hebben gestemd en de leden van de overige fracties ertegen, zodat zij is aangenomen.</w:t>
      </w:r>
    </w:p>
    <w:p w:rsidR="005B26B4" w:rsidP="005B26B4" w:rsidRDefault="005B26B4" w14:paraId="5FB5C4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(36600-IX, nr. 26).</w:t>
      </w:r>
    </w:p>
    <w:p w:rsidR="005B26B4" w:rsidP="005B26B4" w:rsidRDefault="005B26B4" w14:paraId="5B3290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5B26B4" w:rsidP="005B26B4" w:rsidRDefault="005B26B4" w14:paraId="3DD6405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(36600-IX, nr. 27).</w:t>
      </w:r>
    </w:p>
    <w:p w:rsidR="005B26B4" w:rsidP="005B26B4" w:rsidRDefault="005B26B4" w14:paraId="5F6F6B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deze motie hebben gestemd en de leden van de overige fracties ertegen, zodat zij is verworpen.</w:t>
      </w:r>
    </w:p>
    <w:p w:rsidR="005B26B4" w:rsidP="005B26B4" w:rsidRDefault="005B26B4" w14:paraId="507CE1AC" w14:textId="77777777">
      <w:pPr>
        <w:spacing w:after="240"/>
        <w:rPr>
          <w:rFonts w:ascii="Arial" w:hAnsi="Arial" w:eastAsia="Times New Roman" w:cs="Arial"/>
          <w:sz w:val="22"/>
          <w:szCs w:val="22"/>
        </w:rPr>
      </w:pPr>
      <w:r>
        <w:rPr>
          <w:rFonts w:ascii="Arial" w:hAnsi="Arial" w:eastAsia="Times New Roman" w:cs="Arial"/>
          <w:sz w:val="22"/>
          <w:szCs w:val="22"/>
        </w:rPr>
        <w:lastRenderedPageBreak/>
        <w:t>Tot zover de stemmingen, want de motie onder punt 15 is aangehouden. Ik schors een enkel ogenblik en dan gaan we over naar de regeling van werkzaamheden.</w:t>
      </w:r>
    </w:p>
    <w:p w:rsidR="005B26B4" w:rsidP="005B26B4" w:rsidRDefault="005B26B4" w14:paraId="61EA763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74602" w:rsidRDefault="00D74602" w14:paraId="7AC55FE2" w14:textId="77777777"/>
    <w:sectPr w:rsidR="00D746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F4F47"/>
    <w:multiLevelType w:val="multilevel"/>
    <w:tmpl w:val="2CB8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94492"/>
    <w:multiLevelType w:val="multilevel"/>
    <w:tmpl w:val="A9C2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05216"/>
    <w:multiLevelType w:val="multilevel"/>
    <w:tmpl w:val="D1E8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0757D"/>
    <w:multiLevelType w:val="multilevel"/>
    <w:tmpl w:val="1A2E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6309E"/>
    <w:multiLevelType w:val="multilevel"/>
    <w:tmpl w:val="C53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E2E49"/>
    <w:multiLevelType w:val="multilevel"/>
    <w:tmpl w:val="B618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A14CD"/>
    <w:multiLevelType w:val="multilevel"/>
    <w:tmpl w:val="828A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F6C25"/>
    <w:multiLevelType w:val="multilevel"/>
    <w:tmpl w:val="28C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40B72"/>
    <w:multiLevelType w:val="multilevel"/>
    <w:tmpl w:val="95AA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331AA"/>
    <w:multiLevelType w:val="multilevel"/>
    <w:tmpl w:val="17F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4328">
    <w:abstractNumId w:val="1"/>
  </w:num>
  <w:num w:numId="2" w16cid:durableId="1259674190">
    <w:abstractNumId w:val="6"/>
  </w:num>
  <w:num w:numId="3" w16cid:durableId="353581281">
    <w:abstractNumId w:val="4"/>
  </w:num>
  <w:num w:numId="4" w16cid:durableId="2036347339">
    <w:abstractNumId w:val="0"/>
  </w:num>
  <w:num w:numId="5" w16cid:durableId="1821530795">
    <w:abstractNumId w:val="8"/>
  </w:num>
  <w:num w:numId="6" w16cid:durableId="2145733623">
    <w:abstractNumId w:val="5"/>
  </w:num>
  <w:num w:numId="7" w16cid:durableId="461114411">
    <w:abstractNumId w:val="3"/>
  </w:num>
  <w:num w:numId="8" w16cid:durableId="1395393488">
    <w:abstractNumId w:val="7"/>
  </w:num>
  <w:num w:numId="9" w16cid:durableId="1428771826">
    <w:abstractNumId w:val="9"/>
  </w:num>
  <w:num w:numId="10" w16cid:durableId="189642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B4"/>
    <w:rsid w:val="005B26B4"/>
    <w:rsid w:val="00D74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BCCE"/>
  <w15:chartTrackingRefBased/>
  <w15:docId w15:val="{EF39E7FB-E965-4D8D-AD78-04F8F02F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26B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5B26B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26B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5B2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7514</ap:Words>
  <ap:Characters>41331</ap:Characters>
  <ap:DocSecurity>0</ap:DocSecurity>
  <ap:Lines>344</ap:Lines>
  <ap:Paragraphs>97</ap:Paragraphs>
  <ap:ScaleCrop>false</ap:ScaleCrop>
  <ap:LinksUpToDate>false</ap:LinksUpToDate>
  <ap:CharactersWithSpaces>48748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2024-10-09T07:33:00.0000000Z</dcterms:created>
  <dcterms:modified xsi:type="dcterms:W3CDTF">2024-10-09T07:33:00.0000000Z</dcterms:modified>
  <version/>
  <category/>
</coreProperties>
</file>