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92" w:rsidP="00B24C01" w:rsidRDefault="00B06092" w14:paraId="0117D6E9" w14:textId="77777777">
      <w:pPr>
        <w:pStyle w:val="Salutation"/>
        <w:spacing w:before="0" w:after="0" w:line="240" w:lineRule="atLeast"/>
      </w:pPr>
      <w:bookmarkStart w:name="_GoBack" w:id="0"/>
      <w:bookmarkEnd w:id="0"/>
    </w:p>
    <w:p w:rsidRPr="00B24C01" w:rsidR="00160BE4" w:rsidP="00B24C01" w:rsidRDefault="00E41B2B" w14:paraId="7DA24E9F" w14:textId="20ABFD0E">
      <w:pPr>
        <w:pStyle w:val="Salutation"/>
        <w:spacing w:before="0" w:after="0" w:line="240" w:lineRule="atLeast"/>
      </w:pPr>
      <w:r w:rsidRPr="00B24C01">
        <w:t>Geachte voorzitter,</w:t>
      </w:r>
    </w:p>
    <w:p w:rsidR="002F6BB7" w:rsidP="00B24C01" w:rsidRDefault="002F6BB7" w14:paraId="17431BEE" w14:textId="77777777"/>
    <w:p w:rsidRPr="00B24C01" w:rsidR="00BC41CC" w:rsidP="00B24C01" w:rsidRDefault="006E5D56" w14:paraId="17F26907" w14:textId="1C9D518A">
      <w:r>
        <w:t>Goede bereikbaarheid van de Waddeneilanden is een basisvoorziening voor bewoners en bezoekers van de eilanden. Voor het personenvervoer tussen het vasteland en de Friese Waddeneilanden heeft het Ministerie van Infrastructuur en Waterstaat (hierna: IenW) vervoerconcessies verleend. De huidige concessies lopen af in 2029. IenW treft momenteel voorbereidingen om ook in de periode vanaf 2029 een goede bereikbaarheid van de Friese Waddeneilanden te garanderen</w:t>
      </w:r>
      <w:r w:rsidR="00C27D46">
        <w:t xml:space="preserve">. </w:t>
      </w:r>
      <w:r w:rsidRPr="00B24C01" w:rsidR="00F128E4">
        <w:t xml:space="preserve">Op 20 december jl. is </w:t>
      </w:r>
      <w:r w:rsidR="002F6BB7">
        <w:t>de</w:t>
      </w:r>
      <w:r w:rsidRPr="00B24C01" w:rsidR="00F128E4">
        <w:t xml:space="preserve"> Kamer voor het laatst </w:t>
      </w:r>
      <w:r w:rsidR="00CF020A">
        <w:t xml:space="preserve">schriftelijk </w:t>
      </w:r>
      <w:r w:rsidRPr="00B24C01" w:rsidR="00F128E4">
        <w:t>geïnformeerd over de voortgang</w:t>
      </w:r>
      <w:r w:rsidR="002F6BB7">
        <w:t>.</w:t>
      </w:r>
      <w:r w:rsidRPr="00B24C01" w:rsidR="00F128E4">
        <w:rPr>
          <w:rStyle w:val="FootnoteReference"/>
        </w:rPr>
        <w:footnoteReference w:id="1"/>
      </w:r>
      <w:r w:rsidRPr="00B24C01" w:rsidR="00F128E4">
        <w:t xml:space="preserve"> In die brief is aangegeven dat </w:t>
      </w:r>
      <w:r w:rsidR="00CF020A">
        <w:t xml:space="preserve">er </w:t>
      </w:r>
      <w:r w:rsidRPr="00B24C01" w:rsidR="008837A9">
        <w:t>een mark</w:t>
      </w:r>
      <w:r w:rsidR="00CF020A">
        <w:t>t</w:t>
      </w:r>
      <w:r w:rsidRPr="00B24C01" w:rsidR="008837A9">
        <w:t xml:space="preserve">analyse is uitgevoerd, om te bepalen wat marktpartijen </w:t>
      </w:r>
      <w:r w:rsidR="00BE3086">
        <w:t xml:space="preserve">met en </w:t>
      </w:r>
      <w:r w:rsidRPr="00B24C01" w:rsidR="008837A9">
        <w:t>zonder concessie kunnen bieden</w:t>
      </w:r>
      <w:r w:rsidR="00BE3086">
        <w:t xml:space="preserve">. </w:t>
      </w:r>
      <w:r w:rsidRPr="00B24C01" w:rsidR="008837A9">
        <w:t xml:space="preserve">Uit die marktanalyse is gebleken dat </w:t>
      </w:r>
      <w:r w:rsidRPr="00B24C01" w:rsidR="00F128E4">
        <w:t xml:space="preserve">concessieverlening </w:t>
      </w:r>
      <w:r w:rsidRPr="00B24C01" w:rsidR="008837A9">
        <w:t xml:space="preserve">voor de Friese Waddenveren </w:t>
      </w:r>
      <w:r w:rsidRPr="00B24C01" w:rsidR="00F128E4">
        <w:t xml:space="preserve">nodig is, </w:t>
      </w:r>
      <w:r w:rsidRPr="00B24C01" w:rsidR="00B24C01">
        <w:t xml:space="preserve">onder meer </w:t>
      </w:r>
      <w:r w:rsidRPr="00B24C01" w:rsidR="00F128E4">
        <w:t>omdat het aanbod vanuit de vrije markt naar verwachting kwalitatief en kwantitatief onvoldoende zal zijn</w:t>
      </w:r>
      <w:r w:rsidRPr="00B24C01" w:rsidR="00B24C01">
        <w:t xml:space="preserve"> en</w:t>
      </w:r>
      <w:r w:rsidRPr="00B24C01" w:rsidR="00F128E4">
        <w:t xml:space="preserve"> omdat sturing op het aanbod, tarieven en inspraak van overheden en consumentenorganisaties in een vrije marktsituatie niet gegarandeerd is.</w:t>
      </w:r>
      <w:r w:rsidRPr="00B24C01" w:rsidR="008837A9">
        <w:t xml:space="preserve"> </w:t>
      </w:r>
      <w:r w:rsidRPr="00B24C01" w:rsidR="00F128E4">
        <w:t xml:space="preserve">Op basis van de conclusies van de marktanalyse </w:t>
      </w:r>
      <w:r w:rsidRPr="00B24C01" w:rsidR="008837A9">
        <w:t>is</w:t>
      </w:r>
      <w:r w:rsidRPr="00B24C01" w:rsidR="00F128E4">
        <w:t xml:space="preserve"> besloten voor </w:t>
      </w:r>
      <w:r w:rsidRPr="00B24C01" w:rsidR="008837A9">
        <w:t>de Friese Waddenveren</w:t>
      </w:r>
      <w:r w:rsidRPr="00B24C01" w:rsidR="00F128E4">
        <w:t xml:space="preserve"> vanaf april 2029 opnieuw een of meerdere concessies te verlenen.</w:t>
      </w:r>
    </w:p>
    <w:p w:rsidRPr="00B24C01" w:rsidR="00BC41CC" w:rsidP="00B24C01" w:rsidRDefault="00BC41CC" w14:paraId="15AABF63" w14:textId="77777777"/>
    <w:p w:rsidRPr="00B24C01" w:rsidR="009C0906" w:rsidP="00B24C01" w:rsidRDefault="009C0906" w14:paraId="45F6249F" w14:textId="63D09D0E">
      <w:pPr>
        <w:rPr>
          <w:b/>
          <w:bCs/>
        </w:rPr>
      </w:pPr>
      <w:r w:rsidRPr="00B24C01">
        <w:rPr>
          <w:b/>
          <w:bCs/>
        </w:rPr>
        <w:t>Start concessieverlening</w:t>
      </w:r>
    </w:p>
    <w:p w:rsidRPr="00B24C01" w:rsidR="00BC41CC" w:rsidP="00B24C01" w:rsidRDefault="00CF020A" w14:paraId="5CA24381" w14:textId="668E2BD9">
      <w:r>
        <w:t>IenW</w:t>
      </w:r>
      <w:r w:rsidRPr="00B24C01" w:rsidR="00A65455">
        <w:t xml:space="preserve"> heeft het voornemen </w:t>
      </w:r>
      <w:r w:rsidRPr="00B24C01" w:rsidR="00BC41CC">
        <w:t xml:space="preserve">om, net als in de huidige situatie, twee concessies voor de Friese Waddenveren </w:t>
      </w:r>
      <w:r w:rsidRPr="00B24C01" w:rsidR="00F360C8">
        <w:t xml:space="preserve">vanaf 2029 </w:t>
      </w:r>
      <w:r w:rsidRPr="00B24C01" w:rsidR="00BC41CC">
        <w:t xml:space="preserve">te verlenen: de verbindingen van en naar Vlieland en Terschelling in een vervoersconcessie Waddenveren West en de verbindingen van en naar Ameland en Schiermonnikoog in een vervoersconcessie Waddenveren Oost. </w:t>
      </w:r>
      <w:r w:rsidRPr="00B24C01" w:rsidR="00570C45">
        <w:t>De concessieverlening gaat in een aantal stappen:</w:t>
      </w:r>
    </w:p>
    <w:p w:rsidRPr="00B24C01" w:rsidR="00A65455" w:rsidP="00B24C01" w:rsidRDefault="00570C45" w14:paraId="78163DD8" w14:textId="6CFAEAF6">
      <w:pPr>
        <w:pStyle w:val="ListParagraph"/>
        <w:numPr>
          <w:ilvl w:val="0"/>
          <w:numId w:val="24"/>
        </w:numPr>
      </w:pPr>
      <w:r w:rsidRPr="00B24C01">
        <w:t xml:space="preserve">een </w:t>
      </w:r>
      <w:r w:rsidRPr="00B24C01" w:rsidR="00BC41CC">
        <w:t>N</w:t>
      </w:r>
      <w:r w:rsidRPr="00B24C01">
        <w:t>ota</w:t>
      </w:r>
      <w:r w:rsidRPr="00B24C01" w:rsidR="00BC41CC">
        <w:t xml:space="preserve"> van Uitgangspunten (hierna: NvU) waarin de beleidsdoelen van de nieuwe concessies worden uitgewerkt en uitgangspunten </w:t>
      </w:r>
      <w:r w:rsidRPr="00B24C01" w:rsidR="00A65455">
        <w:t xml:space="preserve">worden </w:t>
      </w:r>
      <w:r w:rsidRPr="00B24C01" w:rsidR="00BC41CC">
        <w:t>geschetst voor het verdere concessieverleningsproce</w:t>
      </w:r>
      <w:r w:rsidRPr="00B24C01" w:rsidR="00A65455">
        <w:t>s;</w:t>
      </w:r>
    </w:p>
    <w:p w:rsidRPr="00B24C01" w:rsidR="00570C45" w:rsidP="00B24C01" w:rsidRDefault="00BC41CC" w14:paraId="284B6FD5" w14:textId="0FF9D9F5">
      <w:pPr>
        <w:pStyle w:val="ListParagraph"/>
        <w:numPr>
          <w:ilvl w:val="0"/>
          <w:numId w:val="24"/>
        </w:numPr>
      </w:pPr>
      <w:r w:rsidRPr="00B24C01">
        <w:t>een Programma van Eisen (hierna: PvE)</w:t>
      </w:r>
      <w:r w:rsidRPr="00B24C01" w:rsidR="00A65455">
        <w:t xml:space="preserve"> waarin de NvU wordt vertaald in concrete vervoerseisen, bijvoorbeeld op het gebied van de dienstregeling, kwaliteit en tarieven; en</w:t>
      </w:r>
    </w:p>
    <w:p w:rsidRPr="00B24C01" w:rsidR="00A65455" w:rsidP="00B24C01" w:rsidRDefault="00A65455" w14:paraId="581645FB" w14:textId="60533F3B">
      <w:pPr>
        <w:pStyle w:val="ListParagraph"/>
        <w:numPr>
          <w:ilvl w:val="0"/>
          <w:numId w:val="24"/>
        </w:numPr>
      </w:pPr>
      <w:r w:rsidRPr="00B24C01">
        <w:t xml:space="preserve">de </w:t>
      </w:r>
      <w:r w:rsidR="00907E37">
        <w:t xml:space="preserve">totstandkoming van de </w:t>
      </w:r>
      <w:r w:rsidRPr="00B24C01">
        <w:t>uiteindelijke concessie</w:t>
      </w:r>
      <w:r w:rsidR="007457A8">
        <w:t>s</w:t>
      </w:r>
      <w:r w:rsidRPr="00B24C01">
        <w:t xml:space="preserve"> </w:t>
      </w:r>
      <w:r w:rsidRPr="00B24C01" w:rsidR="00A20521">
        <w:t>na de aanbestedingsprocedure.</w:t>
      </w:r>
    </w:p>
    <w:p w:rsidRPr="00B24C01" w:rsidR="00C76343" w:rsidP="00B24C01" w:rsidRDefault="00C76343" w14:paraId="636436ED" w14:textId="77777777"/>
    <w:p w:rsidRPr="00B24C01" w:rsidR="00B8160E" w:rsidP="00B24C01" w:rsidRDefault="00F128E4" w14:paraId="4CF7E664" w14:textId="62FCFC35">
      <w:r w:rsidRPr="00B24C01">
        <w:t xml:space="preserve">In het </w:t>
      </w:r>
      <w:r w:rsidRPr="00B24C01" w:rsidR="00570C45">
        <w:t xml:space="preserve">voorjaar van 2024 heeft </w:t>
      </w:r>
      <w:r w:rsidRPr="00B24C01" w:rsidR="00A20521">
        <w:t xml:space="preserve">IenW een concept NvU voor de nieuwe concessies </w:t>
      </w:r>
      <w:r w:rsidRPr="00B24C01">
        <w:t>opgestel</w:t>
      </w:r>
      <w:r w:rsidRPr="00B24C01" w:rsidR="005A0EA5">
        <w:t xml:space="preserve">d. </w:t>
      </w:r>
      <w:r w:rsidRPr="00B24C01" w:rsidR="00A20521">
        <w:t xml:space="preserve">Deze concept NvU heeft </w:t>
      </w:r>
      <w:r w:rsidRPr="00B24C01" w:rsidR="00912399">
        <w:t>van 5 maart tot en met 27 mei 2024</w:t>
      </w:r>
      <w:r w:rsidRPr="00B24C01" w:rsidR="005A0EA5">
        <w:t xml:space="preserve"> </w:t>
      </w:r>
      <w:r w:rsidRPr="00B24C01" w:rsidR="0095563A">
        <w:t xml:space="preserve">opengestaan voor consultatie. Deze consultatieperiode is op verzoek van de Kamer met twee weken verlengd. In totaal zijn 151 consultatiereacties binnengekomen. Daarnaast heeft IenW op verzoek </w:t>
      </w:r>
      <w:r w:rsidR="001A4839">
        <w:t>negen</w:t>
      </w:r>
      <w:r w:rsidRPr="00B24C01" w:rsidR="0095563A">
        <w:t xml:space="preserve"> adviesbrieven ontvangen van </w:t>
      </w:r>
      <w:r w:rsidRPr="00B24C01" w:rsidR="009B6509">
        <w:t xml:space="preserve">betrokken </w:t>
      </w:r>
      <w:r w:rsidRPr="00B24C01" w:rsidR="0095563A">
        <w:t>gemeenten, provincies</w:t>
      </w:r>
      <w:r w:rsidRPr="00B24C01" w:rsidR="009B6509">
        <w:t xml:space="preserve">, </w:t>
      </w:r>
      <w:r w:rsidRPr="00B24C01" w:rsidR="0095563A">
        <w:t>consumentenorganisaties</w:t>
      </w:r>
      <w:r w:rsidRPr="00B24C01" w:rsidR="009B6509">
        <w:t xml:space="preserve"> en het Omgevingsberaad Waddengebied</w:t>
      </w:r>
      <w:r w:rsidRPr="00B24C01" w:rsidR="0095563A">
        <w:t>. IenW is dankbaar voor de binnengekomen reacties, omdat d</w:t>
      </w:r>
      <w:r w:rsidRPr="00B24C01" w:rsidR="00C76343">
        <w:t>eze</w:t>
      </w:r>
      <w:r w:rsidRPr="00B24C01" w:rsidR="0095563A">
        <w:t xml:space="preserve"> een goed inzicht bied</w:t>
      </w:r>
      <w:r w:rsidRPr="00B24C01" w:rsidR="00C76343">
        <w:t>en</w:t>
      </w:r>
      <w:r w:rsidRPr="00B24C01" w:rsidR="0095563A">
        <w:t xml:space="preserve"> in wat voor de betrokken stakeholders van belang is</w:t>
      </w:r>
      <w:r w:rsidRPr="00B24C01" w:rsidR="009B6509">
        <w:t xml:space="preserve"> en </w:t>
      </w:r>
      <w:r w:rsidRPr="00B24C01" w:rsidR="00C76343">
        <w:t xml:space="preserve">de </w:t>
      </w:r>
      <w:r w:rsidRPr="00B24C01" w:rsidR="009B6509">
        <w:t>NvU</w:t>
      </w:r>
      <w:r w:rsidRPr="00B24C01" w:rsidR="00483F86">
        <w:t xml:space="preserve"> versterken</w:t>
      </w:r>
      <w:r w:rsidRPr="00B24C01" w:rsidR="009B6509">
        <w:t>.</w:t>
      </w:r>
      <w:r w:rsidRPr="00B24C01" w:rsidR="0095563A">
        <w:t xml:space="preserve"> In de afgelopen periode zijn de consultatiereacties in de NvU verwerkt.</w:t>
      </w:r>
      <w:r w:rsidRPr="00B24C01" w:rsidR="00483F86">
        <w:t xml:space="preserve"> Daarnaast </w:t>
      </w:r>
      <w:r w:rsidRPr="00B24C01" w:rsidR="00420390">
        <w:t xml:space="preserve">is een reactienota opgesteld, waarin op hoofdlijnen wordt ingegaan op de consultatiereacties en de wijze waarop deze in de NvU een plek hebben gekregen. </w:t>
      </w:r>
      <w:r w:rsidRPr="00B24C01" w:rsidR="009C0906">
        <w:t>Beide stukken worden met deze brief aan de Kamer aangeboden. Hieronder word</w:t>
      </w:r>
      <w:r w:rsidR="00C75D06">
        <w:t>t</w:t>
      </w:r>
      <w:r w:rsidRPr="00B24C01" w:rsidR="009C0906">
        <w:t xml:space="preserve"> een aantal </w:t>
      </w:r>
      <w:r w:rsidRPr="00B24C01" w:rsidR="00B8160E">
        <w:t xml:space="preserve">belangrijke aandachtspunten uit beide stukken </w:t>
      </w:r>
      <w:r w:rsidR="00EE3A30">
        <w:t>kort</w:t>
      </w:r>
      <w:r w:rsidRPr="00B24C01" w:rsidR="00B8160E">
        <w:t xml:space="preserve"> toegelicht. Tot slot worden de vervolgstappen geschetst.</w:t>
      </w:r>
    </w:p>
    <w:p w:rsidRPr="00B24C01" w:rsidR="00B8160E" w:rsidP="00B24C01" w:rsidRDefault="00B8160E" w14:paraId="2581FEFB" w14:textId="77777777"/>
    <w:p w:rsidRPr="00B24C01" w:rsidR="00A730E1" w:rsidP="00B24C01" w:rsidRDefault="00F360C8" w14:paraId="34E30282" w14:textId="0F9012C9">
      <w:pPr>
        <w:rPr>
          <w:b/>
          <w:bCs/>
        </w:rPr>
      </w:pPr>
      <w:r w:rsidRPr="00B24C01">
        <w:rPr>
          <w:b/>
          <w:bCs/>
        </w:rPr>
        <w:t>A</w:t>
      </w:r>
      <w:r w:rsidRPr="00B24C01" w:rsidR="0063488A">
        <w:rPr>
          <w:b/>
          <w:bCs/>
        </w:rPr>
        <w:t>andachtspunten</w:t>
      </w:r>
      <w:r w:rsidRPr="00B24C01" w:rsidR="00123D13">
        <w:rPr>
          <w:b/>
          <w:bCs/>
        </w:rPr>
        <w:t xml:space="preserve"> </w:t>
      </w:r>
      <w:r w:rsidRPr="00B24C01">
        <w:rPr>
          <w:b/>
          <w:bCs/>
        </w:rPr>
        <w:t xml:space="preserve">in de </w:t>
      </w:r>
      <w:r w:rsidRPr="00B24C01" w:rsidR="002C68A9">
        <w:rPr>
          <w:b/>
          <w:bCs/>
        </w:rPr>
        <w:t>Nota van Uitgangspunten</w:t>
      </w:r>
      <w:r w:rsidRPr="00B24C01" w:rsidR="00123D13">
        <w:rPr>
          <w:b/>
          <w:bCs/>
        </w:rPr>
        <w:t xml:space="preserve"> en reactienota</w:t>
      </w:r>
    </w:p>
    <w:p w:rsidR="0045149A" w:rsidP="00B24C01" w:rsidRDefault="0045149A" w14:paraId="5B0C2AF7" w14:textId="77777777">
      <w:pPr>
        <w:rPr>
          <w:i/>
          <w:iCs/>
        </w:rPr>
      </w:pPr>
    </w:p>
    <w:p w:rsidRPr="00B24C01" w:rsidR="0063488A" w:rsidP="00B24C01" w:rsidRDefault="00123D13" w14:paraId="0A3C2A5D" w14:textId="73F6B860">
      <w:pPr>
        <w:rPr>
          <w:i/>
          <w:iCs/>
        </w:rPr>
      </w:pPr>
      <w:r w:rsidRPr="00B24C01">
        <w:rPr>
          <w:i/>
          <w:iCs/>
        </w:rPr>
        <w:t>Levensaderfunctie</w:t>
      </w:r>
    </w:p>
    <w:p w:rsidRPr="00B24C01" w:rsidR="00191D79" w:rsidP="00B24C01" w:rsidRDefault="00132DCE" w14:paraId="5C17DA6F" w14:textId="212E9D83">
      <w:r w:rsidRPr="00B24C01">
        <w:t xml:space="preserve">Vrijwel alle consultatiereacties wijzen op het grote belang van de veerverbindingen voor de leefbaarheid van de Waddeneilanden. </w:t>
      </w:r>
      <w:r w:rsidR="00A13DDD">
        <w:t>D</w:t>
      </w:r>
      <w:r w:rsidRPr="00B24C01">
        <w:t xml:space="preserve">e </w:t>
      </w:r>
      <w:r w:rsidR="00A13DDD">
        <w:t>veer</w:t>
      </w:r>
      <w:r w:rsidRPr="00B24C01">
        <w:t xml:space="preserve">verbindingen </w:t>
      </w:r>
      <w:r w:rsidR="009C0FE4">
        <w:t xml:space="preserve">worden </w:t>
      </w:r>
      <w:r w:rsidRPr="00B24C01">
        <w:t xml:space="preserve">meermaals de levensader van de eilanden genoemd. De eilandbewoners zijn ervan afhankelijk voor het ontmoeten van familie en vrienden, voor het bereiken van belangrijke voorzieningen op het vasteland (zoals ziekenhuizen) en voor de aanvoer van levensmiddelen. IenW erkent dit belang en heeft in reactie op de consultatie </w:t>
      </w:r>
      <w:r w:rsidRPr="00B24C01" w:rsidR="0005569C">
        <w:t>de</w:t>
      </w:r>
      <w:r w:rsidRPr="00B24C01">
        <w:t xml:space="preserve"> aspecten </w:t>
      </w:r>
      <w:r w:rsidRPr="00B24C01" w:rsidR="0005569C">
        <w:t xml:space="preserve">bereikbaarheid, levensaderfunctie en leefbaarheid </w:t>
      </w:r>
      <w:r w:rsidRPr="00B24C01">
        <w:t>expliciet in de</w:t>
      </w:r>
      <w:r w:rsidRPr="00B24C01" w:rsidR="0005569C">
        <w:t xml:space="preserve"> </w:t>
      </w:r>
      <w:r w:rsidRPr="00B24C01">
        <w:t xml:space="preserve">NvU benoemd. </w:t>
      </w:r>
      <w:r w:rsidRPr="00B24C01" w:rsidR="0005569C">
        <w:t xml:space="preserve">Ook is </w:t>
      </w:r>
      <w:r w:rsidR="0013734D">
        <w:t xml:space="preserve">nu </w:t>
      </w:r>
      <w:r w:rsidR="00A13DDD">
        <w:t xml:space="preserve">in de NvU </w:t>
      </w:r>
      <w:r w:rsidR="0013734D">
        <w:t>opgenomen</w:t>
      </w:r>
      <w:r w:rsidRPr="00B24C01" w:rsidR="0005569C">
        <w:t xml:space="preserve"> dat in het PvE een minimale dienstregeling zal worden uitgewerkt die recht doet aan de levensaderfunctie die de veerbindingen voor de Waddeneilanden hebben.</w:t>
      </w:r>
    </w:p>
    <w:p w:rsidRPr="00B24C01" w:rsidR="0005569C" w:rsidP="00B24C01" w:rsidRDefault="0005569C" w14:paraId="69CEB52C" w14:textId="77777777"/>
    <w:p w:rsidRPr="00B24C01" w:rsidR="0065448E" w:rsidP="00B24C01" w:rsidRDefault="009152D9" w14:paraId="2DC9FC9E" w14:textId="687AF19E">
      <w:pPr>
        <w:rPr>
          <w:i/>
          <w:iCs/>
        </w:rPr>
      </w:pPr>
      <w:r w:rsidRPr="00B24C01">
        <w:rPr>
          <w:i/>
          <w:iCs/>
        </w:rPr>
        <w:t xml:space="preserve">Rechten voor </w:t>
      </w:r>
      <w:r w:rsidRPr="00B24C01" w:rsidR="0082314B">
        <w:rPr>
          <w:i/>
          <w:iCs/>
        </w:rPr>
        <w:t>eilandbewoners</w:t>
      </w:r>
    </w:p>
    <w:p w:rsidRPr="00B24C01" w:rsidR="00050C8F" w:rsidP="00B24C01" w:rsidRDefault="00050C8F" w14:paraId="11AF2A43" w14:textId="0520E3E9">
      <w:r w:rsidRPr="00B24C01">
        <w:t xml:space="preserve">In het verlengde van het bovenstaande hebben veel respondenten gevraagd om in de NvU de rechten voor eilandbewoners te expliciteren ten opzichte van overige reizigers die van de veerverbindingen gebruik maken. Twee thema’s worden in dit verband genoemd: voorrang op de overtocht en extra tariefkorting. In de concept NvU kwamen deze thema’s nog onvoldoende aan bod. Daarom is de NvU hierop aangepast. </w:t>
      </w:r>
      <w:r w:rsidRPr="00B24C01" w:rsidR="00145C6F">
        <w:t xml:space="preserve">Als het gaat om voorrang op de overtocht wil IenW </w:t>
      </w:r>
      <w:r w:rsidRPr="00B24C01" w:rsidR="00145C6F">
        <w:rPr>
          <w:color w:val="auto"/>
        </w:rPr>
        <w:t>tot een bepaald tijdstip voor de afvaart een aantal autoplekken gereserveerd houden voor eilandbewoners. Als het gaat om extra tariefkorting is in de NvU vastgelegd dat eilandbewoners</w:t>
      </w:r>
      <w:r w:rsidRPr="00B24C01" w:rsidR="00E47DDE">
        <w:rPr>
          <w:color w:val="auto"/>
        </w:rPr>
        <w:t xml:space="preserve"> een aanvullende korting moeten krijgen, bovenop de reeds bestaande korting voor frequente reizigers. Beide </w:t>
      </w:r>
      <w:r w:rsidRPr="00B24C01">
        <w:t>thema’s zullen in het PvE nader worden uitgewerkt</w:t>
      </w:r>
      <w:r w:rsidR="00B06092">
        <w:t>.</w:t>
      </w:r>
    </w:p>
    <w:p w:rsidRPr="00B24C01" w:rsidR="00451374" w:rsidP="00B24C01" w:rsidRDefault="00451374" w14:paraId="68E938F9" w14:textId="77777777"/>
    <w:p w:rsidRPr="00B24C01" w:rsidR="00451374" w:rsidP="00B24C01" w:rsidRDefault="00451374" w14:paraId="483B3EA8" w14:textId="0CFB7AFD">
      <w:pPr>
        <w:rPr>
          <w:i/>
          <w:iCs/>
        </w:rPr>
      </w:pPr>
      <w:r w:rsidRPr="00B24C01">
        <w:rPr>
          <w:i/>
          <w:iCs/>
        </w:rPr>
        <w:t>Budgetneutraliteit</w:t>
      </w:r>
    </w:p>
    <w:p w:rsidRPr="00B24C01" w:rsidR="00E10914" w:rsidP="00B24C01" w:rsidRDefault="00E10914" w14:paraId="35D30D73" w14:textId="0806E511">
      <w:r w:rsidRPr="00B24C01">
        <w:t>Veel respondenten hebben gevraagd om budgetneutraliteit als uitgangspunt los te laten. Budgetneutraliteit betekent dat de nieuwe concessies inpasbaar zijn binnen de huidige financiële kaders op de begroting.</w:t>
      </w:r>
      <w:r w:rsidRPr="00B24C01" w:rsidR="00535713">
        <w:t xml:space="preserve"> Op dit moment wordt er voor de twee concessies geen subsidie beschikbaar gesteld.</w:t>
      </w:r>
      <w:r w:rsidRPr="00B24C01" w:rsidR="00661DF3">
        <w:t xml:space="preserve"> Verschillende stakeholders hebben gevraagd om dat voor de nieuwe concessies wel te doen, bijvoorbeeld om de tarieven te verlagen. Daartoe is echter geen financiële ruimte op de begroting. </w:t>
      </w:r>
      <w:r w:rsidRPr="00B24C01" w:rsidR="00535713">
        <w:t>IenW kan</w:t>
      </w:r>
      <w:r w:rsidRPr="00B24C01" w:rsidR="00661DF3">
        <w:t xml:space="preserve"> budgetneutraliteit dus niet als uitgangspunt loslaten.</w:t>
      </w:r>
    </w:p>
    <w:p w:rsidRPr="00B24C01" w:rsidR="00E10914" w:rsidP="00B24C01" w:rsidRDefault="00E10914" w14:paraId="2F1D1C00" w14:textId="77777777"/>
    <w:p w:rsidRPr="00B24C01" w:rsidR="00451374" w:rsidP="00B24C01" w:rsidRDefault="00451374" w14:paraId="6EA6159B" w14:textId="7E9250C6">
      <w:pPr>
        <w:rPr>
          <w:i/>
          <w:iCs/>
        </w:rPr>
      </w:pPr>
      <w:r w:rsidRPr="00B24C01">
        <w:rPr>
          <w:i/>
          <w:iCs/>
        </w:rPr>
        <w:t>Inspraak van betrokken stakeholders</w:t>
      </w:r>
    </w:p>
    <w:p w:rsidRPr="00B24C01" w:rsidR="00451374" w:rsidP="00B24C01" w:rsidRDefault="000702C4" w14:paraId="05297DCB" w14:textId="73043556">
      <w:r w:rsidRPr="00B24C01">
        <w:t>Veel respondenten willen dat provincies, gemeenten, consumentenorganisaties en inwoners beter worden betrokken</w:t>
      </w:r>
      <w:r w:rsidR="00452784">
        <w:t xml:space="preserve">, zowel </w:t>
      </w:r>
      <w:r w:rsidRPr="00B24C01">
        <w:t>gedurende de looptijd van de</w:t>
      </w:r>
      <w:r w:rsidR="00452784">
        <w:t xml:space="preserve"> nieuwe</w:t>
      </w:r>
      <w:r w:rsidRPr="00B24C01">
        <w:t xml:space="preserve"> concessie</w:t>
      </w:r>
      <w:r w:rsidR="00452784">
        <w:t>s</w:t>
      </w:r>
      <w:r w:rsidRPr="00B24C01">
        <w:t xml:space="preserve"> als bij het verdere concessieverleningsproces. Op beide punten is de NvU aangescherpt</w:t>
      </w:r>
      <w:r w:rsidRPr="00B24C01" w:rsidR="00556EB1">
        <w:t xml:space="preserve">. </w:t>
      </w:r>
      <w:r w:rsidRPr="00B24C01">
        <w:t xml:space="preserve">Inspraak gedurende de looptijd van de concessies vindt in de huidige concessies plaats met een adviesrecht van decentrale overheden en consumentenorganisaties op het jaarlijkse vervoerplan dat de rederijen maken. In dat vervoerplan wordt bijvoorbeeld de dienstregeling uitgewerkt. In lijn met de wens van de stakeholders zal IenW het </w:t>
      </w:r>
      <w:r w:rsidRPr="00B24C01">
        <w:rPr>
          <w:i/>
          <w:iCs/>
        </w:rPr>
        <w:t>comply or explain</w:t>
      </w:r>
      <w:r w:rsidRPr="00B24C01">
        <w:t xml:space="preserve">-principe van het huidige vervoerplanproces handhaven. Dit betekent dat de rederij de aanbevelingen alleen naast zich neer kan leggen als dit kan worden onderbouwd. Daarnaast </w:t>
      </w:r>
      <w:r w:rsidRPr="00B24C01" w:rsidR="00E8295C">
        <w:t>zal IenW onderzoeken of dit kan worden aangevuld met een adviesrol richting het ministerie.</w:t>
      </w:r>
      <w:r w:rsidRPr="00B24C01" w:rsidR="00556EB1">
        <w:t xml:space="preserve"> </w:t>
      </w:r>
      <w:r w:rsidRPr="00B24C01" w:rsidR="00E8295C">
        <w:t xml:space="preserve">Tot slot zal </w:t>
      </w:r>
      <w:r w:rsidRPr="00B24C01">
        <w:t>IenW</w:t>
      </w:r>
      <w:r w:rsidRPr="00B24C01" w:rsidR="00E8295C">
        <w:t xml:space="preserve"> met de gemeenten en consumentenorganisaties bekijken hoe de gemeenteraden en de achterban van de consumentenorganisaties beter kunnen worden betrokken bij het jaarlijkse vervoerplanproces.</w:t>
      </w:r>
    </w:p>
    <w:p w:rsidRPr="00B24C01" w:rsidR="00E8295C" w:rsidP="00B24C01" w:rsidRDefault="00E8295C" w14:paraId="07748CF0" w14:textId="77777777"/>
    <w:p w:rsidRPr="00130CF4" w:rsidR="008D3C18" w:rsidP="00B24C01" w:rsidRDefault="00E8295C" w14:paraId="57B3E43B" w14:textId="2E6019CA">
      <w:bookmarkStart w:name="_Hlk177473369" w:id="1"/>
      <w:r w:rsidRPr="00B24C01">
        <w:t>In reactie op de consultatie wil IenW meer regionale</w:t>
      </w:r>
      <w:r w:rsidRPr="00B24C01" w:rsidR="004F2A0F">
        <w:t xml:space="preserve"> en lokale</w:t>
      </w:r>
      <w:r w:rsidRPr="00B24C01">
        <w:t xml:space="preserve"> inspraak in het verdere concessieverleningsproces mogelijk maken. </w:t>
      </w:r>
      <w:r w:rsidRPr="00B24C01" w:rsidR="004F2A0F">
        <w:t xml:space="preserve">In aanloop naar de </w:t>
      </w:r>
      <w:r w:rsidRPr="00130CF4" w:rsidR="004F2A0F">
        <w:t>aanbestedingsprocedure z</w:t>
      </w:r>
      <w:r w:rsidRPr="00130CF4" w:rsidR="00CB78CF">
        <w:t>a</w:t>
      </w:r>
      <w:r w:rsidRPr="00130CF4" w:rsidR="004F2A0F">
        <w:t xml:space="preserve">l (net als bij de totstandkoming van de NvU) </w:t>
      </w:r>
      <w:r w:rsidRPr="00130CF4" w:rsidR="00CB78CF">
        <w:t xml:space="preserve">een openbare consultatie gehouden worden over het concept PvE en zullen er </w:t>
      </w:r>
      <w:r w:rsidRPr="00130CF4" w:rsidR="004F2A0F">
        <w:t>informatiebijeenkomsten op de Waddeneilanden worden georganiseerd, om de eilandbewoners te informeren en vragen te beantwoorden. Het bestaande participatieplan</w:t>
      </w:r>
      <w:r w:rsidRPr="00130CF4" w:rsidR="004F2A0F">
        <w:rPr>
          <w:rStyle w:val="FootnoteReference"/>
        </w:rPr>
        <w:footnoteReference w:id="2"/>
      </w:r>
      <w:r w:rsidRPr="00130CF4" w:rsidR="004F2A0F">
        <w:t xml:space="preserve"> </w:t>
      </w:r>
      <w:r w:rsidRPr="00130CF4" w:rsidR="00CC536D">
        <w:t>wordt</w:t>
      </w:r>
      <w:r w:rsidRPr="00130CF4" w:rsidR="004F2A0F">
        <w:t xml:space="preserve"> </w:t>
      </w:r>
      <w:r w:rsidRPr="00130CF4" w:rsidR="00CB78CF">
        <w:t xml:space="preserve">momenteel </w:t>
      </w:r>
      <w:r w:rsidRPr="00130CF4" w:rsidR="004F2A0F">
        <w:t>in overleg met de eilandgemeenten geactualiseerd</w:t>
      </w:r>
      <w:r w:rsidRPr="00130CF4" w:rsidR="00E626FB">
        <w:t xml:space="preserve"> en </w:t>
      </w:r>
      <w:r w:rsidRPr="00130CF4" w:rsidR="00CC536D">
        <w:t xml:space="preserve">zal daarna </w:t>
      </w:r>
      <w:r w:rsidRPr="00130CF4" w:rsidR="00E626FB">
        <w:t>openbaar worden gemaakt</w:t>
      </w:r>
      <w:r w:rsidRPr="00130CF4" w:rsidR="004F2A0F">
        <w:t xml:space="preserve">. </w:t>
      </w:r>
      <w:bookmarkEnd w:id="1"/>
    </w:p>
    <w:p w:rsidRPr="00130CF4" w:rsidR="004877BE" w:rsidP="00B24C01" w:rsidRDefault="004877BE" w14:paraId="65A7E63F" w14:textId="77777777"/>
    <w:p w:rsidRPr="00130CF4" w:rsidR="000A5BB5" w:rsidP="000A5BB5" w:rsidRDefault="000A5BB5" w14:paraId="7A8CC5CD" w14:textId="77777777">
      <w:pPr>
        <w:rPr>
          <w:i/>
          <w:iCs/>
          <w:color w:val="auto"/>
        </w:rPr>
      </w:pPr>
      <w:bookmarkStart w:name="_Hlk178859757" w:id="2"/>
      <w:r w:rsidRPr="00130CF4">
        <w:rPr>
          <w:i/>
          <w:iCs/>
          <w:color w:val="auto"/>
        </w:rPr>
        <w:t>Raakvlak MIRT-verkenning Bereikbaarheid Ameland</w:t>
      </w:r>
    </w:p>
    <w:p w:rsidRPr="00130CF4" w:rsidR="000A5BB5" w:rsidP="000A5BB5" w:rsidRDefault="000A5BB5" w14:paraId="058D37D9" w14:textId="28FAF370">
      <w:r w:rsidRPr="00130CF4">
        <w:rPr>
          <w:color w:val="auto"/>
        </w:rPr>
        <w:t xml:space="preserve">Veel consultatiereacties gaan in op de vaargeul tussen Holwert en Ameland en de MIRT-verkenning bereikbaarheid Ameland waarvoor IenW voorbereidingen heeft getroffen. Op dit moment is er nog geen startbeslissing genomen over de MIRT-verkenning. Na een besluit van de </w:t>
      </w:r>
      <w:r w:rsidR="005228A4">
        <w:rPr>
          <w:color w:val="auto"/>
        </w:rPr>
        <w:t>m</w:t>
      </w:r>
      <w:r w:rsidRPr="00130CF4">
        <w:rPr>
          <w:color w:val="auto"/>
        </w:rPr>
        <w:t>inister over de startbeslissing zal de Kamer spoedig geïnformeerd worden.</w:t>
      </w:r>
      <w:r w:rsidRPr="00130CF4">
        <w:t xml:space="preserve"> </w:t>
      </w:r>
    </w:p>
    <w:bookmarkEnd w:id="2"/>
    <w:p w:rsidRPr="00130CF4" w:rsidR="008D3C18" w:rsidP="00B24C01" w:rsidRDefault="008D3C18" w14:paraId="73F2C787" w14:textId="77777777">
      <w:pPr>
        <w:rPr>
          <w:b/>
          <w:bCs/>
        </w:rPr>
      </w:pPr>
    </w:p>
    <w:p w:rsidRPr="00130CF4" w:rsidR="00A665DE" w:rsidP="00B24C01" w:rsidRDefault="00F128E4" w14:paraId="0CBE3832" w14:textId="2B479383">
      <w:pPr>
        <w:rPr>
          <w:b/>
          <w:bCs/>
        </w:rPr>
      </w:pPr>
      <w:r w:rsidRPr="00130CF4">
        <w:rPr>
          <w:b/>
          <w:bCs/>
        </w:rPr>
        <w:t>Vervolgproces</w:t>
      </w:r>
    </w:p>
    <w:p w:rsidRPr="00B24C01" w:rsidR="00F128E4" w:rsidP="00B24C01" w:rsidRDefault="00F128E4" w14:paraId="0B1CAF5E" w14:textId="4F124170">
      <w:r w:rsidRPr="00130CF4">
        <w:t>In de komende periode</w:t>
      </w:r>
      <w:r w:rsidRPr="00130CF4" w:rsidR="004F2A0F">
        <w:t xml:space="preserve"> gaat IenW aan de slag met het vertalen van de NvU in concrete vervoerseisen voor het PvE. </w:t>
      </w:r>
      <w:bookmarkStart w:name="_Hlk176177148" w:id="3"/>
      <w:r w:rsidRPr="00130CF4" w:rsidR="00B52F15">
        <w:t>De planning is om e</w:t>
      </w:r>
      <w:r w:rsidRPr="00130CF4">
        <w:t xml:space="preserve">en concept PvE begin 2025 </w:t>
      </w:r>
      <w:r w:rsidRPr="00130CF4" w:rsidR="00B52F15">
        <w:t>af te ronden</w:t>
      </w:r>
      <w:r w:rsidRPr="00130CF4">
        <w:t xml:space="preserve"> en deze</w:t>
      </w:r>
      <w:r w:rsidRPr="00B24C01">
        <w:t xml:space="preserve"> </w:t>
      </w:r>
      <w:r w:rsidR="00C75D06">
        <w:t xml:space="preserve">in </w:t>
      </w:r>
      <w:r w:rsidR="00FF3A00">
        <w:t xml:space="preserve">het tweede kwartaal van 2025 </w:t>
      </w:r>
      <w:r w:rsidRPr="00B24C01" w:rsidR="00E626FB">
        <w:t>te consulteren.</w:t>
      </w:r>
      <w:bookmarkEnd w:id="3"/>
      <w:r w:rsidRPr="00B24C01" w:rsidR="00E626FB">
        <w:t xml:space="preserve"> Het PvE zal met de </w:t>
      </w:r>
      <w:r w:rsidRPr="00B24C01">
        <w:t>Kamer</w:t>
      </w:r>
      <w:r w:rsidRPr="00B24C01" w:rsidR="00E626FB">
        <w:t xml:space="preserve"> worden gedeeld</w:t>
      </w:r>
      <w:r w:rsidRPr="00B24C01">
        <w:t xml:space="preserve"> nadat de consultatie is afgerond en de binnengekomen reacties zijn verwerkt. Vervolgens zal de formele aanbesteding starten en zal worden toegewerkt naar de uiteindelijke concessieteksten. Gunning van de nieuwe concessies is voorzien </w:t>
      </w:r>
      <w:r w:rsidR="006D0E8B">
        <w:t>in de tweede helft van</w:t>
      </w:r>
      <w:r w:rsidRPr="00B24C01">
        <w:t xml:space="preserve"> 2026.</w:t>
      </w:r>
      <w:r w:rsidRPr="00B24C01" w:rsidR="006827B9">
        <w:t xml:space="preserve"> </w:t>
      </w:r>
      <w:r w:rsidR="00130CF4">
        <w:t>V</w:t>
      </w:r>
      <w:r w:rsidRPr="00B24C01">
        <w:t xml:space="preserve">anzelfsprekend </w:t>
      </w:r>
      <w:r w:rsidRPr="00B24C01" w:rsidR="00E626FB">
        <w:t>is er de mogelijkheid en bereidheid om over d</w:t>
      </w:r>
      <w:r w:rsidRPr="00B24C01">
        <w:t xml:space="preserve">e NvU en het verdere concessieverleningproces </w:t>
      </w:r>
      <w:r w:rsidRPr="00B24C01" w:rsidR="00E626FB">
        <w:t xml:space="preserve">met de Kamer in </w:t>
      </w:r>
      <w:r w:rsidRPr="00B24C01">
        <w:t>gesprek te gaan</w:t>
      </w:r>
      <w:r w:rsidR="00880CA5">
        <w:t>.</w:t>
      </w:r>
    </w:p>
    <w:p w:rsidRPr="00B24C01" w:rsidR="00A665DE" w:rsidP="00B24C01" w:rsidRDefault="00A665DE" w14:paraId="29F7644D" w14:textId="77777777"/>
    <w:p w:rsidRPr="00B24C01" w:rsidR="00160BE4" w:rsidP="00B24C01" w:rsidRDefault="00E41B2B" w14:paraId="1F1FA37B" w14:textId="77777777">
      <w:pPr>
        <w:pStyle w:val="Slotzin"/>
        <w:spacing w:before="0" w:line="240" w:lineRule="atLeast"/>
      </w:pPr>
      <w:r w:rsidRPr="00B24C01">
        <w:t>Hoogachtend,</w:t>
      </w:r>
    </w:p>
    <w:p w:rsidRPr="00B24C01" w:rsidR="00A665DE" w:rsidP="00B24C01" w:rsidRDefault="00A665DE" w14:paraId="05F67C79" w14:textId="77777777">
      <w:pPr>
        <w:pStyle w:val="OndertekeningArea1"/>
        <w:spacing w:before="0" w:line="240" w:lineRule="atLeast"/>
      </w:pPr>
    </w:p>
    <w:p w:rsidRPr="00B24C01" w:rsidR="00160BE4" w:rsidP="00B24C01" w:rsidRDefault="00E41B2B" w14:paraId="1BCF727D" w14:textId="393D0460">
      <w:pPr>
        <w:pStyle w:val="OndertekeningArea1"/>
        <w:spacing w:before="0" w:line="240" w:lineRule="atLeast"/>
      </w:pPr>
      <w:r w:rsidRPr="00B24C01">
        <w:t xml:space="preserve">DE STAATSSECRETARIS </w:t>
      </w:r>
      <w:r w:rsidRPr="00B24C01" w:rsidR="009B6509">
        <w:t xml:space="preserve">VAN INFRASTRUCTUUR EN WATERSTAAT - </w:t>
      </w:r>
      <w:r w:rsidRPr="00B24C01" w:rsidR="00412798">
        <w:t>OPENBAAR VERVOER EN MILIEU</w:t>
      </w:r>
      <w:r w:rsidR="00A92A7D">
        <w:t>,</w:t>
      </w:r>
    </w:p>
    <w:p w:rsidRPr="00B24C01" w:rsidR="00160BE4" w:rsidP="00B24C01" w:rsidRDefault="00160BE4" w14:paraId="0067DFDC" w14:textId="77777777"/>
    <w:p w:rsidRPr="00B24C01" w:rsidR="00160BE4" w:rsidP="00B24C01" w:rsidRDefault="00160BE4" w14:paraId="2C03A21C" w14:textId="77777777"/>
    <w:p w:rsidRPr="00B24C01" w:rsidR="00160BE4" w:rsidP="00B24C01" w:rsidRDefault="00160BE4" w14:paraId="13780148" w14:textId="77777777">
      <w:pPr>
        <w:rPr>
          <w:highlight w:val="yellow"/>
        </w:rPr>
      </w:pPr>
    </w:p>
    <w:p w:rsidRPr="00B24C01" w:rsidR="00160BE4" w:rsidP="00B24C01" w:rsidRDefault="00E31F56" w14:paraId="7DD5D981" w14:textId="6734B4FB">
      <w:r w:rsidRPr="00B24C01">
        <w:t>C</w:t>
      </w:r>
      <w:r w:rsidRPr="00B24C01" w:rsidR="009B6509">
        <w:t>.A.</w:t>
      </w:r>
      <w:r w:rsidRPr="00B24C01">
        <w:t xml:space="preserve"> Janse</w:t>
      </w:r>
      <w:r w:rsidRPr="00B24C01" w:rsidR="009B6509">
        <w:t>n</w:t>
      </w:r>
    </w:p>
    <w:sectPr w:rsidRPr="00B24C01" w:rsidR="00160BE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7F862" w14:textId="77777777" w:rsidR="00851F10" w:rsidRDefault="00851F10">
      <w:pPr>
        <w:spacing w:line="240" w:lineRule="auto"/>
      </w:pPr>
      <w:r>
        <w:separator/>
      </w:r>
    </w:p>
  </w:endnote>
  <w:endnote w:type="continuationSeparator" w:id="0">
    <w:p w14:paraId="30E34B2C" w14:textId="77777777" w:rsidR="00851F10" w:rsidRDefault="00851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E8B4" w14:textId="77777777" w:rsidR="00BE0D47" w:rsidRDefault="00BE0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B535" w14:textId="77777777" w:rsidR="00BE0D47" w:rsidRDefault="00BE0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5E22" w14:textId="77777777" w:rsidR="00BE0D47" w:rsidRDefault="00BE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B5E20" w14:textId="77777777" w:rsidR="00851F10" w:rsidRDefault="00851F10">
      <w:pPr>
        <w:spacing w:line="240" w:lineRule="auto"/>
      </w:pPr>
      <w:r>
        <w:separator/>
      </w:r>
    </w:p>
  </w:footnote>
  <w:footnote w:type="continuationSeparator" w:id="0">
    <w:p w14:paraId="50EBBC13" w14:textId="77777777" w:rsidR="00851F10" w:rsidRDefault="00851F10">
      <w:pPr>
        <w:spacing w:line="240" w:lineRule="auto"/>
      </w:pPr>
      <w:r>
        <w:continuationSeparator/>
      </w:r>
    </w:p>
  </w:footnote>
  <w:footnote w:id="1">
    <w:p w14:paraId="4F901CFB" w14:textId="7F9CDC53" w:rsidR="00F128E4" w:rsidRPr="00767ADD" w:rsidRDefault="00F128E4">
      <w:pPr>
        <w:pStyle w:val="FootnoteText"/>
        <w:rPr>
          <w:sz w:val="16"/>
          <w:szCs w:val="16"/>
        </w:rPr>
      </w:pPr>
      <w:r w:rsidRPr="00F128E4">
        <w:rPr>
          <w:rStyle w:val="FootnoteReference"/>
          <w:sz w:val="16"/>
          <w:szCs w:val="16"/>
        </w:rPr>
        <w:footnoteRef/>
      </w:r>
      <w:r w:rsidRPr="00F128E4">
        <w:rPr>
          <w:sz w:val="16"/>
          <w:szCs w:val="16"/>
        </w:rPr>
        <w:t xml:space="preserve"> </w:t>
      </w:r>
      <w:r w:rsidR="00111CD2" w:rsidRPr="00F128E4">
        <w:rPr>
          <w:sz w:val="16"/>
          <w:szCs w:val="16"/>
        </w:rPr>
        <w:t>Kamerstuk</w:t>
      </w:r>
      <w:r w:rsidR="00111CD2">
        <w:rPr>
          <w:sz w:val="16"/>
          <w:szCs w:val="16"/>
        </w:rPr>
        <w:t>ken II 2023-24,</w:t>
      </w:r>
      <w:r w:rsidR="00111CD2" w:rsidRPr="00F128E4">
        <w:rPr>
          <w:sz w:val="16"/>
          <w:szCs w:val="16"/>
        </w:rPr>
        <w:t xml:space="preserve"> 23 645, nr. 815</w:t>
      </w:r>
      <w:r w:rsidR="00111CD2">
        <w:rPr>
          <w:sz w:val="16"/>
          <w:szCs w:val="16"/>
        </w:rPr>
        <w:t>.</w:t>
      </w:r>
    </w:p>
  </w:footnote>
  <w:footnote w:id="2">
    <w:p w14:paraId="2A4862F5" w14:textId="491AE468" w:rsidR="009C0FE4" w:rsidRPr="00C27D46" w:rsidRDefault="004F2A0F">
      <w:pPr>
        <w:pStyle w:val="FootnoteText"/>
        <w:rPr>
          <w:sz w:val="16"/>
          <w:szCs w:val="16"/>
        </w:rPr>
      </w:pPr>
      <w:r w:rsidRPr="00C27D46">
        <w:rPr>
          <w:rStyle w:val="FootnoteReference"/>
          <w:sz w:val="16"/>
          <w:szCs w:val="16"/>
        </w:rPr>
        <w:footnoteRef/>
      </w:r>
      <w:r w:rsidRPr="00C27D46">
        <w:rPr>
          <w:sz w:val="16"/>
          <w:szCs w:val="16"/>
        </w:rPr>
        <w:t xml:space="preserve"> </w:t>
      </w:r>
      <w:r w:rsidR="00B06092" w:rsidRPr="00C27D46">
        <w:rPr>
          <w:sz w:val="16"/>
          <w:szCs w:val="16"/>
        </w:rPr>
        <w:t xml:space="preserve">Zie </w:t>
      </w:r>
      <w:hyperlink r:id="rId1" w:history="1">
        <w:r w:rsidR="00452784" w:rsidRPr="00C27D46">
          <w:rPr>
            <w:rStyle w:val="Hyperlink"/>
            <w:sz w:val="16"/>
            <w:szCs w:val="16"/>
          </w:rPr>
          <w:t>www.platformparticipatie.nl/friesewaddenveren</w:t>
        </w:r>
      </w:hyperlink>
      <w:r w:rsidR="00B06092" w:rsidRPr="00C27D4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28E0" w14:textId="77777777" w:rsidR="00BE0D47" w:rsidRDefault="00BE0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CEF0" w14:textId="77777777" w:rsidR="00160BE4" w:rsidRDefault="00E41B2B">
    <w:pPr>
      <w:pStyle w:val="MarginlessContainer"/>
    </w:pPr>
    <w:r>
      <w:rPr>
        <w:noProof/>
        <w:lang w:val="en-GB" w:eastAsia="en-GB"/>
      </w:rPr>
      <mc:AlternateContent>
        <mc:Choice Requires="wps">
          <w:drawing>
            <wp:anchor distT="0" distB="0" distL="0" distR="0" simplePos="0" relativeHeight="251651584" behindDoc="0" locked="1" layoutInCell="1" allowOverlap="1" wp14:anchorId="196A55C8" wp14:editId="1F69AC3B">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D8E4CE6" w14:textId="77777777" w:rsidR="00160BE4" w:rsidRDefault="00E41B2B">
                          <w:pPr>
                            <w:pStyle w:val="AfzendgegevensKop0"/>
                          </w:pPr>
                          <w:r>
                            <w:t>Ministerie van Infrastructuur en Waterstaat</w:t>
                          </w:r>
                        </w:p>
                        <w:p w14:paraId="7728D5CA" w14:textId="77777777" w:rsidR="00160BE4" w:rsidRDefault="00160BE4">
                          <w:pPr>
                            <w:pStyle w:val="WitregelW2"/>
                          </w:pPr>
                        </w:p>
                        <w:p w14:paraId="749E9619" w14:textId="77777777" w:rsidR="00160BE4" w:rsidRDefault="00E41B2B">
                          <w:pPr>
                            <w:pStyle w:val="Referentiegegevenskop"/>
                          </w:pPr>
                          <w:r>
                            <w:t>Ons kenmerk</w:t>
                          </w:r>
                        </w:p>
                        <w:p w14:paraId="05DB795A" w14:textId="77777777" w:rsidR="00B655F8" w:rsidRDefault="00B655F8" w:rsidP="00B655F8">
                          <w:pPr>
                            <w:pStyle w:val="Referentiegegevens"/>
                          </w:pPr>
                          <w:r>
                            <w:t>IENW/BSK-2024/172657</w:t>
                          </w:r>
                        </w:p>
                        <w:p w14:paraId="02F136B2" w14:textId="1197C133" w:rsidR="00160BE4" w:rsidRDefault="00160BE4" w:rsidP="00B655F8">
                          <w:pPr>
                            <w:pStyle w:val="Referentiegegevens"/>
                          </w:pPr>
                        </w:p>
                      </w:txbxContent>
                    </wps:txbx>
                    <wps:bodyPr vert="horz" wrap="square" lIns="0" tIns="0" rIns="0" bIns="0" anchor="t" anchorCtr="0"/>
                  </wps:wsp>
                </a:graphicData>
              </a:graphic>
            </wp:anchor>
          </w:drawing>
        </mc:Choice>
        <mc:Fallback>
          <w:pict>
            <v:shapetype w14:anchorId="196A55C8"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D8E4CE6" w14:textId="77777777" w:rsidR="00160BE4" w:rsidRDefault="00E41B2B">
                    <w:pPr>
                      <w:pStyle w:val="AfzendgegevensKop0"/>
                    </w:pPr>
                    <w:r>
                      <w:t>Ministerie van Infrastructuur en Waterstaat</w:t>
                    </w:r>
                  </w:p>
                  <w:p w14:paraId="7728D5CA" w14:textId="77777777" w:rsidR="00160BE4" w:rsidRDefault="00160BE4">
                    <w:pPr>
                      <w:pStyle w:val="WitregelW2"/>
                    </w:pPr>
                  </w:p>
                  <w:p w14:paraId="749E9619" w14:textId="77777777" w:rsidR="00160BE4" w:rsidRDefault="00E41B2B">
                    <w:pPr>
                      <w:pStyle w:val="Referentiegegevenskop"/>
                    </w:pPr>
                    <w:r>
                      <w:t>Ons kenmerk</w:t>
                    </w:r>
                  </w:p>
                  <w:p w14:paraId="05DB795A" w14:textId="77777777" w:rsidR="00B655F8" w:rsidRDefault="00B655F8" w:rsidP="00B655F8">
                    <w:pPr>
                      <w:pStyle w:val="Referentiegegevens"/>
                    </w:pPr>
                    <w:r>
                      <w:t>IENW/BSK-2024/172657</w:t>
                    </w:r>
                  </w:p>
                  <w:p w14:paraId="02F136B2" w14:textId="1197C133" w:rsidR="00160BE4" w:rsidRDefault="00160BE4" w:rsidP="00B655F8">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4010D5B" wp14:editId="276A1F32">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C209AE" w14:textId="68A48074" w:rsidR="00160BE4" w:rsidRDefault="00E41B2B">
                          <w:pPr>
                            <w:pStyle w:val="Referentiegegevens"/>
                          </w:pPr>
                          <w:r>
                            <w:t xml:space="preserve">Pagina </w:t>
                          </w:r>
                          <w:r>
                            <w:fldChar w:fldCharType="begin"/>
                          </w:r>
                          <w:r>
                            <w:instrText>PAGE</w:instrText>
                          </w:r>
                          <w:r>
                            <w:fldChar w:fldCharType="separate"/>
                          </w:r>
                          <w:r w:rsidR="00C256F0">
                            <w:rPr>
                              <w:noProof/>
                            </w:rPr>
                            <w:t>2</w:t>
                          </w:r>
                          <w:r>
                            <w:fldChar w:fldCharType="end"/>
                          </w:r>
                          <w:r>
                            <w:t xml:space="preserve"> van </w:t>
                          </w:r>
                          <w:r>
                            <w:fldChar w:fldCharType="begin"/>
                          </w:r>
                          <w:r>
                            <w:instrText>NUMPAGES</w:instrText>
                          </w:r>
                          <w:r>
                            <w:fldChar w:fldCharType="separate"/>
                          </w:r>
                          <w:r w:rsidR="00C256F0">
                            <w:rPr>
                              <w:noProof/>
                            </w:rPr>
                            <w:t>2</w:t>
                          </w:r>
                          <w:r>
                            <w:fldChar w:fldCharType="end"/>
                          </w:r>
                        </w:p>
                      </w:txbxContent>
                    </wps:txbx>
                    <wps:bodyPr vert="horz" wrap="square" lIns="0" tIns="0" rIns="0" bIns="0" anchor="t" anchorCtr="0"/>
                  </wps:wsp>
                </a:graphicData>
              </a:graphic>
            </wp:anchor>
          </w:drawing>
        </mc:Choice>
        <mc:Fallback>
          <w:pict>
            <v:shape w14:anchorId="34010D5B"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DC209AE" w14:textId="68A48074" w:rsidR="00160BE4" w:rsidRDefault="00E41B2B">
                    <w:pPr>
                      <w:pStyle w:val="Referentiegegevens"/>
                    </w:pPr>
                    <w:r>
                      <w:t xml:space="preserve">Pagina </w:t>
                    </w:r>
                    <w:r>
                      <w:fldChar w:fldCharType="begin"/>
                    </w:r>
                    <w:r>
                      <w:instrText>PAGE</w:instrText>
                    </w:r>
                    <w:r>
                      <w:fldChar w:fldCharType="separate"/>
                    </w:r>
                    <w:r w:rsidR="00C256F0">
                      <w:rPr>
                        <w:noProof/>
                      </w:rPr>
                      <w:t>2</w:t>
                    </w:r>
                    <w:r>
                      <w:fldChar w:fldCharType="end"/>
                    </w:r>
                    <w:r>
                      <w:t xml:space="preserve"> van </w:t>
                    </w:r>
                    <w:r>
                      <w:fldChar w:fldCharType="begin"/>
                    </w:r>
                    <w:r>
                      <w:instrText>NUMPAGES</w:instrText>
                    </w:r>
                    <w:r>
                      <w:fldChar w:fldCharType="separate"/>
                    </w:r>
                    <w:r w:rsidR="00C256F0">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D3B916A" wp14:editId="61465796">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075644" w14:textId="77777777" w:rsidR="000E4460" w:rsidRDefault="000E4460"/>
                      </w:txbxContent>
                    </wps:txbx>
                    <wps:bodyPr vert="horz" wrap="square" lIns="0" tIns="0" rIns="0" bIns="0" anchor="t" anchorCtr="0"/>
                  </wps:wsp>
                </a:graphicData>
              </a:graphic>
            </wp:anchor>
          </w:drawing>
        </mc:Choice>
        <mc:Fallback>
          <w:pict>
            <v:shape w14:anchorId="2D3B916A"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C075644" w14:textId="77777777" w:rsidR="000E4460" w:rsidRDefault="000E44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29B0BA7" wp14:editId="711AF0AA">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757208" w14:textId="77777777" w:rsidR="000E4460" w:rsidRDefault="000E4460"/>
                      </w:txbxContent>
                    </wps:txbx>
                    <wps:bodyPr vert="horz" wrap="square" lIns="0" tIns="0" rIns="0" bIns="0" anchor="t" anchorCtr="0"/>
                  </wps:wsp>
                </a:graphicData>
              </a:graphic>
            </wp:anchor>
          </w:drawing>
        </mc:Choice>
        <mc:Fallback>
          <w:pict>
            <v:shape w14:anchorId="629B0BA7"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9757208" w14:textId="77777777" w:rsidR="000E4460" w:rsidRDefault="000E446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DC2E" w14:textId="77777777" w:rsidR="00160BE4" w:rsidRDefault="00E41B2B">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18F9249" wp14:editId="6BEBBCFB">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5A2EC9B" w14:textId="77777777" w:rsidR="000E4460" w:rsidRDefault="000E4460"/>
                      </w:txbxContent>
                    </wps:txbx>
                    <wps:bodyPr vert="horz" wrap="square" lIns="0" tIns="0" rIns="0" bIns="0" anchor="t" anchorCtr="0"/>
                  </wps:wsp>
                </a:graphicData>
              </a:graphic>
            </wp:anchor>
          </w:drawing>
        </mc:Choice>
        <mc:Fallback>
          <w:pict>
            <v:shapetype w14:anchorId="318F924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5A2EC9B" w14:textId="77777777" w:rsidR="000E4460" w:rsidRDefault="000E44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DBDC771" wp14:editId="04992760">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3FB930" w14:textId="57823BEE" w:rsidR="00160BE4" w:rsidRDefault="00E41B2B">
                          <w:pPr>
                            <w:pStyle w:val="Referentiegegevens"/>
                          </w:pPr>
                          <w:r>
                            <w:t xml:space="preserve">Pagina </w:t>
                          </w:r>
                          <w:r>
                            <w:fldChar w:fldCharType="begin"/>
                          </w:r>
                          <w:r>
                            <w:instrText>PAGE</w:instrText>
                          </w:r>
                          <w:r>
                            <w:fldChar w:fldCharType="separate"/>
                          </w:r>
                          <w:r w:rsidR="00C256F0">
                            <w:rPr>
                              <w:noProof/>
                            </w:rPr>
                            <w:t>1</w:t>
                          </w:r>
                          <w:r>
                            <w:fldChar w:fldCharType="end"/>
                          </w:r>
                          <w:r>
                            <w:t xml:space="preserve"> van </w:t>
                          </w:r>
                          <w:r>
                            <w:fldChar w:fldCharType="begin"/>
                          </w:r>
                          <w:r>
                            <w:instrText>NUMPAGES</w:instrText>
                          </w:r>
                          <w:r>
                            <w:fldChar w:fldCharType="separate"/>
                          </w:r>
                          <w:r w:rsidR="00C256F0">
                            <w:rPr>
                              <w:noProof/>
                            </w:rPr>
                            <w:t>1</w:t>
                          </w:r>
                          <w:r>
                            <w:fldChar w:fldCharType="end"/>
                          </w:r>
                        </w:p>
                      </w:txbxContent>
                    </wps:txbx>
                    <wps:bodyPr vert="horz" wrap="square" lIns="0" tIns="0" rIns="0" bIns="0" anchor="t" anchorCtr="0"/>
                  </wps:wsp>
                </a:graphicData>
              </a:graphic>
            </wp:anchor>
          </w:drawing>
        </mc:Choice>
        <mc:Fallback>
          <w:pict>
            <v:shape w14:anchorId="4DBDC77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53FB930" w14:textId="57823BEE" w:rsidR="00160BE4" w:rsidRDefault="00E41B2B">
                    <w:pPr>
                      <w:pStyle w:val="Referentiegegevens"/>
                    </w:pPr>
                    <w:r>
                      <w:t xml:space="preserve">Pagina </w:t>
                    </w:r>
                    <w:r>
                      <w:fldChar w:fldCharType="begin"/>
                    </w:r>
                    <w:r>
                      <w:instrText>PAGE</w:instrText>
                    </w:r>
                    <w:r>
                      <w:fldChar w:fldCharType="separate"/>
                    </w:r>
                    <w:r w:rsidR="00C256F0">
                      <w:rPr>
                        <w:noProof/>
                      </w:rPr>
                      <w:t>1</w:t>
                    </w:r>
                    <w:r>
                      <w:fldChar w:fldCharType="end"/>
                    </w:r>
                    <w:r>
                      <w:t xml:space="preserve"> van </w:t>
                    </w:r>
                    <w:r>
                      <w:fldChar w:fldCharType="begin"/>
                    </w:r>
                    <w:r>
                      <w:instrText>NUMPAGES</w:instrText>
                    </w:r>
                    <w:r>
                      <w:fldChar w:fldCharType="separate"/>
                    </w:r>
                    <w:r w:rsidR="00C256F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28841E1" wp14:editId="40540A7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3B1F0E" w14:textId="77777777" w:rsidR="00160BE4" w:rsidRDefault="00E41B2B">
                          <w:pPr>
                            <w:pStyle w:val="AfzendgegevensKop0"/>
                          </w:pPr>
                          <w:r>
                            <w:t>Ministerie van Infrastructuur en Waterstaat</w:t>
                          </w:r>
                        </w:p>
                        <w:p w14:paraId="452313D5" w14:textId="77777777" w:rsidR="00160BE4" w:rsidRDefault="00160BE4">
                          <w:pPr>
                            <w:pStyle w:val="WitregelW1"/>
                          </w:pPr>
                        </w:p>
                        <w:p w14:paraId="6DBCB19C" w14:textId="77777777" w:rsidR="00160BE4" w:rsidRDefault="00E41B2B">
                          <w:pPr>
                            <w:pStyle w:val="Afzendgegevens"/>
                          </w:pPr>
                          <w:r>
                            <w:t>Rijnstraat 8</w:t>
                          </w:r>
                        </w:p>
                        <w:p w14:paraId="7AF6A8B3" w14:textId="77777777" w:rsidR="00160BE4" w:rsidRPr="00FA7237" w:rsidRDefault="00E41B2B">
                          <w:pPr>
                            <w:pStyle w:val="Afzendgegevens"/>
                            <w:rPr>
                              <w:lang w:val="de-DE"/>
                            </w:rPr>
                          </w:pPr>
                          <w:r w:rsidRPr="00FA7237">
                            <w:rPr>
                              <w:lang w:val="de-DE"/>
                            </w:rPr>
                            <w:t>2515 XP  Den Haag</w:t>
                          </w:r>
                        </w:p>
                        <w:p w14:paraId="63B2E51E" w14:textId="77777777" w:rsidR="00160BE4" w:rsidRPr="00FA7237" w:rsidRDefault="00E41B2B">
                          <w:pPr>
                            <w:pStyle w:val="Afzendgegevens"/>
                            <w:rPr>
                              <w:lang w:val="de-DE"/>
                            </w:rPr>
                          </w:pPr>
                          <w:r w:rsidRPr="00FA7237">
                            <w:rPr>
                              <w:lang w:val="de-DE"/>
                            </w:rPr>
                            <w:t>Postbus 20901</w:t>
                          </w:r>
                        </w:p>
                        <w:p w14:paraId="610CA71C" w14:textId="77777777" w:rsidR="00160BE4" w:rsidRPr="00FA7237" w:rsidRDefault="00E41B2B">
                          <w:pPr>
                            <w:pStyle w:val="Afzendgegevens"/>
                            <w:rPr>
                              <w:lang w:val="de-DE"/>
                            </w:rPr>
                          </w:pPr>
                          <w:r w:rsidRPr="00FA7237">
                            <w:rPr>
                              <w:lang w:val="de-DE"/>
                            </w:rPr>
                            <w:t>2500 EX Den Haag</w:t>
                          </w:r>
                        </w:p>
                        <w:p w14:paraId="3D73B6A3" w14:textId="77777777" w:rsidR="00160BE4" w:rsidRPr="00FA7237" w:rsidRDefault="00160BE4">
                          <w:pPr>
                            <w:pStyle w:val="WitregelW1"/>
                            <w:rPr>
                              <w:lang w:val="de-DE"/>
                            </w:rPr>
                          </w:pPr>
                        </w:p>
                        <w:p w14:paraId="1B326069" w14:textId="77777777" w:rsidR="00160BE4" w:rsidRPr="00FA7237" w:rsidRDefault="00E41B2B">
                          <w:pPr>
                            <w:pStyle w:val="Afzendgegevens"/>
                            <w:rPr>
                              <w:lang w:val="de-DE"/>
                            </w:rPr>
                          </w:pPr>
                          <w:r w:rsidRPr="00FA7237">
                            <w:rPr>
                              <w:lang w:val="de-DE"/>
                            </w:rPr>
                            <w:t>T   070-456 0000</w:t>
                          </w:r>
                        </w:p>
                        <w:p w14:paraId="76A963C6" w14:textId="77777777" w:rsidR="00160BE4" w:rsidRDefault="00E41B2B">
                          <w:pPr>
                            <w:pStyle w:val="Afzendgegevens"/>
                          </w:pPr>
                          <w:r>
                            <w:t>F   070-456 1111</w:t>
                          </w:r>
                        </w:p>
                        <w:p w14:paraId="5B6595A5" w14:textId="77777777" w:rsidR="00160BE4" w:rsidRPr="00180BDB" w:rsidRDefault="00160BE4" w:rsidP="00180BDB">
                          <w:pPr>
                            <w:pStyle w:val="WitregelW2"/>
                            <w:spacing w:line="276" w:lineRule="auto"/>
                            <w:rPr>
                              <w:sz w:val="13"/>
                              <w:szCs w:val="13"/>
                            </w:rPr>
                          </w:pPr>
                        </w:p>
                        <w:p w14:paraId="632AB860" w14:textId="77777777" w:rsidR="00160BE4" w:rsidRPr="00180BDB" w:rsidRDefault="00E41B2B" w:rsidP="00180BDB">
                          <w:pPr>
                            <w:pStyle w:val="Referentiegegevenskop"/>
                            <w:spacing w:line="276" w:lineRule="auto"/>
                          </w:pPr>
                          <w:r w:rsidRPr="00180BDB">
                            <w:t>Ons kenmerk</w:t>
                          </w:r>
                        </w:p>
                        <w:p w14:paraId="78F0281E" w14:textId="1427A27F" w:rsidR="00160BE4" w:rsidRPr="00180BDB" w:rsidRDefault="00341492" w:rsidP="00180BDB">
                          <w:pPr>
                            <w:pStyle w:val="Referentiegegevens"/>
                            <w:spacing w:line="276" w:lineRule="auto"/>
                          </w:pPr>
                          <w:r w:rsidRPr="00180BDB">
                            <w:t>IENW/BSK-2024/172657</w:t>
                          </w:r>
                        </w:p>
                        <w:p w14:paraId="304000A8" w14:textId="77777777" w:rsidR="00160BE4" w:rsidRPr="00180BDB" w:rsidRDefault="00160BE4" w:rsidP="00180BDB">
                          <w:pPr>
                            <w:pStyle w:val="WitregelW1"/>
                            <w:spacing w:line="276" w:lineRule="auto"/>
                            <w:rPr>
                              <w:sz w:val="13"/>
                              <w:szCs w:val="13"/>
                            </w:rPr>
                          </w:pPr>
                        </w:p>
                        <w:p w14:paraId="22660D51" w14:textId="77777777" w:rsidR="00160BE4" w:rsidRPr="00180BDB" w:rsidRDefault="00E41B2B" w:rsidP="00180BDB">
                          <w:pPr>
                            <w:pStyle w:val="Referentiegegevenskop"/>
                            <w:spacing w:line="276" w:lineRule="auto"/>
                          </w:pPr>
                          <w:r w:rsidRPr="00180BDB">
                            <w:t>Bijlage(n)</w:t>
                          </w:r>
                        </w:p>
                        <w:p w14:paraId="40199F90" w14:textId="6A95683C" w:rsidR="00160BE4" w:rsidRPr="00180BDB" w:rsidRDefault="00180BDB" w:rsidP="00180BDB">
                          <w:pPr>
                            <w:pStyle w:val="Referentiegegevens"/>
                            <w:spacing w:line="276" w:lineRule="auto"/>
                          </w:pPr>
                          <w:r w:rsidRPr="00180BDB">
                            <w:t>3</w:t>
                          </w:r>
                        </w:p>
                      </w:txbxContent>
                    </wps:txbx>
                    <wps:bodyPr vert="horz" wrap="square" lIns="0" tIns="0" rIns="0" bIns="0" anchor="t" anchorCtr="0"/>
                  </wps:wsp>
                </a:graphicData>
              </a:graphic>
            </wp:anchor>
          </w:drawing>
        </mc:Choice>
        <mc:Fallback>
          <w:pict>
            <v:shape w14:anchorId="028841E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63B1F0E" w14:textId="77777777" w:rsidR="00160BE4" w:rsidRDefault="00E41B2B">
                    <w:pPr>
                      <w:pStyle w:val="AfzendgegevensKop0"/>
                    </w:pPr>
                    <w:r>
                      <w:t>Ministerie van Infrastructuur en Waterstaat</w:t>
                    </w:r>
                  </w:p>
                  <w:p w14:paraId="452313D5" w14:textId="77777777" w:rsidR="00160BE4" w:rsidRDefault="00160BE4">
                    <w:pPr>
                      <w:pStyle w:val="WitregelW1"/>
                    </w:pPr>
                  </w:p>
                  <w:p w14:paraId="6DBCB19C" w14:textId="77777777" w:rsidR="00160BE4" w:rsidRDefault="00E41B2B">
                    <w:pPr>
                      <w:pStyle w:val="Afzendgegevens"/>
                    </w:pPr>
                    <w:r>
                      <w:t>Rijnstraat 8</w:t>
                    </w:r>
                  </w:p>
                  <w:p w14:paraId="7AF6A8B3" w14:textId="77777777" w:rsidR="00160BE4" w:rsidRPr="00FA7237" w:rsidRDefault="00E41B2B">
                    <w:pPr>
                      <w:pStyle w:val="Afzendgegevens"/>
                      <w:rPr>
                        <w:lang w:val="de-DE"/>
                      </w:rPr>
                    </w:pPr>
                    <w:r w:rsidRPr="00FA7237">
                      <w:rPr>
                        <w:lang w:val="de-DE"/>
                      </w:rPr>
                      <w:t>2515 XP  Den Haag</w:t>
                    </w:r>
                  </w:p>
                  <w:p w14:paraId="63B2E51E" w14:textId="77777777" w:rsidR="00160BE4" w:rsidRPr="00FA7237" w:rsidRDefault="00E41B2B">
                    <w:pPr>
                      <w:pStyle w:val="Afzendgegevens"/>
                      <w:rPr>
                        <w:lang w:val="de-DE"/>
                      </w:rPr>
                    </w:pPr>
                    <w:r w:rsidRPr="00FA7237">
                      <w:rPr>
                        <w:lang w:val="de-DE"/>
                      </w:rPr>
                      <w:t>Postbus 20901</w:t>
                    </w:r>
                  </w:p>
                  <w:p w14:paraId="610CA71C" w14:textId="77777777" w:rsidR="00160BE4" w:rsidRPr="00FA7237" w:rsidRDefault="00E41B2B">
                    <w:pPr>
                      <w:pStyle w:val="Afzendgegevens"/>
                      <w:rPr>
                        <w:lang w:val="de-DE"/>
                      </w:rPr>
                    </w:pPr>
                    <w:r w:rsidRPr="00FA7237">
                      <w:rPr>
                        <w:lang w:val="de-DE"/>
                      </w:rPr>
                      <w:t>2500 EX Den Haag</w:t>
                    </w:r>
                  </w:p>
                  <w:p w14:paraId="3D73B6A3" w14:textId="77777777" w:rsidR="00160BE4" w:rsidRPr="00FA7237" w:rsidRDefault="00160BE4">
                    <w:pPr>
                      <w:pStyle w:val="WitregelW1"/>
                      <w:rPr>
                        <w:lang w:val="de-DE"/>
                      </w:rPr>
                    </w:pPr>
                  </w:p>
                  <w:p w14:paraId="1B326069" w14:textId="77777777" w:rsidR="00160BE4" w:rsidRPr="00FA7237" w:rsidRDefault="00E41B2B">
                    <w:pPr>
                      <w:pStyle w:val="Afzendgegevens"/>
                      <w:rPr>
                        <w:lang w:val="de-DE"/>
                      </w:rPr>
                    </w:pPr>
                    <w:r w:rsidRPr="00FA7237">
                      <w:rPr>
                        <w:lang w:val="de-DE"/>
                      </w:rPr>
                      <w:t>T   070-456 0000</w:t>
                    </w:r>
                  </w:p>
                  <w:p w14:paraId="76A963C6" w14:textId="77777777" w:rsidR="00160BE4" w:rsidRDefault="00E41B2B">
                    <w:pPr>
                      <w:pStyle w:val="Afzendgegevens"/>
                    </w:pPr>
                    <w:r>
                      <w:t>F   070-456 1111</w:t>
                    </w:r>
                  </w:p>
                  <w:p w14:paraId="5B6595A5" w14:textId="77777777" w:rsidR="00160BE4" w:rsidRPr="00180BDB" w:rsidRDefault="00160BE4" w:rsidP="00180BDB">
                    <w:pPr>
                      <w:pStyle w:val="WitregelW2"/>
                      <w:spacing w:line="276" w:lineRule="auto"/>
                      <w:rPr>
                        <w:sz w:val="13"/>
                        <w:szCs w:val="13"/>
                      </w:rPr>
                    </w:pPr>
                  </w:p>
                  <w:p w14:paraId="632AB860" w14:textId="77777777" w:rsidR="00160BE4" w:rsidRPr="00180BDB" w:rsidRDefault="00E41B2B" w:rsidP="00180BDB">
                    <w:pPr>
                      <w:pStyle w:val="Referentiegegevenskop"/>
                      <w:spacing w:line="276" w:lineRule="auto"/>
                    </w:pPr>
                    <w:r w:rsidRPr="00180BDB">
                      <w:t>Ons kenmerk</w:t>
                    </w:r>
                  </w:p>
                  <w:p w14:paraId="78F0281E" w14:textId="1427A27F" w:rsidR="00160BE4" w:rsidRPr="00180BDB" w:rsidRDefault="00341492" w:rsidP="00180BDB">
                    <w:pPr>
                      <w:pStyle w:val="Referentiegegevens"/>
                      <w:spacing w:line="276" w:lineRule="auto"/>
                    </w:pPr>
                    <w:r w:rsidRPr="00180BDB">
                      <w:t>IENW/BSK-2024/172657</w:t>
                    </w:r>
                  </w:p>
                  <w:p w14:paraId="304000A8" w14:textId="77777777" w:rsidR="00160BE4" w:rsidRPr="00180BDB" w:rsidRDefault="00160BE4" w:rsidP="00180BDB">
                    <w:pPr>
                      <w:pStyle w:val="WitregelW1"/>
                      <w:spacing w:line="276" w:lineRule="auto"/>
                      <w:rPr>
                        <w:sz w:val="13"/>
                        <w:szCs w:val="13"/>
                      </w:rPr>
                    </w:pPr>
                  </w:p>
                  <w:p w14:paraId="22660D51" w14:textId="77777777" w:rsidR="00160BE4" w:rsidRPr="00180BDB" w:rsidRDefault="00E41B2B" w:rsidP="00180BDB">
                    <w:pPr>
                      <w:pStyle w:val="Referentiegegevenskop"/>
                      <w:spacing w:line="276" w:lineRule="auto"/>
                    </w:pPr>
                    <w:r w:rsidRPr="00180BDB">
                      <w:t>Bijlage(n)</w:t>
                    </w:r>
                  </w:p>
                  <w:p w14:paraId="40199F90" w14:textId="6A95683C" w:rsidR="00160BE4" w:rsidRPr="00180BDB" w:rsidRDefault="00180BDB" w:rsidP="00180BDB">
                    <w:pPr>
                      <w:pStyle w:val="Referentiegegevens"/>
                      <w:spacing w:line="276" w:lineRule="auto"/>
                    </w:pPr>
                    <w:r w:rsidRPr="00180BDB">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32233C6" wp14:editId="02291AC9">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0F98764" w14:textId="77777777" w:rsidR="00160BE4" w:rsidRDefault="00E41B2B">
                          <w:pPr>
                            <w:pStyle w:val="MarginlessContainer"/>
                          </w:pPr>
                          <w:r>
                            <w:rPr>
                              <w:noProof/>
                              <w:lang w:val="en-GB" w:eastAsia="en-GB"/>
                            </w:rPr>
                            <w:drawing>
                              <wp:inline distT="0" distB="0" distL="0" distR="0" wp14:anchorId="4A440795" wp14:editId="2EE3C05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2233C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0F98764" w14:textId="77777777" w:rsidR="00160BE4" w:rsidRDefault="00E41B2B">
                    <w:pPr>
                      <w:pStyle w:val="MarginlessContainer"/>
                    </w:pPr>
                    <w:r>
                      <w:rPr>
                        <w:noProof/>
                        <w:lang w:val="en-GB" w:eastAsia="en-GB"/>
                      </w:rPr>
                      <w:drawing>
                        <wp:inline distT="0" distB="0" distL="0" distR="0" wp14:anchorId="4A440795" wp14:editId="2EE3C05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DF53B33" wp14:editId="43ED1DD9">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C88F7C" w14:textId="77777777" w:rsidR="00160BE4" w:rsidRDefault="00E41B2B">
                          <w:pPr>
                            <w:pStyle w:val="MarginlessContainer"/>
                          </w:pPr>
                          <w:r>
                            <w:rPr>
                              <w:noProof/>
                              <w:lang w:val="en-GB" w:eastAsia="en-GB"/>
                            </w:rPr>
                            <w:drawing>
                              <wp:inline distT="0" distB="0" distL="0" distR="0" wp14:anchorId="72558717" wp14:editId="562C68E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F53B33"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FC88F7C" w14:textId="77777777" w:rsidR="00160BE4" w:rsidRDefault="00E41B2B">
                    <w:pPr>
                      <w:pStyle w:val="MarginlessContainer"/>
                    </w:pPr>
                    <w:r>
                      <w:rPr>
                        <w:noProof/>
                        <w:lang w:val="en-GB" w:eastAsia="en-GB"/>
                      </w:rPr>
                      <w:drawing>
                        <wp:inline distT="0" distB="0" distL="0" distR="0" wp14:anchorId="72558717" wp14:editId="562C68E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A9EE439" wp14:editId="3CA6491B">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4780FF9" w14:textId="77777777" w:rsidR="00160BE4" w:rsidRDefault="00E41B2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A9EE43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4780FF9" w14:textId="77777777" w:rsidR="00160BE4" w:rsidRDefault="00E41B2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24F67F3" wp14:editId="4B53B8A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A509FF8" w14:textId="77777777" w:rsidR="00160BE4" w:rsidRDefault="00E41B2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24F67F3"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A509FF8" w14:textId="77777777" w:rsidR="00160BE4" w:rsidRDefault="00E41B2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5DEF325" wp14:editId="3522B98B">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60BE4" w14:paraId="4AA04EEA" w14:textId="77777777">
                            <w:trPr>
                              <w:trHeight w:val="200"/>
                            </w:trPr>
                            <w:tc>
                              <w:tcPr>
                                <w:tcW w:w="1140" w:type="dxa"/>
                              </w:tcPr>
                              <w:p w14:paraId="556CD3CD" w14:textId="77777777" w:rsidR="00160BE4" w:rsidRDefault="00160BE4"/>
                            </w:tc>
                            <w:tc>
                              <w:tcPr>
                                <w:tcW w:w="5400" w:type="dxa"/>
                              </w:tcPr>
                              <w:p w14:paraId="4B064560" w14:textId="77777777" w:rsidR="00160BE4" w:rsidRDefault="00160BE4"/>
                            </w:tc>
                          </w:tr>
                          <w:tr w:rsidR="00160BE4" w14:paraId="5E9FBB6B" w14:textId="77777777">
                            <w:trPr>
                              <w:trHeight w:val="240"/>
                            </w:trPr>
                            <w:tc>
                              <w:tcPr>
                                <w:tcW w:w="1140" w:type="dxa"/>
                              </w:tcPr>
                              <w:p w14:paraId="03003516" w14:textId="77777777" w:rsidR="00160BE4" w:rsidRDefault="00E41B2B">
                                <w:r>
                                  <w:t>Datum</w:t>
                                </w:r>
                              </w:p>
                            </w:tc>
                            <w:tc>
                              <w:tcPr>
                                <w:tcW w:w="5400" w:type="dxa"/>
                              </w:tcPr>
                              <w:p w14:paraId="3A014ACF" w14:textId="578BE962" w:rsidR="00160BE4" w:rsidRDefault="00180BDB">
                                <w:r>
                                  <w:t>8 oktober 2024</w:t>
                                </w:r>
                              </w:p>
                            </w:tc>
                          </w:tr>
                          <w:tr w:rsidR="00160BE4" w14:paraId="586F4E05" w14:textId="77777777">
                            <w:trPr>
                              <w:trHeight w:val="240"/>
                            </w:trPr>
                            <w:tc>
                              <w:tcPr>
                                <w:tcW w:w="1140" w:type="dxa"/>
                              </w:tcPr>
                              <w:p w14:paraId="30E5EF02" w14:textId="77777777" w:rsidR="00160BE4" w:rsidRDefault="00E41B2B">
                                <w:r>
                                  <w:t>Betreft</w:t>
                                </w:r>
                              </w:p>
                            </w:tc>
                            <w:tc>
                              <w:tcPr>
                                <w:tcW w:w="5400" w:type="dxa"/>
                              </w:tcPr>
                              <w:p w14:paraId="000EF23A" w14:textId="66BC88A9" w:rsidR="00160BE4" w:rsidRDefault="00E41B2B">
                                <w:r>
                                  <w:t>Nota van Uitgangspunten concessies Friese Waddenveren vanaf 2029</w:t>
                                </w:r>
                              </w:p>
                            </w:tc>
                          </w:tr>
                          <w:tr w:rsidR="00160BE4" w14:paraId="3E101B61" w14:textId="77777777">
                            <w:trPr>
                              <w:trHeight w:val="200"/>
                            </w:trPr>
                            <w:tc>
                              <w:tcPr>
                                <w:tcW w:w="1140" w:type="dxa"/>
                              </w:tcPr>
                              <w:p w14:paraId="41110370" w14:textId="77777777" w:rsidR="00160BE4" w:rsidRDefault="00160BE4"/>
                            </w:tc>
                            <w:tc>
                              <w:tcPr>
                                <w:tcW w:w="5400" w:type="dxa"/>
                              </w:tcPr>
                              <w:p w14:paraId="44BDBD33" w14:textId="77777777" w:rsidR="00160BE4" w:rsidRDefault="00160BE4"/>
                            </w:tc>
                          </w:tr>
                        </w:tbl>
                        <w:p w14:paraId="0AF72784" w14:textId="77777777" w:rsidR="000E4460" w:rsidRDefault="000E4460"/>
                      </w:txbxContent>
                    </wps:txbx>
                    <wps:bodyPr vert="horz" wrap="square" lIns="0" tIns="0" rIns="0" bIns="0" anchor="t" anchorCtr="0"/>
                  </wps:wsp>
                </a:graphicData>
              </a:graphic>
            </wp:anchor>
          </w:drawing>
        </mc:Choice>
        <mc:Fallback>
          <w:pict>
            <v:shape w14:anchorId="65DEF325"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160BE4" w14:paraId="4AA04EEA" w14:textId="77777777">
                      <w:trPr>
                        <w:trHeight w:val="200"/>
                      </w:trPr>
                      <w:tc>
                        <w:tcPr>
                          <w:tcW w:w="1140" w:type="dxa"/>
                        </w:tcPr>
                        <w:p w14:paraId="556CD3CD" w14:textId="77777777" w:rsidR="00160BE4" w:rsidRDefault="00160BE4"/>
                      </w:tc>
                      <w:tc>
                        <w:tcPr>
                          <w:tcW w:w="5400" w:type="dxa"/>
                        </w:tcPr>
                        <w:p w14:paraId="4B064560" w14:textId="77777777" w:rsidR="00160BE4" w:rsidRDefault="00160BE4"/>
                      </w:tc>
                    </w:tr>
                    <w:tr w:rsidR="00160BE4" w14:paraId="5E9FBB6B" w14:textId="77777777">
                      <w:trPr>
                        <w:trHeight w:val="240"/>
                      </w:trPr>
                      <w:tc>
                        <w:tcPr>
                          <w:tcW w:w="1140" w:type="dxa"/>
                        </w:tcPr>
                        <w:p w14:paraId="03003516" w14:textId="77777777" w:rsidR="00160BE4" w:rsidRDefault="00E41B2B">
                          <w:r>
                            <w:t>Datum</w:t>
                          </w:r>
                        </w:p>
                      </w:tc>
                      <w:tc>
                        <w:tcPr>
                          <w:tcW w:w="5400" w:type="dxa"/>
                        </w:tcPr>
                        <w:p w14:paraId="3A014ACF" w14:textId="578BE962" w:rsidR="00160BE4" w:rsidRDefault="00180BDB">
                          <w:r>
                            <w:t>8 oktober 2024</w:t>
                          </w:r>
                        </w:p>
                      </w:tc>
                    </w:tr>
                    <w:tr w:rsidR="00160BE4" w14:paraId="586F4E05" w14:textId="77777777">
                      <w:trPr>
                        <w:trHeight w:val="240"/>
                      </w:trPr>
                      <w:tc>
                        <w:tcPr>
                          <w:tcW w:w="1140" w:type="dxa"/>
                        </w:tcPr>
                        <w:p w14:paraId="30E5EF02" w14:textId="77777777" w:rsidR="00160BE4" w:rsidRDefault="00E41B2B">
                          <w:r>
                            <w:t>Betreft</w:t>
                          </w:r>
                        </w:p>
                      </w:tc>
                      <w:tc>
                        <w:tcPr>
                          <w:tcW w:w="5400" w:type="dxa"/>
                        </w:tcPr>
                        <w:p w14:paraId="000EF23A" w14:textId="66BC88A9" w:rsidR="00160BE4" w:rsidRDefault="00E41B2B">
                          <w:r>
                            <w:t>Nota van Uitgangspunten concessies Friese Waddenveren vanaf 2029</w:t>
                          </w:r>
                        </w:p>
                      </w:tc>
                    </w:tr>
                    <w:tr w:rsidR="00160BE4" w14:paraId="3E101B61" w14:textId="77777777">
                      <w:trPr>
                        <w:trHeight w:val="200"/>
                      </w:trPr>
                      <w:tc>
                        <w:tcPr>
                          <w:tcW w:w="1140" w:type="dxa"/>
                        </w:tcPr>
                        <w:p w14:paraId="41110370" w14:textId="77777777" w:rsidR="00160BE4" w:rsidRDefault="00160BE4"/>
                      </w:tc>
                      <w:tc>
                        <w:tcPr>
                          <w:tcW w:w="5400" w:type="dxa"/>
                        </w:tcPr>
                        <w:p w14:paraId="44BDBD33" w14:textId="77777777" w:rsidR="00160BE4" w:rsidRDefault="00160BE4"/>
                      </w:tc>
                    </w:tr>
                  </w:tbl>
                  <w:p w14:paraId="0AF72784" w14:textId="77777777" w:rsidR="000E4460" w:rsidRDefault="000E44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034E0F1" wp14:editId="57A6300D">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074FFE" w14:textId="77777777" w:rsidR="000E4460" w:rsidRDefault="000E4460"/>
                      </w:txbxContent>
                    </wps:txbx>
                    <wps:bodyPr vert="horz" wrap="square" lIns="0" tIns="0" rIns="0" bIns="0" anchor="t" anchorCtr="0"/>
                  </wps:wsp>
                </a:graphicData>
              </a:graphic>
            </wp:anchor>
          </w:drawing>
        </mc:Choice>
        <mc:Fallback>
          <w:pict>
            <v:shape w14:anchorId="1034E0F1"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6074FFE" w14:textId="77777777" w:rsidR="000E4460" w:rsidRDefault="000E44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10529"/>
    <w:multiLevelType w:val="multilevel"/>
    <w:tmpl w:val="BCD2BF4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BF1551"/>
    <w:multiLevelType w:val="multilevel"/>
    <w:tmpl w:val="199A942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1D6AAE"/>
    <w:multiLevelType w:val="multilevel"/>
    <w:tmpl w:val="1033FA9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DC3BF0"/>
    <w:multiLevelType w:val="multilevel"/>
    <w:tmpl w:val="172AA9C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1B5664"/>
    <w:multiLevelType w:val="multilevel"/>
    <w:tmpl w:val="088DC24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1BEEC52"/>
    <w:multiLevelType w:val="multilevel"/>
    <w:tmpl w:val="9200A6D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90E7DF5"/>
    <w:multiLevelType w:val="multilevel"/>
    <w:tmpl w:val="DC355EE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2AD4A7E"/>
    <w:multiLevelType w:val="multilevel"/>
    <w:tmpl w:val="8E29CBD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985E0F"/>
    <w:multiLevelType w:val="multilevel"/>
    <w:tmpl w:val="48F77DA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FFBFA2F"/>
    <w:multiLevelType w:val="multilevel"/>
    <w:tmpl w:val="FD4F9ED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CC2A7E"/>
    <w:multiLevelType w:val="multilevel"/>
    <w:tmpl w:val="47CD246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14ABAF"/>
    <w:multiLevelType w:val="multilevel"/>
    <w:tmpl w:val="3AE1343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1F8380"/>
    <w:multiLevelType w:val="multilevel"/>
    <w:tmpl w:val="7E4750F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95058F"/>
    <w:multiLevelType w:val="multilevel"/>
    <w:tmpl w:val="CF95877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FA8979"/>
    <w:multiLevelType w:val="multilevel"/>
    <w:tmpl w:val="D84F48B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D5112F"/>
    <w:multiLevelType w:val="multilevel"/>
    <w:tmpl w:val="9979A3A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0DA6C9"/>
    <w:multiLevelType w:val="multilevel"/>
    <w:tmpl w:val="D742421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52A2B7"/>
    <w:multiLevelType w:val="multilevel"/>
    <w:tmpl w:val="CAEEFA8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C53754"/>
    <w:multiLevelType w:val="hybridMultilevel"/>
    <w:tmpl w:val="7CA41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D12A22"/>
    <w:multiLevelType w:val="multilevel"/>
    <w:tmpl w:val="4882D72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71952F"/>
    <w:multiLevelType w:val="multilevel"/>
    <w:tmpl w:val="1522F22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F9C5C4"/>
    <w:multiLevelType w:val="multilevel"/>
    <w:tmpl w:val="18BCAD7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D013F7"/>
    <w:multiLevelType w:val="hybridMultilevel"/>
    <w:tmpl w:val="CEC05524"/>
    <w:lvl w:ilvl="0" w:tplc="CD165100">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D1626F"/>
    <w:multiLevelType w:val="hybridMultilevel"/>
    <w:tmpl w:val="10AE59B4"/>
    <w:lvl w:ilvl="0" w:tplc="018A4C9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1"/>
  </w:num>
  <w:num w:numId="5">
    <w:abstractNumId w:val="4"/>
  </w:num>
  <w:num w:numId="6">
    <w:abstractNumId w:val="17"/>
  </w:num>
  <w:num w:numId="7">
    <w:abstractNumId w:val="19"/>
  </w:num>
  <w:num w:numId="8">
    <w:abstractNumId w:val="21"/>
  </w:num>
  <w:num w:numId="9">
    <w:abstractNumId w:val="8"/>
  </w:num>
  <w:num w:numId="10">
    <w:abstractNumId w:val="2"/>
  </w:num>
  <w:num w:numId="11">
    <w:abstractNumId w:val="5"/>
  </w:num>
  <w:num w:numId="12">
    <w:abstractNumId w:val="6"/>
  </w:num>
  <w:num w:numId="13">
    <w:abstractNumId w:val="0"/>
  </w:num>
  <w:num w:numId="14">
    <w:abstractNumId w:val="20"/>
  </w:num>
  <w:num w:numId="15">
    <w:abstractNumId w:val="15"/>
  </w:num>
  <w:num w:numId="16">
    <w:abstractNumId w:val="14"/>
  </w:num>
  <w:num w:numId="17">
    <w:abstractNumId w:val="7"/>
  </w:num>
  <w:num w:numId="18">
    <w:abstractNumId w:val="10"/>
  </w:num>
  <w:num w:numId="19">
    <w:abstractNumId w:val="3"/>
  </w:num>
  <w:num w:numId="20">
    <w:abstractNumId w:val="13"/>
  </w:num>
  <w:num w:numId="21">
    <w:abstractNumId w:val="12"/>
  </w:num>
  <w:num w:numId="22">
    <w:abstractNumId w:val="22"/>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37"/>
    <w:rsid w:val="00032C80"/>
    <w:rsid w:val="00034C3B"/>
    <w:rsid w:val="00050C8F"/>
    <w:rsid w:val="0005569C"/>
    <w:rsid w:val="000702C4"/>
    <w:rsid w:val="00095C56"/>
    <w:rsid w:val="000A5BB5"/>
    <w:rsid w:val="000B020E"/>
    <w:rsid w:val="000B291D"/>
    <w:rsid w:val="000E4460"/>
    <w:rsid w:val="00111CD2"/>
    <w:rsid w:val="00123D13"/>
    <w:rsid w:val="00130CF4"/>
    <w:rsid w:val="00131EBD"/>
    <w:rsid w:val="00132DCE"/>
    <w:rsid w:val="0013734D"/>
    <w:rsid w:val="001377A6"/>
    <w:rsid w:val="00145C6F"/>
    <w:rsid w:val="00160BE4"/>
    <w:rsid w:val="00180BDB"/>
    <w:rsid w:val="00191D79"/>
    <w:rsid w:val="001A1D2E"/>
    <w:rsid w:val="001A4839"/>
    <w:rsid w:val="001B6D0D"/>
    <w:rsid w:val="002029AC"/>
    <w:rsid w:val="0024665D"/>
    <w:rsid w:val="00287D88"/>
    <w:rsid w:val="002937FF"/>
    <w:rsid w:val="002C68A9"/>
    <w:rsid w:val="002D3900"/>
    <w:rsid w:val="002F6BB7"/>
    <w:rsid w:val="00305A03"/>
    <w:rsid w:val="00341492"/>
    <w:rsid w:val="00356E51"/>
    <w:rsid w:val="00370B21"/>
    <w:rsid w:val="003B6430"/>
    <w:rsid w:val="003C2CAD"/>
    <w:rsid w:val="003C4E13"/>
    <w:rsid w:val="00412798"/>
    <w:rsid w:val="00420390"/>
    <w:rsid w:val="00451374"/>
    <w:rsid w:val="0045149A"/>
    <w:rsid w:val="00452784"/>
    <w:rsid w:val="00483F86"/>
    <w:rsid w:val="004877BE"/>
    <w:rsid w:val="004D445F"/>
    <w:rsid w:val="004F2A0F"/>
    <w:rsid w:val="00506EFB"/>
    <w:rsid w:val="005228A4"/>
    <w:rsid w:val="0052472B"/>
    <w:rsid w:val="00535713"/>
    <w:rsid w:val="00556EB1"/>
    <w:rsid w:val="00570C45"/>
    <w:rsid w:val="00573CC1"/>
    <w:rsid w:val="005A0EA5"/>
    <w:rsid w:val="005B0480"/>
    <w:rsid w:val="0063488A"/>
    <w:rsid w:val="0065448E"/>
    <w:rsid w:val="00661DF3"/>
    <w:rsid w:val="006827B9"/>
    <w:rsid w:val="006D0E8B"/>
    <w:rsid w:val="006E5D56"/>
    <w:rsid w:val="00741877"/>
    <w:rsid w:val="007457A8"/>
    <w:rsid w:val="00767ADD"/>
    <w:rsid w:val="00770225"/>
    <w:rsid w:val="0082314B"/>
    <w:rsid w:val="00851F10"/>
    <w:rsid w:val="00880CA5"/>
    <w:rsid w:val="008837A9"/>
    <w:rsid w:val="008A3354"/>
    <w:rsid w:val="008C5B70"/>
    <w:rsid w:val="008D3C18"/>
    <w:rsid w:val="00907E37"/>
    <w:rsid w:val="00912399"/>
    <w:rsid w:val="0091488A"/>
    <w:rsid w:val="009152D9"/>
    <w:rsid w:val="00943BC5"/>
    <w:rsid w:val="0095563A"/>
    <w:rsid w:val="009B6509"/>
    <w:rsid w:val="009C0906"/>
    <w:rsid w:val="009C0FE4"/>
    <w:rsid w:val="009D06E6"/>
    <w:rsid w:val="00A13DDD"/>
    <w:rsid w:val="00A20521"/>
    <w:rsid w:val="00A556EF"/>
    <w:rsid w:val="00A65455"/>
    <w:rsid w:val="00A665DE"/>
    <w:rsid w:val="00A66F6C"/>
    <w:rsid w:val="00A730E1"/>
    <w:rsid w:val="00A92A7D"/>
    <w:rsid w:val="00AD1B36"/>
    <w:rsid w:val="00B06092"/>
    <w:rsid w:val="00B24C01"/>
    <w:rsid w:val="00B52F15"/>
    <w:rsid w:val="00B62EDB"/>
    <w:rsid w:val="00B655F8"/>
    <w:rsid w:val="00B8160E"/>
    <w:rsid w:val="00BA392E"/>
    <w:rsid w:val="00BC41CC"/>
    <w:rsid w:val="00BC4BA6"/>
    <w:rsid w:val="00BE0D47"/>
    <w:rsid w:val="00BE3086"/>
    <w:rsid w:val="00BE6F56"/>
    <w:rsid w:val="00C03F2A"/>
    <w:rsid w:val="00C256F0"/>
    <w:rsid w:val="00C27AF5"/>
    <w:rsid w:val="00C27D46"/>
    <w:rsid w:val="00C64E70"/>
    <w:rsid w:val="00C75D06"/>
    <w:rsid w:val="00C76343"/>
    <w:rsid w:val="00C95F21"/>
    <w:rsid w:val="00CA638A"/>
    <w:rsid w:val="00CB4235"/>
    <w:rsid w:val="00CB78CF"/>
    <w:rsid w:val="00CC3940"/>
    <w:rsid w:val="00CC536D"/>
    <w:rsid w:val="00CF020A"/>
    <w:rsid w:val="00D473E9"/>
    <w:rsid w:val="00D50A4A"/>
    <w:rsid w:val="00D65D9E"/>
    <w:rsid w:val="00DE2A68"/>
    <w:rsid w:val="00E10914"/>
    <w:rsid w:val="00E1247C"/>
    <w:rsid w:val="00E31F56"/>
    <w:rsid w:val="00E41B2B"/>
    <w:rsid w:val="00E47DDE"/>
    <w:rsid w:val="00E626FB"/>
    <w:rsid w:val="00E8295C"/>
    <w:rsid w:val="00ED40A4"/>
    <w:rsid w:val="00EE3A30"/>
    <w:rsid w:val="00F01149"/>
    <w:rsid w:val="00F0549F"/>
    <w:rsid w:val="00F128E4"/>
    <w:rsid w:val="00F360C8"/>
    <w:rsid w:val="00F548EE"/>
    <w:rsid w:val="00FA7237"/>
    <w:rsid w:val="00FF3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41492"/>
    <w:pPr>
      <w:tabs>
        <w:tab w:val="center" w:pos="4536"/>
        <w:tab w:val="right" w:pos="9072"/>
      </w:tabs>
      <w:spacing w:line="240" w:lineRule="auto"/>
    </w:pPr>
  </w:style>
  <w:style w:type="character" w:customStyle="1" w:styleId="HeaderChar">
    <w:name w:val="Header Char"/>
    <w:basedOn w:val="DefaultParagraphFont"/>
    <w:link w:val="Header"/>
    <w:uiPriority w:val="99"/>
    <w:rsid w:val="00341492"/>
    <w:rPr>
      <w:rFonts w:ascii="Verdana" w:hAnsi="Verdana"/>
      <w:color w:val="000000"/>
      <w:sz w:val="18"/>
      <w:szCs w:val="18"/>
    </w:rPr>
  </w:style>
  <w:style w:type="paragraph" w:styleId="Footer">
    <w:name w:val="footer"/>
    <w:basedOn w:val="Normal"/>
    <w:link w:val="FooterChar"/>
    <w:uiPriority w:val="99"/>
    <w:unhideWhenUsed/>
    <w:rsid w:val="00341492"/>
    <w:pPr>
      <w:tabs>
        <w:tab w:val="center" w:pos="4536"/>
        <w:tab w:val="right" w:pos="9072"/>
      </w:tabs>
      <w:spacing w:line="240" w:lineRule="auto"/>
    </w:pPr>
  </w:style>
  <w:style w:type="character" w:customStyle="1" w:styleId="FooterChar">
    <w:name w:val="Footer Char"/>
    <w:basedOn w:val="DefaultParagraphFont"/>
    <w:link w:val="Footer"/>
    <w:uiPriority w:val="99"/>
    <w:rsid w:val="00341492"/>
    <w:rPr>
      <w:rFonts w:ascii="Verdana" w:hAnsi="Verdana"/>
      <w:color w:val="000000"/>
      <w:sz w:val="18"/>
      <w:szCs w:val="18"/>
    </w:rPr>
  </w:style>
  <w:style w:type="paragraph" w:styleId="FootnoteText">
    <w:name w:val="footnote text"/>
    <w:basedOn w:val="Normal"/>
    <w:link w:val="FootnoteTextChar"/>
    <w:uiPriority w:val="99"/>
    <w:semiHidden/>
    <w:unhideWhenUsed/>
    <w:rsid w:val="00F128E4"/>
    <w:pPr>
      <w:spacing w:line="240" w:lineRule="auto"/>
    </w:pPr>
    <w:rPr>
      <w:sz w:val="20"/>
      <w:szCs w:val="20"/>
    </w:rPr>
  </w:style>
  <w:style w:type="character" w:customStyle="1" w:styleId="FootnoteTextChar">
    <w:name w:val="Footnote Text Char"/>
    <w:basedOn w:val="DefaultParagraphFont"/>
    <w:link w:val="FootnoteText"/>
    <w:uiPriority w:val="99"/>
    <w:semiHidden/>
    <w:rsid w:val="00F128E4"/>
    <w:rPr>
      <w:rFonts w:ascii="Verdana" w:hAnsi="Verdana"/>
      <w:color w:val="000000"/>
    </w:rPr>
  </w:style>
  <w:style w:type="character" w:styleId="FootnoteReference">
    <w:name w:val="footnote reference"/>
    <w:basedOn w:val="DefaultParagraphFont"/>
    <w:uiPriority w:val="99"/>
    <w:semiHidden/>
    <w:unhideWhenUsed/>
    <w:rsid w:val="00F128E4"/>
    <w:rPr>
      <w:vertAlign w:val="superscript"/>
    </w:rPr>
  </w:style>
  <w:style w:type="paragraph" w:styleId="ListParagraph">
    <w:name w:val="List Paragraph"/>
    <w:basedOn w:val="Normal"/>
    <w:uiPriority w:val="34"/>
    <w:qFormat/>
    <w:rsid w:val="00131EBD"/>
    <w:pPr>
      <w:ind w:left="720"/>
      <w:contextualSpacing/>
    </w:pPr>
  </w:style>
  <w:style w:type="character" w:styleId="Hyperlink">
    <w:name w:val="Hyperlink"/>
    <w:basedOn w:val="DefaultParagraphFont"/>
    <w:uiPriority w:val="99"/>
    <w:unhideWhenUsed/>
    <w:rsid w:val="00767ADD"/>
    <w:rPr>
      <w:color w:val="0000FF"/>
      <w:u w:val="single"/>
    </w:rPr>
  </w:style>
  <w:style w:type="character" w:styleId="CommentReference">
    <w:name w:val="annotation reference"/>
    <w:basedOn w:val="DefaultParagraphFont"/>
    <w:uiPriority w:val="99"/>
    <w:semiHidden/>
    <w:unhideWhenUsed/>
    <w:rsid w:val="004F2A0F"/>
    <w:rPr>
      <w:sz w:val="16"/>
      <w:szCs w:val="16"/>
    </w:rPr>
  </w:style>
  <w:style w:type="paragraph" w:styleId="CommentText">
    <w:name w:val="annotation text"/>
    <w:basedOn w:val="Normal"/>
    <w:link w:val="CommentTextChar"/>
    <w:uiPriority w:val="99"/>
    <w:unhideWhenUsed/>
    <w:rsid w:val="004F2A0F"/>
    <w:pPr>
      <w:spacing w:line="240" w:lineRule="auto"/>
    </w:pPr>
    <w:rPr>
      <w:sz w:val="20"/>
      <w:szCs w:val="20"/>
    </w:rPr>
  </w:style>
  <w:style w:type="character" w:customStyle="1" w:styleId="CommentTextChar">
    <w:name w:val="Comment Text Char"/>
    <w:basedOn w:val="DefaultParagraphFont"/>
    <w:link w:val="CommentText"/>
    <w:uiPriority w:val="99"/>
    <w:rsid w:val="004F2A0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F2A0F"/>
    <w:rPr>
      <w:b/>
      <w:bCs/>
    </w:rPr>
  </w:style>
  <w:style w:type="character" w:customStyle="1" w:styleId="CommentSubjectChar">
    <w:name w:val="Comment Subject Char"/>
    <w:basedOn w:val="CommentTextChar"/>
    <w:link w:val="CommentSubject"/>
    <w:uiPriority w:val="99"/>
    <w:semiHidden/>
    <w:rsid w:val="004F2A0F"/>
    <w:rPr>
      <w:rFonts w:ascii="Verdana" w:hAnsi="Verdana"/>
      <w:b/>
      <w:bCs/>
      <w:color w:val="000000"/>
    </w:rPr>
  </w:style>
  <w:style w:type="paragraph" w:styleId="Revision">
    <w:name w:val="Revision"/>
    <w:hidden/>
    <w:uiPriority w:val="99"/>
    <w:semiHidden/>
    <w:rsid w:val="00CF020A"/>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B0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87733">
      <w:bodyDiv w:val="1"/>
      <w:marLeft w:val="0"/>
      <w:marRight w:val="0"/>
      <w:marTop w:val="0"/>
      <w:marBottom w:val="0"/>
      <w:divBdr>
        <w:top w:val="none" w:sz="0" w:space="0" w:color="auto"/>
        <w:left w:val="none" w:sz="0" w:space="0" w:color="auto"/>
        <w:bottom w:val="none" w:sz="0" w:space="0" w:color="auto"/>
        <w:right w:val="none" w:sz="0" w:space="0" w:color="auto"/>
      </w:divBdr>
    </w:div>
    <w:div w:id="1345327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platformparticipatie.nl/friesewaddenver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1222</ap:Words>
  <ap:Characters>6968</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2024-10-08T14:44:00.0000000Z</dcterms:created>
  <dcterms:modified xsi:type="dcterms:W3CDTF">2024-10-08T14:44:00.0000000Z</dcterms:modified>
  <dc:description>------------------------</dc:description>
  <dc:subject/>
  <keywords/>
  <version/>
  <category/>
</coreProperties>
</file>