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18CF" w:rsidP="00D272CA" w:rsidRDefault="00E81986" w14:paraId="79915A37" w14:textId="77777777">
      <w:r>
        <w:t xml:space="preserve">Tijdens de regeling van werkzaamheden in de </w:t>
      </w:r>
      <w:r w:rsidR="0088155D">
        <w:t xml:space="preserve">Tweede </w:t>
      </w:r>
      <w:r>
        <w:t xml:space="preserve">Kamer op donderdag 19 september is </w:t>
      </w:r>
      <w:r w:rsidR="00CC3A20">
        <w:t xml:space="preserve">door </w:t>
      </w:r>
      <w:r w:rsidR="00B16FD0">
        <w:t>dhr. Sneller (</w:t>
      </w:r>
      <w:r w:rsidR="00CC3A20">
        <w:t>D66</w:t>
      </w:r>
      <w:r w:rsidR="00B16FD0">
        <w:t>)</w:t>
      </w:r>
      <w:r w:rsidR="00CC3A20">
        <w:t xml:space="preserve"> </w:t>
      </w:r>
      <w:r w:rsidR="000772C5">
        <w:t>verzocht</w:t>
      </w:r>
      <w:r>
        <w:t xml:space="preserve"> om </w:t>
      </w:r>
      <w:r w:rsidRPr="003661F7">
        <w:t>voor de behandeling van de begroting van AZ</w:t>
      </w:r>
      <w:r>
        <w:rPr>
          <w:i/>
          <w:iCs/>
        </w:rPr>
        <w:t xml:space="preserve"> </w:t>
      </w:r>
      <w:r>
        <w:t>met een reactie te komen op het rapport van de ADR voor de archivering van chatberichten.</w:t>
      </w:r>
    </w:p>
    <w:p w:rsidRPr="00E81986" w:rsidR="00E81986" w:rsidP="00D272CA" w:rsidRDefault="00E81986" w14:paraId="583ED5F5" w14:textId="77777777"/>
    <w:p w:rsidRPr="00E81986" w:rsidR="00E81986" w:rsidP="00E81986" w:rsidRDefault="00E81986" w14:paraId="7DA2FA15" w14:textId="77777777">
      <w:pPr>
        <w:tabs>
          <w:tab w:val="left" w:pos="358"/>
        </w:tabs>
        <w:ind w:right="138"/>
      </w:pPr>
      <w:r w:rsidRPr="00E81986">
        <w:t xml:space="preserve">Medio 2023 heeft de CIO Rijk de Auditdienst Rijk (ADR) gevraagd om te inventariseren hoe de departementen in de praktijk invulling geven aan de instructie bewaren chatberichten voor bewindspersonen. Deze audit is gedurende het eerste kwartaal van 2024 uitgevoerd, waarna de rapportage in juni 2024 is opgeleverd. Het beeld dat de </w:t>
      </w:r>
      <w:r w:rsidRPr="00E81986" w:rsidR="00F1417E">
        <w:t>ADR-rapportage</w:t>
      </w:r>
      <w:r w:rsidRPr="00E81986">
        <w:t xml:space="preserve"> laat zien is dat alle departementen processen hebben ingericht voor de structurele veiligstelling van zakelijke chatgesprekken, maar dat er nog niet overal wordt voldaan aan alle eisen uit de instructie bewaren chatberichten voor bewindspersonen.</w:t>
      </w:r>
    </w:p>
    <w:p w:rsidRPr="00E81986" w:rsidR="00E81986" w:rsidP="00E81986" w:rsidRDefault="00E81986" w14:paraId="7060EEEA" w14:textId="77777777">
      <w:pPr>
        <w:tabs>
          <w:tab w:val="left" w:pos="358"/>
        </w:tabs>
        <w:ind w:left="567" w:right="138"/>
      </w:pPr>
    </w:p>
    <w:p w:rsidRPr="00E81986" w:rsidR="00E81986" w:rsidP="00E81986" w:rsidRDefault="00E81986" w14:paraId="51BA6771" w14:textId="77777777">
      <w:pPr>
        <w:tabs>
          <w:tab w:val="left" w:pos="358"/>
        </w:tabs>
        <w:ind w:right="138"/>
      </w:pPr>
      <w:r w:rsidRPr="00E81986">
        <w:t xml:space="preserve">Op basis van de resultaten uit de </w:t>
      </w:r>
      <w:r w:rsidRPr="00E81986" w:rsidR="00F1417E">
        <w:t>ADR-rapportage</w:t>
      </w:r>
      <w:r w:rsidRPr="00E81986">
        <w:t xml:space="preserve"> zijn departementen gevraagd om voor de kabinetswissel extra aandacht te schenken aan het veiligstellen van de zakelijke chatgesprekken, e-mails en sociale media van bewindspersonen.</w:t>
      </w:r>
    </w:p>
    <w:p w:rsidRPr="00E81986" w:rsidR="00E81986" w:rsidP="00E81986" w:rsidRDefault="00E81986" w14:paraId="771F2B32" w14:textId="77777777">
      <w:pPr>
        <w:tabs>
          <w:tab w:val="left" w:pos="358"/>
        </w:tabs>
        <w:ind w:right="138"/>
      </w:pPr>
      <w:r w:rsidRPr="00E81986">
        <w:t xml:space="preserve">Verder is door CIO Rijk een aanvullende uitvraag aangekondigd op de resultaten van deze veiligstelling en op eventuele verbeteringen in de processen voor het structureel </w:t>
      </w:r>
      <w:proofErr w:type="gramStart"/>
      <w:r w:rsidRPr="00E81986">
        <w:t>veilig stellen</w:t>
      </w:r>
      <w:proofErr w:type="gramEnd"/>
      <w:r w:rsidRPr="00E81986">
        <w:t xml:space="preserve"> van zakelijke chatgesprekken van bewindspersonen. Dit omdat ten tijde van de </w:t>
      </w:r>
      <w:r w:rsidRPr="00E81986" w:rsidR="00F1417E">
        <w:t>ADR-audit</w:t>
      </w:r>
      <w:r w:rsidRPr="00E81986">
        <w:t xml:space="preserve"> de departementen nog volop bezig waren met het verbeteren van de werkprocessen voor de veiligstelling van zakelijke chatgesprekken.</w:t>
      </w:r>
    </w:p>
    <w:p w:rsidR="00E81986" w:rsidP="001D0BF9" w:rsidRDefault="00E81986" w14:paraId="01C91282" w14:textId="77777777">
      <w:pPr>
        <w:tabs>
          <w:tab w:val="left" w:pos="358"/>
        </w:tabs>
        <w:ind w:right="138"/>
      </w:pPr>
    </w:p>
    <w:p w:rsidR="001D0BF9" w:rsidP="001D0BF9" w:rsidRDefault="001D0BF9" w14:paraId="38749156" w14:textId="77777777">
      <w:pPr>
        <w:tabs>
          <w:tab w:val="left" w:pos="358"/>
        </w:tabs>
        <w:ind w:right="138"/>
      </w:pPr>
    </w:p>
    <w:p w:rsidR="001D0BF9" w:rsidP="001D0BF9" w:rsidRDefault="001D0BF9" w14:paraId="578BD37B" w14:textId="77777777">
      <w:pPr>
        <w:tabs>
          <w:tab w:val="left" w:pos="358"/>
        </w:tabs>
        <w:ind w:right="138"/>
      </w:pPr>
    </w:p>
    <w:p w:rsidR="001D0BF9" w:rsidP="001D0BF9" w:rsidRDefault="001D0BF9" w14:paraId="7FA3AF00" w14:textId="77777777">
      <w:pPr>
        <w:tabs>
          <w:tab w:val="left" w:pos="358"/>
        </w:tabs>
        <w:ind w:right="138"/>
      </w:pPr>
    </w:p>
    <w:p w:rsidR="001D0BF9" w:rsidP="001D0BF9" w:rsidRDefault="001D0BF9" w14:paraId="7FC9A983" w14:textId="77777777">
      <w:pPr>
        <w:tabs>
          <w:tab w:val="left" w:pos="358"/>
        </w:tabs>
        <w:ind w:right="138"/>
      </w:pPr>
    </w:p>
    <w:p w:rsidR="001D0BF9" w:rsidP="001D0BF9" w:rsidRDefault="001D0BF9" w14:paraId="18FB6E78" w14:textId="77777777">
      <w:pPr>
        <w:tabs>
          <w:tab w:val="left" w:pos="358"/>
        </w:tabs>
        <w:ind w:right="138"/>
      </w:pPr>
    </w:p>
    <w:p w:rsidR="001D0BF9" w:rsidP="001D0BF9" w:rsidRDefault="001D0BF9" w14:paraId="5363EE7C" w14:textId="77777777">
      <w:pPr>
        <w:tabs>
          <w:tab w:val="left" w:pos="358"/>
        </w:tabs>
        <w:ind w:right="138"/>
      </w:pPr>
    </w:p>
    <w:p w:rsidR="001D0BF9" w:rsidP="001D0BF9" w:rsidRDefault="001D0BF9" w14:paraId="7469DAF5" w14:textId="77777777">
      <w:pPr>
        <w:tabs>
          <w:tab w:val="left" w:pos="358"/>
        </w:tabs>
        <w:ind w:right="138"/>
      </w:pPr>
    </w:p>
    <w:p w:rsidR="001D0BF9" w:rsidP="001D0BF9" w:rsidRDefault="001D0BF9" w14:paraId="0E59DF14" w14:textId="77777777">
      <w:pPr>
        <w:tabs>
          <w:tab w:val="left" w:pos="358"/>
        </w:tabs>
        <w:ind w:right="138"/>
      </w:pPr>
    </w:p>
    <w:p w:rsidR="001D0BF9" w:rsidP="001D0BF9" w:rsidRDefault="001D0BF9" w14:paraId="44BB1D57" w14:textId="77777777">
      <w:pPr>
        <w:tabs>
          <w:tab w:val="left" w:pos="358"/>
        </w:tabs>
        <w:ind w:right="138"/>
      </w:pPr>
    </w:p>
    <w:p w:rsidR="001D0BF9" w:rsidP="001D0BF9" w:rsidRDefault="001D0BF9" w14:paraId="09E8FED2" w14:textId="77777777">
      <w:pPr>
        <w:tabs>
          <w:tab w:val="left" w:pos="358"/>
        </w:tabs>
        <w:ind w:right="138"/>
      </w:pPr>
    </w:p>
    <w:p w:rsidR="001D0BF9" w:rsidP="001D0BF9" w:rsidRDefault="001D0BF9" w14:paraId="5899C084" w14:textId="77777777">
      <w:pPr>
        <w:tabs>
          <w:tab w:val="left" w:pos="358"/>
        </w:tabs>
        <w:ind w:right="138"/>
      </w:pPr>
    </w:p>
    <w:p w:rsidR="001D0BF9" w:rsidP="001D0BF9" w:rsidRDefault="001D0BF9" w14:paraId="24DBB275" w14:textId="77777777">
      <w:pPr>
        <w:tabs>
          <w:tab w:val="left" w:pos="358"/>
        </w:tabs>
        <w:ind w:right="138"/>
      </w:pPr>
    </w:p>
    <w:p w:rsidR="001D0BF9" w:rsidP="001D0BF9" w:rsidRDefault="001D0BF9" w14:paraId="676A8B38" w14:textId="77777777">
      <w:pPr>
        <w:tabs>
          <w:tab w:val="left" w:pos="358"/>
        </w:tabs>
        <w:ind w:right="138"/>
      </w:pPr>
    </w:p>
    <w:p w:rsidRPr="00E81986" w:rsidR="001D0BF9" w:rsidP="001D0BF9" w:rsidRDefault="001D0BF9" w14:paraId="2ACF5408" w14:textId="77777777">
      <w:pPr>
        <w:tabs>
          <w:tab w:val="left" w:pos="358"/>
        </w:tabs>
        <w:ind w:right="138"/>
      </w:pPr>
    </w:p>
    <w:p w:rsidR="00E81986" w:rsidP="00773F2C" w:rsidRDefault="00E81986" w14:paraId="19D7A3BA" w14:textId="77777777">
      <w:pPr>
        <w:tabs>
          <w:tab w:val="left" w:pos="358"/>
        </w:tabs>
        <w:ind w:right="138"/>
        <w:rPr>
          <w:spacing w:val="-3"/>
        </w:rPr>
      </w:pPr>
      <w:r w:rsidRPr="00E81986">
        <w:lastRenderedPageBreak/>
        <w:t xml:space="preserve">De uitvraag is inmiddels afgerond </w:t>
      </w:r>
      <w:r w:rsidRPr="00773F2C">
        <w:t xml:space="preserve">en verwerkt in een </w:t>
      </w:r>
      <w:r w:rsidRPr="00773F2C" w:rsidR="00A24F97">
        <w:t xml:space="preserve">bij deze brief gevoegde </w:t>
      </w:r>
      <w:r w:rsidRPr="00773F2C">
        <w:t xml:space="preserve">rapportage van CIO Rijk, waarin zichtbaar wordt dat departementen structurele verbeteringen hebben aangebracht in het informatiebeheer en inmiddels veel beter voldoen aan de tijdelijke instructie. </w:t>
      </w:r>
      <w:r w:rsidRPr="00773F2C" w:rsidR="00A24F97">
        <w:t>GroenLinks en Partij van de Arbeid hebben hier ook een aantal vragen over gesteld.</w:t>
      </w:r>
      <w:r w:rsidRPr="00773F2C" w:rsidR="00A24F97">
        <w:rPr>
          <w:rStyle w:val="Voetnootmarkering"/>
        </w:rPr>
        <w:footnoteReference w:id="1"/>
      </w:r>
      <w:r w:rsidR="00A24F97">
        <w:t xml:space="preserve"> </w:t>
      </w:r>
      <w:r w:rsidRPr="00E81986">
        <w:t xml:space="preserve">Deze uitvraag is geen eenmalige actie geweest. CIO Rijk intensiveert de frequentie van de monitoring op de veiligstelling en archivering van zakelijke chatgesprekken en andere vormen van overheidsinformatie zoals e-mails en deelt de </w:t>
      </w:r>
      <w:r>
        <w:t xml:space="preserve">resultaten </w:t>
      </w:r>
      <w:r w:rsidRPr="00E81986">
        <w:t xml:space="preserve">met de Inspectie Overheidsinformatie en Erfgoed. </w:t>
      </w:r>
      <w:r w:rsidRPr="000772C5" w:rsidR="00266ECD">
        <w:rPr>
          <w:rFonts w:eastAsia="Times New Roman"/>
        </w:rPr>
        <w:t>Toezicht op de naleving van de Archiefwet door de centrale overheid is belegd bij de Inspectie Overheidsinformatie en Erfgoed.</w:t>
      </w:r>
      <w:r w:rsidRPr="00E81986" w:rsidDel="00266ECD" w:rsidR="00266ECD">
        <w:rPr>
          <w:spacing w:val="-3"/>
        </w:rPr>
        <w:t xml:space="preserve"> </w:t>
      </w:r>
      <w:r w:rsidRPr="00E81986">
        <w:rPr>
          <w:spacing w:val="-3"/>
        </w:rPr>
        <w:t xml:space="preserve">CIO Rijk heeft </w:t>
      </w:r>
      <w:r w:rsidR="00543752">
        <w:rPr>
          <w:spacing w:val="-3"/>
        </w:rPr>
        <w:t xml:space="preserve">een </w:t>
      </w:r>
      <w:r w:rsidRPr="00E81986">
        <w:rPr>
          <w:spacing w:val="-3"/>
        </w:rPr>
        <w:t>maandelijks afstemmingsoverleg met de Inspectie.</w:t>
      </w:r>
    </w:p>
    <w:p w:rsidR="001D0BF9" w:rsidP="00773F2C" w:rsidRDefault="001D0BF9" w14:paraId="5AAB712B" w14:textId="77777777">
      <w:pPr>
        <w:tabs>
          <w:tab w:val="left" w:pos="358"/>
        </w:tabs>
        <w:ind w:right="138"/>
        <w:rPr>
          <w:spacing w:val="-3"/>
        </w:rPr>
      </w:pPr>
    </w:p>
    <w:p w:rsidR="001D0BF9" w:rsidP="00773F2C" w:rsidRDefault="001D0BF9" w14:paraId="60067BA4" w14:textId="77777777">
      <w:pPr>
        <w:tabs>
          <w:tab w:val="left" w:pos="358"/>
        </w:tabs>
        <w:ind w:right="138"/>
      </w:pPr>
    </w:p>
    <w:p w:rsidR="009527FE" w:rsidP="00D272CA" w:rsidRDefault="000528B1" w14:paraId="00B0C748" w14:textId="77777777">
      <w:r>
        <w:t>De staatssecretaris van Binnenlandse Zaken en Koninkrijksrelaties,</w:t>
      </w:r>
      <w:r>
        <w:br/>
      </w:r>
      <w:r w:rsidRPr="009B42C1">
        <w:rPr>
          <w:i/>
          <w:iCs/>
        </w:rPr>
        <w:t xml:space="preserve">Digitalisering en Koninkrijksrelaties </w:t>
      </w:r>
      <w:r w:rsidRPr="009B42C1">
        <w:rPr>
          <w:i/>
          <w:iCs/>
        </w:rPr>
        <w:br/>
      </w:r>
      <w:r w:rsidRPr="009B42C1">
        <w:rPr>
          <w:i/>
          <w:iCs/>
        </w:rPr>
        <w:br/>
      </w:r>
      <w:r w:rsidRPr="009B42C1">
        <w:rPr>
          <w:i/>
          <w:iCs/>
        </w:rPr>
        <w:br/>
      </w:r>
      <w:r>
        <w:br/>
      </w:r>
      <w:r>
        <w:br/>
      </w:r>
      <w:r>
        <w:br/>
        <w:t xml:space="preserve">Zsolt </w:t>
      </w:r>
      <w:proofErr w:type="spellStart"/>
      <w:r>
        <w:t>Szabó</w:t>
      </w:r>
      <w:proofErr w:type="spellEnd"/>
    </w:p>
    <w:p w:rsidR="00C518CF" w:rsidP="00D272CA" w:rsidRDefault="00C518CF" w14:paraId="18D9BBD2" w14:textId="77777777"/>
    <w:sectPr w:rsidR="00C518CF">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F225E" w14:textId="77777777" w:rsidR="002D13C7" w:rsidRDefault="002D13C7">
      <w:pPr>
        <w:spacing w:line="240" w:lineRule="auto"/>
      </w:pPr>
      <w:r>
        <w:separator/>
      </w:r>
    </w:p>
  </w:endnote>
  <w:endnote w:type="continuationSeparator" w:id="0">
    <w:p w14:paraId="6E15EC9B" w14:textId="77777777" w:rsidR="002D13C7" w:rsidRDefault="002D13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C03C" w14:textId="77777777" w:rsidR="00B16FD0" w:rsidRDefault="00B16F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A5D7" w14:textId="77777777" w:rsidR="00B16FD0" w:rsidRDefault="00B16F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DD9D" w14:textId="77777777" w:rsidR="00B16FD0" w:rsidRDefault="00B16F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4662" w14:textId="77777777" w:rsidR="002D13C7" w:rsidRDefault="002D13C7">
      <w:pPr>
        <w:spacing w:line="240" w:lineRule="auto"/>
      </w:pPr>
      <w:r>
        <w:separator/>
      </w:r>
    </w:p>
  </w:footnote>
  <w:footnote w:type="continuationSeparator" w:id="0">
    <w:p w14:paraId="27191331" w14:textId="77777777" w:rsidR="002D13C7" w:rsidRDefault="002D13C7">
      <w:pPr>
        <w:spacing w:line="240" w:lineRule="auto"/>
      </w:pPr>
      <w:r>
        <w:continuationSeparator/>
      </w:r>
    </w:p>
  </w:footnote>
  <w:footnote w:id="1">
    <w:p w14:paraId="7331DC9D" w14:textId="77777777" w:rsidR="00A24F97" w:rsidRDefault="00A24F97">
      <w:pPr>
        <w:pStyle w:val="Voetnoottekst"/>
      </w:pPr>
      <w:r>
        <w:rPr>
          <w:rStyle w:val="Voetnootmarkering"/>
        </w:rPr>
        <w:footnoteRef/>
      </w:r>
      <w:r>
        <w:t xml:space="preserve"> </w:t>
      </w:r>
      <w:r w:rsidRPr="00A24F97">
        <w:rPr>
          <w:sz w:val="16"/>
          <w:szCs w:val="16"/>
        </w:rPr>
        <w:t>Zie hier</w:t>
      </w:r>
      <w:r>
        <w:rPr>
          <w:sz w:val="16"/>
          <w:szCs w:val="16"/>
        </w:rPr>
        <w:t>toe</w:t>
      </w:r>
      <w:r w:rsidRPr="00A24F97">
        <w:rPr>
          <w:sz w:val="16"/>
          <w:szCs w:val="16"/>
        </w:rPr>
        <w:t xml:space="preserve"> de vragen en antwoorden met </w:t>
      </w:r>
      <w:r>
        <w:rPr>
          <w:sz w:val="16"/>
          <w:szCs w:val="16"/>
        </w:rPr>
        <w:t xml:space="preserve">referentie </w:t>
      </w:r>
      <w:r w:rsidRPr="00A24F97">
        <w:rPr>
          <w:sz w:val="16"/>
          <w:szCs w:val="16"/>
        </w:rPr>
        <w:t>2024Z13765</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4824" w14:textId="77777777" w:rsidR="00B16FD0" w:rsidRDefault="00B16F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63A9" w14:textId="77777777" w:rsidR="00C518CF" w:rsidRDefault="000528B1">
    <w:r>
      <w:rPr>
        <w:noProof/>
      </w:rPr>
      <mc:AlternateContent>
        <mc:Choice Requires="wps">
          <w:drawing>
            <wp:anchor distT="0" distB="0" distL="0" distR="0" simplePos="0" relativeHeight="251652096" behindDoc="0" locked="1" layoutInCell="1" allowOverlap="1" wp14:anchorId="4391A3C2" wp14:editId="45441A2D">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6395C76" w14:textId="29EF0FD6" w:rsidR="00B9058E" w:rsidRDefault="00A0553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4391A3C2"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46395C76" w14:textId="29EF0FD6" w:rsidR="00B9058E" w:rsidRDefault="00A0553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0ACFBE0" wp14:editId="67479DCF">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F951C36" w14:textId="77777777" w:rsidR="00C518CF" w:rsidRDefault="000528B1">
                          <w:pPr>
                            <w:pStyle w:val="Referentiegegevensbold"/>
                          </w:pPr>
                          <w:r>
                            <w:t>DG Digitalisering &amp; Overheidsorganisatie</w:t>
                          </w:r>
                        </w:p>
                        <w:p w14:paraId="3667F8AB" w14:textId="77777777" w:rsidR="00C518CF" w:rsidRDefault="000528B1">
                          <w:pPr>
                            <w:pStyle w:val="Referentiegegevens"/>
                          </w:pPr>
                          <w:r>
                            <w:t>CIO Rijk</w:t>
                          </w:r>
                        </w:p>
                        <w:p w14:paraId="4DBB82AD" w14:textId="77777777" w:rsidR="00C518CF" w:rsidRDefault="00C518CF">
                          <w:pPr>
                            <w:pStyle w:val="WitregelW2"/>
                          </w:pPr>
                        </w:p>
                        <w:p w14:paraId="2D90F66C" w14:textId="7BFADE5A" w:rsidR="00C518CF" w:rsidRDefault="00C518CF">
                          <w:pPr>
                            <w:pStyle w:val="Referentiegegevensbold"/>
                          </w:pPr>
                        </w:p>
                        <w:p w14:paraId="2D4A6354" w14:textId="77777777" w:rsidR="00C518CF" w:rsidRDefault="00C518CF">
                          <w:pPr>
                            <w:pStyle w:val="WitregelW1"/>
                          </w:pPr>
                        </w:p>
                        <w:p w14:paraId="19D15C0B" w14:textId="77777777" w:rsidR="00AD5244" w:rsidRPr="00AD5244" w:rsidRDefault="00AD5244" w:rsidP="00AD5244"/>
                        <w:p w14:paraId="0FC4D343" w14:textId="77777777" w:rsidR="00C518CF" w:rsidRDefault="000528B1">
                          <w:pPr>
                            <w:pStyle w:val="Referentiegegevensbold"/>
                          </w:pPr>
                          <w:r>
                            <w:t>Onze referentie</w:t>
                          </w:r>
                        </w:p>
                        <w:p w14:paraId="0CE96CD6" w14:textId="3DCC51F4" w:rsidR="00B9058E" w:rsidRDefault="00000000">
                          <w:pPr>
                            <w:pStyle w:val="Referentiegegevens"/>
                          </w:pPr>
                          <w:fldSimple w:instr=" DOCPROPERTY  &quot;Kenmerk&quot;  \* MERGEFORMAT ">
                            <w:r w:rsidR="009E5051">
                              <w:t>2024-0000811088</w:t>
                            </w:r>
                          </w:fldSimple>
                        </w:p>
                      </w:txbxContent>
                    </wps:txbx>
                    <wps:bodyPr vert="horz" wrap="square" lIns="0" tIns="0" rIns="0" bIns="0" anchor="t" anchorCtr="0"/>
                  </wps:wsp>
                </a:graphicData>
              </a:graphic>
            </wp:anchor>
          </w:drawing>
        </mc:Choice>
        <mc:Fallback>
          <w:pict>
            <v:shape w14:anchorId="60ACFBE0"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F951C36" w14:textId="77777777" w:rsidR="00C518CF" w:rsidRDefault="000528B1">
                    <w:pPr>
                      <w:pStyle w:val="Referentiegegevensbold"/>
                    </w:pPr>
                    <w:r>
                      <w:t>DG Digitalisering &amp; Overheidsorganisatie</w:t>
                    </w:r>
                  </w:p>
                  <w:p w14:paraId="3667F8AB" w14:textId="77777777" w:rsidR="00C518CF" w:rsidRDefault="000528B1">
                    <w:pPr>
                      <w:pStyle w:val="Referentiegegevens"/>
                    </w:pPr>
                    <w:r>
                      <w:t>CIO Rijk</w:t>
                    </w:r>
                  </w:p>
                  <w:p w14:paraId="4DBB82AD" w14:textId="77777777" w:rsidR="00C518CF" w:rsidRDefault="00C518CF">
                    <w:pPr>
                      <w:pStyle w:val="WitregelW2"/>
                    </w:pPr>
                  </w:p>
                  <w:p w14:paraId="2D90F66C" w14:textId="7BFADE5A" w:rsidR="00C518CF" w:rsidRDefault="00C518CF">
                    <w:pPr>
                      <w:pStyle w:val="Referentiegegevensbold"/>
                    </w:pPr>
                  </w:p>
                  <w:p w14:paraId="2D4A6354" w14:textId="77777777" w:rsidR="00C518CF" w:rsidRDefault="00C518CF">
                    <w:pPr>
                      <w:pStyle w:val="WitregelW1"/>
                    </w:pPr>
                  </w:p>
                  <w:p w14:paraId="19D15C0B" w14:textId="77777777" w:rsidR="00AD5244" w:rsidRPr="00AD5244" w:rsidRDefault="00AD5244" w:rsidP="00AD5244"/>
                  <w:p w14:paraId="0FC4D343" w14:textId="77777777" w:rsidR="00C518CF" w:rsidRDefault="000528B1">
                    <w:pPr>
                      <w:pStyle w:val="Referentiegegevensbold"/>
                    </w:pPr>
                    <w:r>
                      <w:t>Onze referentie</w:t>
                    </w:r>
                  </w:p>
                  <w:p w14:paraId="0CE96CD6" w14:textId="3DCC51F4" w:rsidR="00B9058E" w:rsidRDefault="00000000">
                    <w:pPr>
                      <w:pStyle w:val="Referentiegegevens"/>
                    </w:pPr>
                    <w:fldSimple w:instr=" DOCPROPERTY  &quot;Kenmerk&quot;  \* MERGEFORMAT ">
                      <w:r w:rsidR="009E5051">
                        <w:t>2024-0000811088</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17DFB72" wp14:editId="192417D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CE04446" w14:textId="28EAD78C" w:rsidR="00B9058E" w:rsidRDefault="00A0553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17DFB72"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CE04446" w14:textId="28EAD78C" w:rsidR="00B9058E" w:rsidRDefault="00A0553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8B24069" wp14:editId="095DB85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249B8CE" w14:textId="77777777" w:rsidR="00B9058E" w:rsidRDefault="00A0553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8B24069"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249B8CE" w14:textId="77777777" w:rsidR="00B9058E" w:rsidRDefault="00A0553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F916" w14:textId="77777777" w:rsidR="00C518CF" w:rsidRDefault="000528B1">
    <w:pPr>
      <w:spacing w:after="6377" w:line="14" w:lineRule="exact"/>
    </w:pPr>
    <w:r>
      <w:rPr>
        <w:noProof/>
      </w:rPr>
      <mc:AlternateContent>
        <mc:Choice Requires="wps">
          <w:drawing>
            <wp:anchor distT="0" distB="0" distL="0" distR="0" simplePos="0" relativeHeight="251656192" behindDoc="0" locked="1" layoutInCell="1" allowOverlap="1" wp14:anchorId="6B74A96E" wp14:editId="7594CF07">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EC90141" w14:textId="77777777" w:rsidR="00C518CF" w:rsidRDefault="000528B1">
                          <w:pPr>
                            <w:spacing w:line="240" w:lineRule="auto"/>
                          </w:pPr>
                          <w:r>
                            <w:rPr>
                              <w:noProof/>
                            </w:rPr>
                            <w:drawing>
                              <wp:inline distT="0" distB="0" distL="0" distR="0" wp14:anchorId="13B5317C" wp14:editId="293827F5">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B74A96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6EC90141" w14:textId="77777777" w:rsidR="00C518CF" w:rsidRDefault="000528B1">
                    <w:pPr>
                      <w:spacing w:line="240" w:lineRule="auto"/>
                    </w:pPr>
                    <w:r>
                      <w:rPr>
                        <w:noProof/>
                      </w:rPr>
                      <w:drawing>
                        <wp:inline distT="0" distB="0" distL="0" distR="0" wp14:anchorId="13B5317C" wp14:editId="293827F5">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8D7394D" wp14:editId="23BE1F4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2A6FA1F" w14:textId="77777777" w:rsidR="00C518CF" w:rsidRDefault="000528B1">
                          <w:pPr>
                            <w:spacing w:line="240" w:lineRule="auto"/>
                          </w:pPr>
                          <w:r>
                            <w:rPr>
                              <w:noProof/>
                            </w:rPr>
                            <w:drawing>
                              <wp:inline distT="0" distB="0" distL="0" distR="0" wp14:anchorId="6A61A789" wp14:editId="3F65223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8D7394D"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2A6FA1F" w14:textId="77777777" w:rsidR="00C518CF" w:rsidRDefault="000528B1">
                    <w:pPr>
                      <w:spacing w:line="240" w:lineRule="auto"/>
                    </w:pPr>
                    <w:r>
                      <w:rPr>
                        <w:noProof/>
                      </w:rPr>
                      <w:drawing>
                        <wp:inline distT="0" distB="0" distL="0" distR="0" wp14:anchorId="6A61A789" wp14:editId="3F65223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FC1EA1D" wp14:editId="5D3F2AC8">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F3F12BC" w14:textId="77777777" w:rsidR="00C518CF" w:rsidRDefault="000528B1">
                          <w:pPr>
                            <w:pStyle w:val="Referentiegegevens"/>
                          </w:pPr>
                          <w:r>
                            <w:t xml:space="preserve">&gt; Retouradres Turfmarkt </w:t>
                          </w:r>
                          <w:proofErr w:type="gramStart"/>
                          <w:r>
                            <w:t xml:space="preserve">147 </w:t>
                          </w:r>
                          <w:r w:rsidR="00D272CA">
                            <w:t xml:space="preserve"> </w:t>
                          </w:r>
                          <w:r>
                            <w:t>2511</w:t>
                          </w:r>
                          <w:proofErr w:type="gramEnd"/>
                          <w:r>
                            <w:t xml:space="preserve"> DP  Den Haag</w:t>
                          </w:r>
                        </w:p>
                      </w:txbxContent>
                    </wps:txbx>
                    <wps:bodyPr vert="horz" wrap="square" lIns="0" tIns="0" rIns="0" bIns="0" anchor="t" anchorCtr="0"/>
                  </wps:wsp>
                </a:graphicData>
              </a:graphic>
            </wp:anchor>
          </w:drawing>
        </mc:Choice>
        <mc:Fallback>
          <w:pict>
            <v:shape w14:anchorId="4FC1EA1D"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5F3F12BC" w14:textId="77777777" w:rsidR="00C518CF" w:rsidRDefault="000528B1">
                    <w:pPr>
                      <w:pStyle w:val="Referentiegegevens"/>
                    </w:pPr>
                    <w:r>
                      <w:t xml:space="preserve">&gt; Retouradres Turfmarkt </w:t>
                    </w:r>
                    <w:proofErr w:type="gramStart"/>
                    <w:r>
                      <w:t xml:space="preserve">147 </w:t>
                    </w:r>
                    <w:r w:rsidR="00D272CA">
                      <w:t xml:space="preserve"> </w:t>
                    </w:r>
                    <w:r>
                      <w:t>2511</w:t>
                    </w:r>
                    <w:proofErr w:type="gramEnd"/>
                    <w:r>
                      <w:t xml:space="preserve"> DP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B592919" wp14:editId="068A9A3F">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7DFF28C" w14:textId="4F165B2F" w:rsidR="00B9058E" w:rsidRDefault="00A0553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568D1A8" w14:textId="77777777" w:rsidR="00C518CF" w:rsidRDefault="00D272CA">
                          <w:r>
                            <w:t>Aan de voorzitter van de Tweede Kamer der Staten-Generaal</w:t>
                          </w:r>
                        </w:p>
                        <w:p w14:paraId="613FE9FA" w14:textId="77777777" w:rsidR="00C518CF" w:rsidRDefault="000528B1">
                          <w:r>
                            <w:t xml:space="preserve">Postbus 20018 </w:t>
                          </w:r>
                        </w:p>
                        <w:p w14:paraId="6C0014C1" w14:textId="77777777" w:rsidR="00C518CF" w:rsidRDefault="000528B1">
                          <w:r>
                            <w:t>2500 EA  Den Haag</w:t>
                          </w:r>
                        </w:p>
                      </w:txbxContent>
                    </wps:txbx>
                    <wps:bodyPr vert="horz" wrap="square" lIns="0" tIns="0" rIns="0" bIns="0" anchor="t" anchorCtr="0"/>
                  </wps:wsp>
                </a:graphicData>
              </a:graphic>
            </wp:anchor>
          </w:drawing>
        </mc:Choice>
        <mc:Fallback>
          <w:pict>
            <v:shape w14:anchorId="5B592919"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7DFF28C" w14:textId="4F165B2F" w:rsidR="00B9058E" w:rsidRDefault="00A0553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568D1A8" w14:textId="77777777" w:rsidR="00C518CF" w:rsidRDefault="00D272CA">
                    <w:r>
                      <w:t>Aan de voorzitter van de Tweede Kamer der Staten-Generaal</w:t>
                    </w:r>
                  </w:p>
                  <w:p w14:paraId="613FE9FA" w14:textId="77777777" w:rsidR="00C518CF" w:rsidRDefault="000528B1">
                    <w:r>
                      <w:t xml:space="preserve">Postbus 20018 </w:t>
                    </w:r>
                  </w:p>
                  <w:p w14:paraId="6C0014C1" w14:textId="77777777" w:rsidR="00C518CF" w:rsidRDefault="000528B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E4C2786" wp14:editId="7F361684">
              <wp:simplePos x="0" y="0"/>
              <wp:positionH relativeFrom="page">
                <wp:posOffset>1016000</wp:posOffset>
              </wp:positionH>
              <wp:positionV relativeFrom="page">
                <wp:posOffset>3340100</wp:posOffset>
              </wp:positionV>
              <wp:extent cx="4772025" cy="6350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6350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C518CF" w14:paraId="56C668B1" w14:textId="77777777">
                            <w:trPr>
                              <w:trHeight w:val="240"/>
                            </w:trPr>
                            <w:tc>
                              <w:tcPr>
                                <w:tcW w:w="1140" w:type="dxa"/>
                              </w:tcPr>
                              <w:p w14:paraId="7466DC43" w14:textId="77777777" w:rsidR="00C518CF" w:rsidRDefault="000528B1">
                                <w:r>
                                  <w:t>Datum</w:t>
                                </w:r>
                              </w:p>
                            </w:tc>
                            <w:tc>
                              <w:tcPr>
                                <w:tcW w:w="5918" w:type="dxa"/>
                              </w:tcPr>
                              <w:p w14:paraId="291CF3EC" w14:textId="37A130EF" w:rsidR="00904D1B" w:rsidRDefault="009E5051">
                                <w:r>
                                  <w:t>08 oktober 2024</w:t>
                                </w:r>
                              </w:p>
                            </w:tc>
                          </w:tr>
                          <w:tr w:rsidR="00C518CF" w14:paraId="0F0E1144" w14:textId="77777777">
                            <w:trPr>
                              <w:trHeight w:val="240"/>
                            </w:trPr>
                            <w:tc>
                              <w:tcPr>
                                <w:tcW w:w="1140" w:type="dxa"/>
                              </w:tcPr>
                              <w:p w14:paraId="14AB44D7" w14:textId="77777777" w:rsidR="00C518CF" w:rsidRDefault="000528B1">
                                <w:r>
                                  <w:t>Betreft</w:t>
                                </w:r>
                              </w:p>
                            </w:tc>
                            <w:tc>
                              <w:tcPr>
                                <w:tcW w:w="5918" w:type="dxa"/>
                              </w:tcPr>
                              <w:p w14:paraId="097CAD39" w14:textId="77777777" w:rsidR="00C518CF" w:rsidRDefault="004B33B7">
                                <w:r>
                                  <w:t>A</w:t>
                                </w:r>
                                <w:r w:rsidR="00E81986">
                                  <w:t xml:space="preserve">ntwoordbrief </w:t>
                                </w:r>
                                <w:proofErr w:type="gramStart"/>
                                <w:r w:rsidR="00E81986">
                                  <w:t>ADR rapportage</w:t>
                                </w:r>
                                <w:proofErr w:type="gramEnd"/>
                                <w:r w:rsidR="00E81986">
                                  <w:t xml:space="preserve"> chatarchivering </w:t>
                                </w:r>
                                <w:r>
                                  <w:t xml:space="preserve">door bewindspersonen </w:t>
                                </w:r>
                                <w:r w:rsidR="00E81986">
                                  <w:t>en vervolgstappen</w:t>
                                </w:r>
                                <w:r w:rsidR="00586986">
                                  <w:t xml:space="preserve"> </w:t>
                                </w:r>
                              </w:p>
                            </w:tc>
                          </w:tr>
                        </w:tbl>
                        <w:p w14:paraId="29B921F7" w14:textId="77777777" w:rsidR="000528B1" w:rsidRDefault="000528B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E4C2786" id="1670fa0c-13cb-45ec-92be-ef1f34d237c5" o:spid="_x0000_s1034" type="#_x0000_t202" style="position:absolute;margin-left:80pt;margin-top:263pt;width:375.75pt;height:50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C518CF" w14:paraId="56C668B1" w14:textId="77777777">
                      <w:trPr>
                        <w:trHeight w:val="240"/>
                      </w:trPr>
                      <w:tc>
                        <w:tcPr>
                          <w:tcW w:w="1140" w:type="dxa"/>
                        </w:tcPr>
                        <w:p w14:paraId="7466DC43" w14:textId="77777777" w:rsidR="00C518CF" w:rsidRDefault="000528B1">
                          <w:r>
                            <w:t>Datum</w:t>
                          </w:r>
                        </w:p>
                      </w:tc>
                      <w:tc>
                        <w:tcPr>
                          <w:tcW w:w="5918" w:type="dxa"/>
                        </w:tcPr>
                        <w:p w14:paraId="291CF3EC" w14:textId="37A130EF" w:rsidR="00904D1B" w:rsidRDefault="009E5051">
                          <w:r>
                            <w:t>08 oktober 2024</w:t>
                          </w:r>
                        </w:p>
                      </w:tc>
                    </w:tr>
                    <w:tr w:rsidR="00C518CF" w14:paraId="0F0E1144" w14:textId="77777777">
                      <w:trPr>
                        <w:trHeight w:val="240"/>
                      </w:trPr>
                      <w:tc>
                        <w:tcPr>
                          <w:tcW w:w="1140" w:type="dxa"/>
                        </w:tcPr>
                        <w:p w14:paraId="14AB44D7" w14:textId="77777777" w:rsidR="00C518CF" w:rsidRDefault="000528B1">
                          <w:r>
                            <w:t>Betreft</w:t>
                          </w:r>
                        </w:p>
                      </w:tc>
                      <w:tc>
                        <w:tcPr>
                          <w:tcW w:w="5918" w:type="dxa"/>
                        </w:tcPr>
                        <w:p w14:paraId="097CAD39" w14:textId="77777777" w:rsidR="00C518CF" w:rsidRDefault="004B33B7">
                          <w:r>
                            <w:t>A</w:t>
                          </w:r>
                          <w:r w:rsidR="00E81986">
                            <w:t xml:space="preserve">ntwoordbrief </w:t>
                          </w:r>
                          <w:proofErr w:type="gramStart"/>
                          <w:r w:rsidR="00E81986">
                            <w:t>ADR rapportage</w:t>
                          </w:r>
                          <w:proofErr w:type="gramEnd"/>
                          <w:r w:rsidR="00E81986">
                            <w:t xml:space="preserve"> chatarchivering </w:t>
                          </w:r>
                          <w:r>
                            <w:t xml:space="preserve">door bewindspersonen </w:t>
                          </w:r>
                          <w:r w:rsidR="00E81986">
                            <w:t>en vervolgstappen</w:t>
                          </w:r>
                          <w:r w:rsidR="00586986">
                            <w:t xml:space="preserve"> </w:t>
                          </w:r>
                        </w:p>
                      </w:tc>
                    </w:tr>
                  </w:tbl>
                  <w:p w14:paraId="29B921F7" w14:textId="77777777" w:rsidR="000528B1" w:rsidRDefault="000528B1"/>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1747DDA" wp14:editId="4D0D11D9">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EC0A77F" w14:textId="77777777" w:rsidR="00C518CF" w:rsidRDefault="000528B1">
                          <w:pPr>
                            <w:pStyle w:val="Referentiegegevensbold"/>
                          </w:pPr>
                          <w:r>
                            <w:t>DG Digitalisering &amp; Overheidsorganisatie</w:t>
                          </w:r>
                        </w:p>
                        <w:p w14:paraId="6FE6AEEA" w14:textId="77777777" w:rsidR="00C518CF" w:rsidRDefault="000528B1">
                          <w:pPr>
                            <w:pStyle w:val="Referentiegegevens"/>
                          </w:pPr>
                          <w:r>
                            <w:t>CIO Rijk</w:t>
                          </w:r>
                          <w:r w:rsidR="00D272CA">
                            <w:t xml:space="preserve"> i.s.m. Programma Open Overheid</w:t>
                          </w:r>
                        </w:p>
                        <w:p w14:paraId="7FD149E7" w14:textId="77777777" w:rsidR="00C518CF" w:rsidRDefault="000528B1">
                          <w:pPr>
                            <w:pStyle w:val="Referentiegegevens"/>
                          </w:pPr>
                          <w:r>
                            <w:t>Turfmarkt 147</w:t>
                          </w:r>
                        </w:p>
                        <w:p w14:paraId="1B0D2FB6" w14:textId="77777777" w:rsidR="00C518CF" w:rsidRDefault="000528B1">
                          <w:pPr>
                            <w:pStyle w:val="Referentiegegevens"/>
                          </w:pPr>
                          <w:r>
                            <w:t>2511 DP  Den Haag</w:t>
                          </w:r>
                        </w:p>
                        <w:p w14:paraId="63EC1848" w14:textId="77777777" w:rsidR="00C518CF" w:rsidRDefault="00C518CF">
                          <w:pPr>
                            <w:pStyle w:val="WitregelW1"/>
                          </w:pPr>
                        </w:p>
                        <w:p w14:paraId="736C60B7" w14:textId="77777777" w:rsidR="00C518CF" w:rsidRDefault="000528B1">
                          <w:pPr>
                            <w:pStyle w:val="Referentiegegevensbold"/>
                          </w:pPr>
                          <w:r>
                            <w:t>Onze referentie</w:t>
                          </w:r>
                        </w:p>
                        <w:p w14:paraId="1FC72F2A" w14:textId="6406C94A" w:rsidR="00B9058E" w:rsidRDefault="00000000">
                          <w:pPr>
                            <w:pStyle w:val="Referentiegegevens"/>
                          </w:pPr>
                          <w:fldSimple w:instr=" DOCPROPERTY  &quot;Kenmerk&quot;  \* MERGEFORMAT ">
                            <w:r w:rsidR="009E5051">
                              <w:t>2024-0000811088</w:t>
                            </w:r>
                          </w:fldSimple>
                        </w:p>
                        <w:p w14:paraId="37691A47" w14:textId="77777777" w:rsidR="00C518CF" w:rsidRDefault="00C518CF">
                          <w:pPr>
                            <w:pStyle w:val="WitregelW1"/>
                          </w:pPr>
                        </w:p>
                        <w:p w14:paraId="5621DC39" w14:textId="77777777" w:rsidR="00C518CF" w:rsidRDefault="000528B1">
                          <w:pPr>
                            <w:pStyle w:val="Referentiegegevensbold"/>
                          </w:pPr>
                          <w:r>
                            <w:t>Uw referentie</w:t>
                          </w:r>
                        </w:p>
                        <w:p w14:paraId="6C0A6D04" w14:textId="0707BFC8" w:rsidR="00B9058E" w:rsidRDefault="00A0553D">
                          <w:pPr>
                            <w:pStyle w:val="Referentiegegevens"/>
                          </w:pPr>
                          <w:r>
                            <w:t>Regeling van werkzaamheden d.d. 19 september 2024</w:t>
                          </w: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61747DDA"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6EC0A77F" w14:textId="77777777" w:rsidR="00C518CF" w:rsidRDefault="000528B1">
                    <w:pPr>
                      <w:pStyle w:val="Referentiegegevensbold"/>
                    </w:pPr>
                    <w:r>
                      <w:t>DG Digitalisering &amp; Overheidsorganisatie</w:t>
                    </w:r>
                  </w:p>
                  <w:p w14:paraId="6FE6AEEA" w14:textId="77777777" w:rsidR="00C518CF" w:rsidRDefault="000528B1">
                    <w:pPr>
                      <w:pStyle w:val="Referentiegegevens"/>
                    </w:pPr>
                    <w:r>
                      <w:t>CIO Rijk</w:t>
                    </w:r>
                    <w:r w:rsidR="00D272CA">
                      <w:t xml:space="preserve"> i.s.m. Programma Open Overheid</w:t>
                    </w:r>
                  </w:p>
                  <w:p w14:paraId="7FD149E7" w14:textId="77777777" w:rsidR="00C518CF" w:rsidRDefault="000528B1">
                    <w:pPr>
                      <w:pStyle w:val="Referentiegegevens"/>
                    </w:pPr>
                    <w:r>
                      <w:t>Turfmarkt 147</w:t>
                    </w:r>
                  </w:p>
                  <w:p w14:paraId="1B0D2FB6" w14:textId="77777777" w:rsidR="00C518CF" w:rsidRDefault="000528B1">
                    <w:pPr>
                      <w:pStyle w:val="Referentiegegevens"/>
                    </w:pPr>
                    <w:r>
                      <w:t>2511 DP  Den Haag</w:t>
                    </w:r>
                  </w:p>
                  <w:p w14:paraId="63EC1848" w14:textId="77777777" w:rsidR="00C518CF" w:rsidRDefault="00C518CF">
                    <w:pPr>
                      <w:pStyle w:val="WitregelW1"/>
                    </w:pPr>
                  </w:p>
                  <w:p w14:paraId="736C60B7" w14:textId="77777777" w:rsidR="00C518CF" w:rsidRDefault="000528B1">
                    <w:pPr>
                      <w:pStyle w:val="Referentiegegevensbold"/>
                    </w:pPr>
                    <w:r>
                      <w:t>Onze referentie</w:t>
                    </w:r>
                  </w:p>
                  <w:p w14:paraId="1FC72F2A" w14:textId="6406C94A" w:rsidR="00B9058E" w:rsidRDefault="00000000">
                    <w:pPr>
                      <w:pStyle w:val="Referentiegegevens"/>
                    </w:pPr>
                    <w:fldSimple w:instr=" DOCPROPERTY  &quot;Kenmerk&quot;  \* MERGEFORMAT ">
                      <w:r w:rsidR="009E5051">
                        <w:t>2024-0000811088</w:t>
                      </w:r>
                    </w:fldSimple>
                  </w:p>
                  <w:p w14:paraId="37691A47" w14:textId="77777777" w:rsidR="00C518CF" w:rsidRDefault="00C518CF">
                    <w:pPr>
                      <w:pStyle w:val="WitregelW1"/>
                    </w:pPr>
                  </w:p>
                  <w:p w14:paraId="5621DC39" w14:textId="77777777" w:rsidR="00C518CF" w:rsidRDefault="000528B1">
                    <w:pPr>
                      <w:pStyle w:val="Referentiegegevensbold"/>
                    </w:pPr>
                    <w:r>
                      <w:t>Uw referentie</w:t>
                    </w:r>
                  </w:p>
                  <w:p w14:paraId="6C0A6D04" w14:textId="0707BFC8" w:rsidR="00B9058E" w:rsidRDefault="00A0553D">
                    <w:pPr>
                      <w:pStyle w:val="Referentiegegevens"/>
                    </w:pPr>
                    <w:r>
                      <w:t>Regeling van werkzaamheden d.d. 19 september 2024</w:t>
                    </w: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972A321" wp14:editId="0DE8CEAE">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5E5566" w14:textId="77777777" w:rsidR="00B9058E" w:rsidRDefault="00A0553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972A321"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4C5E5566" w14:textId="77777777" w:rsidR="00B9058E" w:rsidRDefault="00A0553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74DAAB3" wp14:editId="399A656D">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5F4E8FF" w14:textId="77777777" w:rsidR="000528B1" w:rsidRDefault="000528B1"/>
                      </w:txbxContent>
                    </wps:txbx>
                    <wps:bodyPr vert="horz" wrap="square" lIns="0" tIns="0" rIns="0" bIns="0" anchor="t" anchorCtr="0"/>
                  </wps:wsp>
                </a:graphicData>
              </a:graphic>
            </wp:anchor>
          </w:drawing>
        </mc:Choice>
        <mc:Fallback>
          <w:pict>
            <v:shape w14:anchorId="374DAAB3"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25F4E8FF" w14:textId="77777777" w:rsidR="000528B1" w:rsidRDefault="000528B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30D60F"/>
    <w:multiLevelType w:val="multilevel"/>
    <w:tmpl w:val="DFA34CA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33E9776A"/>
    <w:multiLevelType w:val="multilevel"/>
    <w:tmpl w:val="0CBE4BE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41DB0A6B"/>
    <w:multiLevelType w:val="multilevel"/>
    <w:tmpl w:val="540F9B4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4E8F0FDB"/>
    <w:multiLevelType w:val="hybridMultilevel"/>
    <w:tmpl w:val="FBEEA6F8"/>
    <w:lvl w:ilvl="0" w:tplc="F11A3412">
      <w:start w:val="1"/>
      <w:numFmt w:val="decimal"/>
      <w:lvlText w:val="%1."/>
      <w:lvlJc w:val="left"/>
      <w:pPr>
        <w:ind w:left="117" w:hanging="244"/>
      </w:pPr>
      <w:rPr>
        <w:rFonts w:ascii="Verdana" w:eastAsia="Verdana" w:hAnsi="Verdana" w:cs="Verdana" w:hint="default"/>
        <w:b w:val="0"/>
        <w:bCs w:val="0"/>
        <w:i w:val="0"/>
        <w:iCs w:val="0"/>
        <w:spacing w:val="0"/>
        <w:w w:val="100"/>
        <w:sz w:val="18"/>
        <w:szCs w:val="18"/>
        <w:lang w:val="nl-NL" w:eastAsia="en-US" w:bidi="ar-SA"/>
      </w:rPr>
    </w:lvl>
    <w:lvl w:ilvl="1" w:tplc="1D3619E4">
      <w:numFmt w:val="bullet"/>
      <w:lvlText w:val="•"/>
      <w:lvlJc w:val="left"/>
      <w:pPr>
        <w:ind w:left="1034" w:hanging="244"/>
      </w:pPr>
      <w:rPr>
        <w:lang w:val="nl-NL" w:eastAsia="en-US" w:bidi="ar-SA"/>
      </w:rPr>
    </w:lvl>
    <w:lvl w:ilvl="2" w:tplc="958A4BBC">
      <w:numFmt w:val="bullet"/>
      <w:lvlText w:val="•"/>
      <w:lvlJc w:val="left"/>
      <w:pPr>
        <w:ind w:left="1949" w:hanging="244"/>
      </w:pPr>
      <w:rPr>
        <w:lang w:val="nl-NL" w:eastAsia="en-US" w:bidi="ar-SA"/>
      </w:rPr>
    </w:lvl>
    <w:lvl w:ilvl="3" w:tplc="E66C6A80">
      <w:numFmt w:val="bullet"/>
      <w:lvlText w:val="•"/>
      <w:lvlJc w:val="left"/>
      <w:pPr>
        <w:ind w:left="2863" w:hanging="244"/>
      </w:pPr>
      <w:rPr>
        <w:lang w:val="nl-NL" w:eastAsia="en-US" w:bidi="ar-SA"/>
      </w:rPr>
    </w:lvl>
    <w:lvl w:ilvl="4" w:tplc="212E2FE8">
      <w:numFmt w:val="bullet"/>
      <w:lvlText w:val="•"/>
      <w:lvlJc w:val="left"/>
      <w:pPr>
        <w:ind w:left="3778" w:hanging="244"/>
      </w:pPr>
      <w:rPr>
        <w:lang w:val="nl-NL" w:eastAsia="en-US" w:bidi="ar-SA"/>
      </w:rPr>
    </w:lvl>
    <w:lvl w:ilvl="5" w:tplc="5E8A528C">
      <w:numFmt w:val="bullet"/>
      <w:lvlText w:val="•"/>
      <w:lvlJc w:val="left"/>
      <w:pPr>
        <w:ind w:left="4693" w:hanging="244"/>
      </w:pPr>
      <w:rPr>
        <w:lang w:val="nl-NL" w:eastAsia="en-US" w:bidi="ar-SA"/>
      </w:rPr>
    </w:lvl>
    <w:lvl w:ilvl="6" w:tplc="28BE68A0">
      <w:numFmt w:val="bullet"/>
      <w:lvlText w:val="•"/>
      <w:lvlJc w:val="left"/>
      <w:pPr>
        <w:ind w:left="5607" w:hanging="244"/>
      </w:pPr>
      <w:rPr>
        <w:lang w:val="nl-NL" w:eastAsia="en-US" w:bidi="ar-SA"/>
      </w:rPr>
    </w:lvl>
    <w:lvl w:ilvl="7" w:tplc="51BAE7CA">
      <w:numFmt w:val="bullet"/>
      <w:lvlText w:val="•"/>
      <w:lvlJc w:val="left"/>
      <w:pPr>
        <w:ind w:left="6522" w:hanging="244"/>
      </w:pPr>
      <w:rPr>
        <w:lang w:val="nl-NL" w:eastAsia="en-US" w:bidi="ar-SA"/>
      </w:rPr>
    </w:lvl>
    <w:lvl w:ilvl="8" w:tplc="B9C68E76">
      <w:numFmt w:val="bullet"/>
      <w:lvlText w:val="•"/>
      <w:lvlJc w:val="left"/>
      <w:pPr>
        <w:ind w:left="7436" w:hanging="244"/>
      </w:pPr>
      <w:rPr>
        <w:lang w:val="nl-NL" w:eastAsia="en-US" w:bidi="ar-SA"/>
      </w:rPr>
    </w:lvl>
  </w:abstractNum>
  <w:abstractNum w:abstractNumId="4" w15:restartNumberingAfterBreak="0">
    <w:nsid w:val="6AD659B3"/>
    <w:multiLevelType w:val="hybridMultilevel"/>
    <w:tmpl w:val="DC287982"/>
    <w:lvl w:ilvl="0" w:tplc="0E703920">
      <w:start w:val="1"/>
      <w:numFmt w:val="decimal"/>
      <w:lvlText w:val="[%1]"/>
      <w:lvlJc w:val="left"/>
      <w:pPr>
        <w:ind w:left="117" w:hanging="342"/>
      </w:pPr>
      <w:rPr>
        <w:rFonts w:ascii="Verdana" w:eastAsia="Verdana" w:hAnsi="Verdana" w:cs="Verdana" w:hint="default"/>
        <w:b w:val="0"/>
        <w:bCs w:val="0"/>
        <w:i w:val="0"/>
        <w:iCs w:val="0"/>
        <w:color w:val="0000FF"/>
        <w:spacing w:val="-1"/>
        <w:w w:val="100"/>
        <w:sz w:val="18"/>
        <w:szCs w:val="18"/>
        <w:lang w:val="nl-NL" w:eastAsia="en-US" w:bidi="ar-SA"/>
      </w:rPr>
    </w:lvl>
    <w:lvl w:ilvl="1" w:tplc="11648D00">
      <w:numFmt w:val="bullet"/>
      <w:lvlText w:val="•"/>
      <w:lvlJc w:val="left"/>
      <w:pPr>
        <w:ind w:left="1034" w:hanging="342"/>
      </w:pPr>
      <w:rPr>
        <w:lang w:val="nl-NL" w:eastAsia="en-US" w:bidi="ar-SA"/>
      </w:rPr>
    </w:lvl>
    <w:lvl w:ilvl="2" w:tplc="C83E88A8">
      <w:numFmt w:val="bullet"/>
      <w:lvlText w:val="•"/>
      <w:lvlJc w:val="left"/>
      <w:pPr>
        <w:ind w:left="1949" w:hanging="342"/>
      </w:pPr>
      <w:rPr>
        <w:lang w:val="nl-NL" w:eastAsia="en-US" w:bidi="ar-SA"/>
      </w:rPr>
    </w:lvl>
    <w:lvl w:ilvl="3" w:tplc="3264814C">
      <w:numFmt w:val="bullet"/>
      <w:lvlText w:val="•"/>
      <w:lvlJc w:val="left"/>
      <w:pPr>
        <w:ind w:left="2863" w:hanging="342"/>
      </w:pPr>
      <w:rPr>
        <w:lang w:val="nl-NL" w:eastAsia="en-US" w:bidi="ar-SA"/>
      </w:rPr>
    </w:lvl>
    <w:lvl w:ilvl="4" w:tplc="A1282964">
      <w:numFmt w:val="bullet"/>
      <w:lvlText w:val="•"/>
      <w:lvlJc w:val="left"/>
      <w:pPr>
        <w:ind w:left="3778" w:hanging="342"/>
      </w:pPr>
      <w:rPr>
        <w:lang w:val="nl-NL" w:eastAsia="en-US" w:bidi="ar-SA"/>
      </w:rPr>
    </w:lvl>
    <w:lvl w:ilvl="5" w:tplc="4468A1EE">
      <w:numFmt w:val="bullet"/>
      <w:lvlText w:val="•"/>
      <w:lvlJc w:val="left"/>
      <w:pPr>
        <w:ind w:left="4693" w:hanging="342"/>
      </w:pPr>
      <w:rPr>
        <w:lang w:val="nl-NL" w:eastAsia="en-US" w:bidi="ar-SA"/>
      </w:rPr>
    </w:lvl>
    <w:lvl w:ilvl="6" w:tplc="AD7C080E">
      <w:numFmt w:val="bullet"/>
      <w:lvlText w:val="•"/>
      <w:lvlJc w:val="left"/>
      <w:pPr>
        <w:ind w:left="5607" w:hanging="342"/>
      </w:pPr>
      <w:rPr>
        <w:lang w:val="nl-NL" w:eastAsia="en-US" w:bidi="ar-SA"/>
      </w:rPr>
    </w:lvl>
    <w:lvl w:ilvl="7" w:tplc="7EC84914">
      <w:numFmt w:val="bullet"/>
      <w:lvlText w:val="•"/>
      <w:lvlJc w:val="left"/>
      <w:pPr>
        <w:ind w:left="6522" w:hanging="342"/>
      </w:pPr>
      <w:rPr>
        <w:lang w:val="nl-NL" w:eastAsia="en-US" w:bidi="ar-SA"/>
      </w:rPr>
    </w:lvl>
    <w:lvl w:ilvl="8" w:tplc="02DCF690">
      <w:numFmt w:val="bullet"/>
      <w:lvlText w:val="•"/>
      <w:lvlJc w:val="left"/>
      <w:pPr>
        <w:ind w:left="7436" w:hanging="342"/>
      </w:pPr>
      <w:rPr>
        <w:lang w:val="nl-NL" w:eastAsia="en-US" w:bidi="ar-SA"/>
      </w:rPr>
    </w:lvl>
  </w:abstractNum>
  <w:abstractNum w:abstractNumId="5" w15:restartNumberingAfterBreak="0">
    <w:nsid w:val="6D579172"/>
    <w:multiLevelType w:val="multilevel"/>
    <w:tmpl w:val="D7AAF1B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78AB6C1E"/>
    <w:multiLevelType w:val="multilevel"/>
    <w:tmpl w:val="C26778F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054195">
    <w:abstractNumId w:val="6"/>
  </w:num>
  <w:num w:numId="2" w16cid:durableId="1489439303">
    <w:abstractNumId w:val="5"/>
  </w:num>
  <w:num w:numId="3" w16cid:durableId="1738017620">
    <w:abstractNumId w:val="1"/>
  </w:num>
  <w:num w:numId="4" w16cid:durableId="650526753">
    <w:abstractNumId w:val="2"/>
  </w:num>
  <w:num w:numId="5" w16cid:durableId="1116484004">
    <w:abstractNumId w:val="0"/>
  </w:num>
  <w:num w:numId="6" w16cid:durableId="696463911">
    <w:abstractNumId w:val="3"/>
    <w:lvlOverride w:ilvl="0">
      <w:startOverride w:val="1"/>
    </w:lvlOverride>
    <w:lvlOverride w:ilvl="1"/>
    <w:lvlOverride w:ilvl="2"/>
    <w:lvlOverride w:ilvl="3"/>
    <w:lvlOverride w:ilvl="4"/>
    <w:lvlOverride w:ilvl="5"/>
    <w:lvlOverride w:ilvl="6"/>
    <w:lvlOverride w:ilvl="7"/>
    <w:lvlOverride w:ilvl="8"/>
  </w:num>
  <w:num w:numId="7" w16cid:durableId="88043561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8CF"/>
    <w:rsid w:val="000528B1"/>
    <w:rsid w:val="000772C5"/>
    <w:rsid w:val="00094B65"/>
    <w:rsid w:val="001A4B6F"/>
    <w:rsid w:val="001C6816"/>
    <w:rsid w:val="001D0BF9"/>
    <w:rsid w:val="0020722F"/>
    <w:rsid w:val="00227DE4"/>
    <w:rsid w:val="00266ECD"/>
    <w:rsid w:val="002D13C7"/>
    <w:rsid w:val="00306075"/>
    <w:rsid w:val="003661F7"/>
    <w:rsid w:val="003C5A76"/>
    <w:rsid w:val="003E076C"/>
    <w:rsid w:val="00415C79"/>
    <w:rsid w:val="0044526E"/>
    <w:rsid w:val="004B33B7"/>
    <w:rsid w:val="00525709"/>
    <w:rsid w:val="00543752"/>
    <w:rsid w:val="00586986"/>
    <w:rsid w:val="005E70A1"/>
    <w:rsid w:val="00615490"/>
    <w:rsid w:val="006A6EB2"/>
    <w:rsid w:val="0070630E"/>
    <w:rsid w:val="0073101C"/>
    <w:rsid w:val="00740D6D"/>
    <w:rsid w:val="00773F2C"/>
    <w:rsid w:val="00774E7E"/>
    <w:rsid w:val="00790515"/>
    <w:rsid w:val="00835CC2"/>
    <w:rsid w:val="0088155D"/>
    <w:rsid w:val="008A3901"/>
    <w:rsid w:val="008C1E05"/>
    <w:rsid w:val="00904D1B"/>
    <w:rsid w:val="009527FE"/>
    <w:rsid w:val="009A37F7"/>
    <w:rsid w:val="009A7100"/>
    <w:rsid w:val="009B42C1"/>
    <w:rsid w:val="009D7675"/>
    <w:rsid w:val="009E5051"/>
    <w:rsid w:val="00A0553D"/>
    <w:rsid w:val="00A232B9"/>
    <w:rsid w:val="00A24F97"/>
    <w:rsid w:val="00A318FB"/>
    <w:rsid w:val="00A509B3"/>
    <w:rsid w:val="00AD5244"/>
    <w:rsid w:val="00AE533D"/>
    <w:rsid w:val="00B04149"/>
    <w:rsid w:val="00B16FD0"/>
    <w:rsid w:val="00B9058E"/>
    <w:rsid w:val="00B91077"/>
    <w:rsid w:val="00C02A32"/>
    <w:rsid w:val="00C518CF"/>
    <w:rsid w:val="00CC23B8"/>
    <w:rsid w:val="00CC3A20"/>
    <w:rsid w:val="00D272CA"/>
    <w:rsid w:val="00D466D0"/>
    <w:rsid w:val="00D91FA4"/>
    <w:rsid w:val="00E671A1"/>
    <w:rsid w:val="00E81986"/>
    <w:rsid w:val="00EA21D1"/>
    <w:rsid w:val="00EB1816"/>
    <w:rsid w:val="00F1417E"/>
    <w:rsid w:val="00F449FF"/>
    <w:rsid w:val="00FD3357"/>
    <w:rsid w:val="00FF7E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5BFDF"/>
  <w15:docId w15:val="{BEF0174D-6783-4A01-B765-4D3EF7D5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link w:val="TitelChar"/>
    <w:uiPriority w:val="10"/>
    <w:qFormat/>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527F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527FE"/>
    <w:rPr>
      <w:rFonts w:ascii="Verdana" w:hAnsi="Verdana"/>
      <w:color w:val="000000"/>
      <w:sz w:val="18"/>
      <w:szCs w:val="18"/>
    </w:rPr>
  </w:style>
  <w:style w:type="paragraph" w:styleId="Voettekst">
    <w:name w:val="footer"/>
    <w:basedOn w:val="Standaard"/>
    <w:link w:val="VoettekstChar"/>
    <w:uiPriority w:val="99"/>
    <w:unhideWhenUsed/>
    <w:rsid w:val="009527F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527FE"/>
    <w:rPr>
      <w:rFonts w:ascii="Verdana" w:hAnsi="Verdana"/>
      <w:color w:val="000000"/>
      <w:sz w:val="18"/>
      <w:szCs w:val="18"/>
    </w:rPr>
  </w:style>
  <w:style w:type="paragraph" w:styleId="Voetnoottekst">
    <w:name w:val="footnote text"/>
    <w:basedOn w:val="Standaard"/>
    <w:link w:val="VoetnoottekstChar"/>
    <w:uiPriority w:val="99"/>
    <w:semiHidden/>
    <w:unhideWhenUsed/>
    <w:rsid w:val="009527FE"/>
    <w:pPr>
      <w:widowControl w:val="0"/>
      <w:autoSpaceDE w:val="0"/>
      <w:spacing w:line="240" w:lineRule="auto"/>
      <w:textAlignment w:val="auto"/>
    </w:pPr>
    <w:rPr>
      <w:rFonts w:eastAsia="Verdana" w:cs="Verdana"/>
      <w:color w:val="auto"/>
      <w:sz w:val="20"/>
      <w:szCs w:val="20"/>
      <w:lang w:eastAsia="en-US"/>
    </w:rPr>
  </w:style>
  <w:style w:type="character" w:customStyle="1" w:styleId="VoetnoottekstChar">
    <w:name w:val="Voetnoottekst Char"/>
    <w:basedOn w:val="Standaardalinea-lettertype"/>
    <w:link w:val="Voetnoottekst"/>
    <w:uiPriority w:val="99"/>
    <w:semiHidden/>
    <w:rsid w:val="009527FE"/>
    <w:rPr>
      <w:rFonts w:ascii="Verdana" w:eastAsia="Verdana" w:hAnsi="Verdana" w:cs="Verdana"/>
      <w:lang w:eastAsia="en-US"/>
    </w:rPr>
  </w:style>
  <w:style w:type="character" w:customStyle="1" w:styleId="TitelChar">
    <w:name w:val="Titel Char"/>
    <w:basedOn w:val="Standaardalinea-lettertype"/>
    <w:link w:val="Titel"/>
    <w:uiPriority w:val="10"/>
    <w:rsid w:val="009527FE"/>
    <w:rPr>
      <w:rFonts w:ascii="Verdana" w:hAnsi="Verdana"/>
      <w:b/>
      <w:color w:val="000000"/>
      <w:sz w:val="24"/>
      <w:szCs w:val="24"/>
    </w:rPr>
  </w:style>
  <w:style w:type="paragraph" w:styleId="Plattetekst">
    <w:name w:val="Body Text"/>
    <w:basedOn w:val="Standaard"/>
    <w:link w:val="PlattetekstChar"/>
    <w:uiPriority w:val="1"/>
    <w:semiHidden/>
    <w:unhideWhenUsed/>
    <w:qFormat/>
    <w:rsid w:val="009527FE"/>
    <w:pPr>
      <w:widowControl w:val="0"/>
      <w:autoSpaceDE w:val="0"/>
      <w:spacing w:line="240" w:lineRule="auto"/>
      <w:ind w:left="116"/>
      <w:textAlignment w:val="auto"/>
    </w:pPr>
    <w:rPr>
      <w:rFonts w:eastAsia="Verdana" w:cs="Verdana"/>
      <w:color w:val="auto"/>
      <w:lang w:eastAsia="en-US"/>
    </w:rPr>
  </w:style>
  <w:style w:type="character" w:customStyle="1" w:styleId="PlattetekstChar">
    <w:name w:val="Platte tekst Char"/>
    <w:basedOn w:val="Standaardalinea-lettertype"/>
    <w:link w:val="Plattetekst"/>
    <w:uiPriority w:val="1"/>
    <w:semiHidden/>
    <w:rsid w:val="009527FE"/>
    <w:rPr>
      <w:rFonts w:ascii="Verdana" w:eastAsia="Verdana" w:hAnsi="Verdana" w:cs="Verdana"/>
      <w:sz w:val="18"/>
      <w:szCs w:val="18"/>
      <w:lang w:eastAsia="en-US"/>
    </w:rPr>
  </w:style>
  <w:style w:type="paragraph" w:styleId="Lijstalinea">
    <w:name w:val="List Paragraph"/>
    <w:basedOn w:val="Standaard"/>
    <w:uiPriority w:val="1"/>
    <w:qFormat/>
    <w:rsid w:val="009527FE"/>
    <w:pPr>
      <w:widowControl w:val="0"/>
      <w:autoSpaceDE w:val="0"/>
      <w:spacing w:line="240" w:lineRule="auto"/>
      <w:ind w:left="116"/>
      <w:textAlignment w:val="auto"/>
    </w:pPr>
    <w:rPr>
      <w:rFonts w:eastAsia="Verdana" w:cs="Verdana"/>
      <w:color w:val="auto"/>
      <w:sz w:val="22"/>
      <w:szCs w:val="22"/>
      <w:lang w:eastAsia="en-US"/>
    </w:rPr>
  </w:style>
  <w:style w:type="paragraph" w:customStyle="1" w:styleId="Default">
    <w:name w:val="Default"/>
    <w:rsid w:val="009527FE"/>
    <w:pPr>
      <w:autoSpaceDE w:val="0"/>
      <w:adjustRightInd w:val="0"/>
      <w:textAlignment w:val="auto"/>
    </w:pPr>
    <w:rPr>
      <w:rFonts w:ascii="Verdana" w:eastAsiaTheme="minorHAnsi" w:hAnsi="Verdana" w:cs="Verdana"/>
      <w:color w:val="000000"/>
      <w:sz w:val="24"/>
      <w:szCs w:val="24"/>
      <w:lang w:eastAsia="en-US"/>
    </w:rPr>
  </w:style>
  <w:style w:type="character" w:styleId="Voetnootmarkering">
    <w:name w:val="footnote reference"/>
    <w:basedOn w:val="Standaardalinea-lettertype"/>
    <w:uiPriority w:val="99"/>
    <w:semiHidden/>
    <w:unhideWhenUsed/>
    <w:rsid w:val="009527FE"/>
    <w:rPr>
      <w:vertAlign w:val="superscript"/>
    </w:rPr>
  </w:style>
  <w:style w:type="paragraph" w:styleId="Revisie">
    <w:name w:val="Revision"/>
    <w:hidden/>
    <w:uiPriority w:val="99"/>
    <w:semiHidden/>
    <w:rsid w:val="00266ECD"/>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70630E"/>
    <w:rPr>
      <w:sz w:val="16"/>
      <w:szCs w:val="16"/>
    </w:rPr>
  </w:style>
  <w:style w:type="paragraph" w:styleId="Tekstopmerking">
    <w:name w:val="annotation text"/>
    <w:basedOn w:val="Standaard"/>
    <w:link w:val="TekstopmerkingChar"/>
    <w:uiPriority w:val="99"/>
    <w:unhideWhenUsed/>
    <w:rsid w:val="0070630E"/>
    <w:pPr>
      <w:spacing w:line="240" w:lineRule="auto"/>
    </w:pPr>
    <w:rPr>
      <w:sz w:val="20"/>
      <w:szCs w:val="20"/>
    </w:rPr>
  </w:style>
  <w:style w:type="character" w:customStyle="1" w:styleId="TekstopmerkingChar">
    <w:name w:val="Tekst opmerking Char"/>
    <w:basedOn w:val="Standaardalinea-lettertype"/>
    <w:link w:val="Tekstopmerking"/>
    <w:uiPriority w:val="99"/>
    <w:rsid w:val="0070630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0630E"/>
    <w:rPr>
      <w:b/>
      <w:bCs/>
    </w:rPr>
  </w:style>
  <w:style w:type="character" w:customStyle="1" w:styleId="OnderwerpvanopmerkingChar">
    <w:name w:val="Onderwerp van opmerking Char"/>
    <w:basedOn w:val="TekstopmerkingChar"/>
    <w:link w:val="Onderwerpvanopmerking"/>
    <w:uiPriority w:val="99"/>
    <w:semiHidden/>
    <w:rsid w:val="0070630E"/>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85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380</ap:Words>
  <ap:Characters>2092</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Concept antwoordbrief ADR rapportage chatarchivering en vervolgstappen</vt:lpstr>
    </vt:vector>
  </ap:TitlesOfParts>
  <ap:LinksUpToDate>false</ap:LinksUpToDate>
  <ap:CharactersWithSpaces>2468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2024-09-27T13:07:00.0000000Z</dcterms:created>
  <dcterms:modified xsi:type="dcterms:W3CDTF">2024-10-08T14:07:00.0000000Z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Antwoorden op schriftelijke kamervragen</vt:lpwstr>
  </property>
  <property fmtid="{D5CDD505-2E9C-101B-9397-08002B2CF9AE}" pid="5" name="Publicatiedatum">
    <vt:lpwstr/>
  </property>
  <property fmtid="{D5CDD505-2E9C-101B-9397-08002B2CF9AE}" pid="6" name="Verantwoordelijke organisatie">
    <vt:lpwstr>CIO Rijk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 oktober 2024</vt:lpwstr>
  </property>
  <property fmtid="{D5CDD505-2E9C-101B-9397-08002B2CF9AE}" pid="13" name="Opgesteld door, Naam">
    <vt:lpwstr>Marie Louise de Vries</vt:lpwstr>
  </property>
  <property fmtid="{D5CDD505-2E9C-101B-9397-08002B2CF9AE}" pid="14" name="Opgesteld door, Telefoonnummer">
    <vt:lpwstr/>
  </property>
  <property fmtid="{D5CDD505-2E9C-101B-9397-08002B2CF9AE}" pid="15" name="Kenmerk">
    <vt:lpwstr>2024-0000811088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Antwoorden op schriftelijke kamervragen</vt:lpwstr>
  </property>
  <property fmtid="{D5CDD505-2E9C-101B-9397-08002B2CF9AE}" pid="30" name="UwKenmerk">
    <vt:lpwstr/>
  </property>
</Properties>
</file>