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3CED" w:rsidP="008E3CED" w:rsidRDefault="008E3CED" w14:paraId="7C19C042" w14:textId="798FDD65">
      <w:pPr>
        <w:rPr>
          <w:b/>
          <w:bCs/>
        </w:rPr>
      </w:pPr>
      <w:r>
        <w:rPr>
          <w:b/>
          <w:bCs/>
        </w:rPr>
        <w:t>AH 167</w:t>
      </w:r>
    </w:p>
    <w:p w:rsidR="008E3CED" w:rsidP="008E3CED" w:rsidRDefault="008E3CED" w14:paraId="2C8E2225" w14:textId="35AE3958">
      <w:pPr>
        <w:rPr>
          <w:b/>
          <w:bCs/>
        </w:rPr>
      </w:pPr>
      <w:r>
        <w:rPr>
          <w:b/>
          <w:bCs/>
        </w:rPr>
        <w:t>2024Z12378</w:t>
      </w:r>
    </w:p>
    <w:p w:rsidR="008E3CED" w:rsidP="008E3CED" w:rsidRDefault="008E3CED" w14:paraId="1B7B3808" w14:textId="0F9B4651">
      <w:pPr>
        <w:rPr>
          <w:b/>
          <w:bCs/>
          <w:sz w:val="24"/>
          <w:szCs w:val="24"/>
        </w:rPr>
      </w:pPr>
      <w:r w:rsidRPr="008E3CED">
        <w:rPr>
          <w:b/>
          <w:bCs/>
          <w:sz w:val="24"/>
          <w:szCs w:val="24"/>
        </w:rPr>
        <w:t>Antwoord van staatssecretaris Jansen (Infrastructuur en Waterstaat)</w:t>
      </w:r>
      <w:r>
        <w:rPr>
          <w:b/>
          <w:bCs/>
          <w:sz w:val="24"/>
          <w:szCs w:val="24"/>
        </w:rPr>
        <w:t>, mede namens de minister van Justitie en Veiligheid</w:t>
      </w:r>
      <w:r w:rsidRPr="008E3CED">
        <w:rPr>
          <w:b/>
          <w:bCs/>
          <w:sz w:val="24"/>
          <w:szCs w:val="24"/>
        </w:rPr>
        <w:t xml:space="preserve"> (ontvangen</w:t>
      </w:r>
      <w:r>
        <w:rPr>
          <w:b/>
          <w:bCs/>
          <w:sz w:val="24"/>
          <w:szCs w:val="24"/>
        </w:rPr>
        <w:t xml:space="preserve"> 4 oktober 2024)</w:t>
      </w:r>
    </w:p>
    <w:p w:rsidRPr="001D4184" w:rsidR="008E3CED" w:rsidP="000B0079" w:rsidRDefault="008E3CED" w14:paraId="58166390" w14:textId="4D3CDDD7">
      <w:pPr>
        <w:rPr>
          <w:sz w:val="24"/>
        </w:rPr>
      </w:pPr>
      <w:r w:rsidRPr="001D4184">
        <w:rPr>
          <w:rFonts w:ascii="Times New Roman" w:hAnsi="Times New Roman"/>
          <w:sz w:val="24"/>
        </w:rPr>
        <w:t>Zie ook Aanhangsel Handelingen, vergaderjaar 202</w:t>
      </w:r>
      <w:r>
        <w:rPr>
          <w:rFonts w:ascii="Times New Roman" w:hAnsi="Times New Roman"/>
          <w:sz w:val="24"/>
        </w:rPr>
        <w:t>3</w:t>
      </w:r>
      <w:r w:rsidRPr="001D4184">
        <w:rPr>
          <w:rFonts w:ascii="Times New Roman" w:hAnsi="Times New Roman"/>
          <w:sz w:val="24"/>
        </w:rPr>
        <w:t>-202</w:t>
      </w:r>
      <w:r>
        <w:rPr>
          <w:rFonts w:ascii="Times New Roman" w:hAnsi="Times New Roman"/>
          <w:sz w:val="24"/>
        </w:rPr>
        <w:t>4</w:t>
      </w:r>
      <w:r w:rsidRPr="001D4184">
        <w:rPr>
          <w:rFonts w:ascii="Times New Roman" w:hAnsi="Times New Roman"/>
          <w:sz w:val="24"/>
        </w:rPr>
        <w:t>, nr.</w:t>
      </w:r>
      <w:r>
        <w:rPr>
          <w:rFonts w:ascii="Times New Roman" w:hAnsi="Times New Roman"/>
          <w:sz w:val="24"/>
        </w:rPr>
        <w:t xml:space="preserve"> 2431</w:t>
      </w:r>
    </w:p>
    <w:p w:rsidR="008E3CED" w:rsidP="008E3CED" w:rsidRDefault="008E3CED" w14:paraId="436862DF" w14:textId="678E45BD">
      <w:pPr>
        <w:rPr>
          <w:b/>
          <w:bCs/>
        </w:rPr>
      </w:pPr>
    </w:p>
    <w:p w:rsidRPr="006E1023" w:rsidR="008E3CED" w:rsidP="008E3CED" w:rsidRDefault="008E3CED" w14:paraId="02F1A47C" w14:textId="77777777">
      <w:r w:rsidRPr="006E1023">
        <w:t>Vraag 1</w:t>
      </w:r>
    </w:p>
    <w:p w:rsidRPr="006E1023" w:rsidR="008E3CED" w:rsidP="008E3CED" w:rsidRDefault="008E3CED" w14:paraId="0B3FC9F2" w14:textId="77777777">
      <w:r w:rsidRPr="00477F97">
        <w:t>Bent u bekend met het nieuwsbericht ‘Zeker honderd video's van 'treinrukkers' op pornoplatforms: 'Walgelijk en onacceptabel'</w:t>
      </w:r>
      <w:r w:rsidRPr="003832B5">
        <w:t>?</w:t>
      </w:r>
      <w:r>
        <w:rPr>
          <w:rStyle w:val="Voetnootmarkering"/>
        </w:rPr>
        <w:footnoteReference w:id="1"/>
      </w:r>
    </w:p>
    <w:p w:rsidRPr="006E1023" w:rsidR="008E3CED" w:rsidP="008E3CED" w:rsidRDefault="008E3CED" w14:paraId="2932F26E" w14:textId="77777777"/>
    <w:p w:rsidRPr="006E1023" w:rsidR="008E3CED" w:rsidP="008E3CED" w:rsidRDefault="008E3CED" w14:paraId="228B2232" w14:textId="77777777">
      <w:r w:rsidRPr="006E1023">
        <w:t>Antwoord 1</w:t>
      </w:r>
    </w:p>
    <w:p w:rsidRPr="006E1023" w:rsidR="008E3CED" w:rsidP="008E3CED" w:rsidRDefault="008E3CED" w14:paraId="4EABA441" w14:textId="77777777">
      <w:r w:rsidRPr="006E1023">
        <w:t>Ja.</w:t>
      </w:r>
    </w:p>
    <w:p w:rsidRPr="006E1023" w:rsidR="008E3CED" w:rsidP="008E3CED" w:rsidRDefault="008E3CED" w14:paraId="29C929C5" w14:textId="77777777"/>
    <w:p w:rsidRPr="006E1023" w:rsidR="008E3CED" w:rsidP="008E3CED" w:rsidRDefault="008E3CED" w14:paraId="255425C3" w14:textId="77777777">
      <w:r w:rsidRPr="006E1023">
        <w:t>Vraag 2</w:t>
      </w:r>
    </w:p>
    <w:p w:rsidR="008E3CED" w:rsidP="008E3CED" w:rsidRDefault="008E3CED" w14:paraId="28397059" w14:textId="77777777">
      <w:r w:rsidRPr="00477F97">
        <w:t>Hoe beoordeelt u deze trend, gezien de impact die dit heeft op reizigers en op veilig reizen?</w:t>
      </w:r>
    </w:p>
    <w:p w:rsidRPr="006E1023" w:rsidR="008E3CED" w:rsidP="008E3CED" w:rsidRDefault="008E3CED" w14:paraId="3E97DD40" w14:textId="77777777"/>
    <w:p w:rsidRPr="006E1023" w:rsidR="008E3CED" w:rsidP="008E3CED" w:rsidRDefault="008E3CED" w14:paraId="630FAEB3" w14:textId="77777777">
      <w:r w:rsidRPr="006E1023">
        <w:t>Antwoord 2</w:t>
      </w:r>
    </w:p>
    <w:p w:rsidR="008E3CED" w:rsidP="008E3CED" w:rsidRDefault="008E3CED" w14:paraId="6BADE9AF" w14:textId="77777777">
      <w:r>
        <w:t xml:space="preserve">Het is zorgelijk dat er video’s met een seksuele aard worden opgenomen in treinen. Dit is ongepast, </w:t>
      </w:r>
      <w:r w:rsidRPr="00A22610">
        <w:t>strafbaar</w:t>
      </w:r>
      <w:r>
        <w:t xml:space="preserve"> en kan gevolgen hebben voor het veiligheidsgevoel van reizigers en OV-personeel. Het veiligheidsgevoel in het OV is een van de prioriteiten voor dit kabinet. Reizigers en personeel moeten met een veilig gevoel gebruik kunnen maken van en werken in ons openbaar vervoer. </w:t>
      </w:r>
    </w:p>
    <w:p w:rsidRPr="006E1023" w:rsidR="008E3CED" w:rsidP="008E3CED" w:rsidRDefault="008E3CED" w14:paraId="09EAC48E" w14:textId="77777777"/>
    <w:p w:rsidRPr="006E1023" w:rsidR="008E3CED" w:rsidP="008E3CED" w:rsidRDefault="008E3CED" w14:paraId="0E83374F" w14:textId="77777777">
      <w:r w:rsidRPr="006E1023">
        <w:t>Vraag 3</w:t>
      </w:r>
    </w:p>
    <w:p w:rsidR="008E3CED" w:rsidP="008E3CED" w:rsidRDefault="008E3CED" w14:paraId="5AED7C42" w14:textId="77777777">
      <w:bookmarkStart w:name="_Hlk175068358" w:id="0"/>
      <w:r w:rsidRPr="00477F97">
        <w:t>Bent u ervan op de hoogte dat hier sprake is van een trend, zoals in het artikel en in het item van het NOS-journaal hierover wordt gemeld?</w:t>
      </w:r>
    </w:p>
    <w:bookmarkEnd w:id="0"/>
    <w:p w:rsidRPr="006E1023" w:rsidR="008E3CED" w:rsidP="008E3CED" w:rsidRDefault="008E3CED" w14:paraId="63C4D068" w14:textId="77777777"/>
    <w:p w:rsidRPr="006E1023" w:rsidR="008E3CED" w:rsidP="008E3CED" w:rsidRDefault="008E3CED" w14:paraId="107C1D38" w14:textId="77777777">
      <w:r w:rsidRPr="006E1023">
        <w:t>Antwoord 3</w:t>
      </w:r>
    </w:p>
    <w:p w:rsidR="008E3CED" w:rsidP="008E3CED" w:rsidRDefault="008E3CED" w14:paraId="0479B55B" w14:textId="77777777">
      <w:r>
        <w:lastRenderedPageBreak/>
        <w:t>De NS geeft aan dat het aantal meldingen van seksueel niet-fysiek intimiderend gedrag, waaronder meldingen van mensen die masturberen, de afgelopen jaren stabiel is gebleven en dat daaruit dus geen toenemende trend is af te lezen. De</w:t>
      </w:r>
      <w:r w:rsidRPr="007A7A31">
        <w:t xml:space="preserve"> omvang en ontwikkeling van dit probleem </w:t>
      </w:r>
      <w:r>
        <w:t xml:space="preserve">is echter </w:t>
      </w:r>
      <w:r w:rsidRPr="007A7A31">
        <w:t xml:space="preserve">niet </w:t>
      </w:r>
      <w:r>
        <w:t xml:space="preserve">altijd </w:t>
      </w:r>
      <w:r w:rsidRPr="007A7A31">
        <w:t xml:space="preserve">gemakkelijk </w:t>
      </w:r>
      <w:r>
        <w:t>vast te stellen</w:t>
      </w:r>
      <w:r w:rsidRPr="007A7A31">
        <w:t>. Indien er op het moment zelf</w:t>
      </w:r>
      <w:r>
        <w:t xml:space="preserve"> (gelukkig)</w:t>
      </w:r>
      <w:r w:rsidRPr="007A7A31">
        <w:t xml:space="preserve"> geen reizigers of OV-personeel aanwezig zijn in het bewuste treinstel, </w:t>
      </w:r>
      <w:r>
        <w:t>kan er</w:t>
      </w:r>
      <w:r w:rsidRPr="007A7A31">
        <w:t xml:space="preserve"> </w:t>
      </w:r>
      <w:r>
        <w:t xml:space="preserve">dus </w:t>
      </w:r>
      <w:r w:rsidRPr="007A7A31">
        <w:t xml:space="preserve">ook geen melding van </w:t>
      </w:r>
      <w:r>
        <w:t xml:space="preserve">worden </w:t>
      </w:r>
      <w:r w:rsidRPr="007A7A31">
        <w:t>gemaakt. Wanneer de video online geplaatst wordt,</w:t>
      </w:r>
      <w:r>
        <w:t xml:space="preserve"> kan hiervan melding of aangifte worden gedaan bij de politie.</w:t>
      </w:r>
      <w:r w:rsidRPr="007A7A31">
        <w:t xml:space="preserve"> </w:t>
      </w:r>
    </w:p>
    <w:p w:rsidR="008E3CED" w:rsidP="008E3CED" w:rsidRDefault="008E3CED" w14:paraId="4C2F0686" w14:textId="77777777"/>
    <w:p w:rsidRPr="006E1023" w:rsidR="008E3CED" w:rsidP="008E3CED" w:rsidRDefault="008E3CED" w14:paraId="431A31CC" w14:textId="77777777">
      <w:r w:rsidRPr="006E1023">
        <w:t>Vraag 4</w:t>
      </w:r>
    </w:p>
    <w:p w:rsidR="008E3CED" w:rsidP="008E3CED" w:rsidRDefault="008E3CED" w14:paraId="5EF54742" w14:textId="77777777">
      <w:r w:rsidRPr="00477F97">
        <w:t>Deelt u de mening dat dit onacceptabel is, ook omdat nietsvermoedende treinreizigers een rol spelen in pornografisch materiaal?</w:t>
      </w:r>
    </w:p>
    <w:p w:rsidRPr="006E1023" w:rsidR="008E3CED" w:rsidP="008E3CED" w:rsidRDefault="008E3CED" w14:paraId="02BB9B41" w14:textId="77777777"/>
    <w:p w:rsidR="008E3CED" w:rsidP="008E3CED" w:rsidRDefault="008E3CED" w14:paraId="723FABC8" w14:textId="77777777">
      <w:r w:rsidRPr="006E1023">
        <w:t>Antwoord 4</w:t>
      </w:r>
    </w:p>
    <w:p w:rsidR="008E3CED" w:rsidP="008E3CED" w:rsidRDefault="008E3CED" w14:paraId="0FAE0715" w14:textId="77777777">
      <w:pPr>
        <w:spacing w:line="240" w:lineRule="auto"/>
      </w:pPr>
      <w:r>
        <w:t xml:space="preserve">Ja. </w:t>
      </w:r>
    </w:p>
    <w:p w:rsidRPr="006E1023" w:rsidR="008E3CED" w:rsidP="008E3CED" w:rsidRDefault="008E3CED" w14:paraId="22525891" w14:textId="77777777">
      <w:pPr>
        <w:spacing w:line="240" w:lineRule="auto"/>
      </w:pPr>
    </w:p>
    <w:p w:rsidRPr="006E1023" w:rsidR="008E3CED" w:rsidP="008E3CED" w:rsidRDefault="008E3CED" w14:paraId="4C1C8565" w14:textId="77777777">
      <w:r w:rsidRPr="006E1023">
        <w:t>Vraag 5</w:t>
      </w:r>
    </w:p>
    <w:p w:rsidR="008E3CED" w:rsidP="008E3CED" w:rsidRDefault="008E3CED" w14:paraId="7D3661E8" w14:textId="77777777">
      <w:r w:rsidRPr="00477F97">
        <w:t>Deelt u de mening dat met de huidige bepalingen in het Wetboek van Strafrecht de daders zijn aan te pakken en zo ja, deelt u de mening dat hiertegen opgetreden moet worden?</w:t>
      </w:r>
    </w:p>
    <w:p w:rsidRPr="006E1023" w:rsidR="008E3CED" w:rsidP="008E3CED" w:rsidRDefault="008E3CED" w14:paraId="2A5708E7" w14:textId="77777777"/>
    <w:p w:rsidR="008E3CED" w:rsidP="008E3CED" w:rsidRDefault="008E3CED" w14:paraId="67FD5710" w14:textId="77777777">
      <w:r w:rsidRPr="006E1023">
        <w:t>Antwoord 5</w:t>
      </w:r>
    </w:p>
    <w:p w:rsidR="008E3CED" w:rsidP="008E3CED" w:rsidRDefault="008E3CED" w14:paraId="7D01F626" w14:textId="77777777">
      <w:pPr>
        <w:rPr>
          <w:rFonts w:cs="Times New Roman"/>
        </w:rPr>
      </w:pPr>
      <w:r w:rsidRPr="00363DB6">
        <w:t xml:space="preserve">Ja, met de huidige strafbaarstellingen van het Wetboek van Strafrecht (hierna: Sr) kunnen daders worden aangepakt. Het verrichten van seksuele handelingen met jezelf in het openbaar vervoer, zoals in een treincoupé, zal in het algemeen strafbaar zijn op grond van het delict dat is strafbaar gesteld in artikel 254b Sr. Dit misdrijf strekt zich uit tot het opzettelijk in het openbaar – waaronder begrepen voor het publiek, tegen betaling, </w:t>
      </w:r>
      <w:r>
        <w:t xml:space="preserve">op </w:t>
      </w:r>
      <w:r w:rsidRPr="00363DB6">
        <w:t>toegankelijke plaatsen</w:t>
      </w:r>
      <w:r w:rsidRPr="00363DB6">
        <w:rPr>
          <w:vertAlign w:val="superscript"/>
        </w:rPr>
        <w:footnoteReference w:id="2"/>
      </w:r>
      <w:r w:rsidRPr="00363DB6">
        <w:t xml:space="preserve"> – verrichten van handelingen die </w:t>
      </w:r>
      <w:r>
        <w:t>aanstootgevend</w:t>
      </w:r>
      <w:r w:rsidRPr="00363DB6">
        <w:t xml:space="preserve"> zijn voor de eerbaarheid. Bij seksuele benadering van andere treinreizigers kan, afhankelijk van de aard van de precieze gedraging, bijvoorbeeld sprake zijn van seksuele intimidatie (strafbaar gesteld in artikel 429ter Sr) of een vorm van aanranding (strafbaar gesteld in artikel 241 Sr).</w:t>
      </w:r>
      <w:r>
        <w:br/>
      </w:r>
      <w:r>
        <w:br/>
        <w:t>Vanzelfsprekend wordt eveneens de mening gedeeld dat tegen het genoemde gedrag, dat gevolgen heeft voor de veiligheidsgevoelens van reizigers en NS-personeel, moet worden opgetreden.</w:t>
      </w:r>
      <w:r>
        <w:rPr>
          <w:rFonts w:ascii="Times New Roman" w:hAnsi="Times New Roman" w:cs="Times New Roman"/>
          <w:sz w:val="24"/>
          <w:szCs w:val="24"/>
        </w:rPr>
        <w:t xml:space="preserve"> </w:t>
      </w:r>
      <w:r>
        <w:rPr>
          <w:rFonts w:cs="Times New Roman"/>
        </w:rPr>
        <w:t xml:space="preserve">Hiervoor is inzet vanuit verschillende bij de </w:t>
      </w:r>
      <w:r>
        <w:rPr>
          <w:rFonts w:cs="Times New Roman"/>
        </w:rPr>
        <w:lastRenderedPageBreak/>
        <w:t>sociale veiligheid in het OV betrokken partijen, met ieder zijn eigen rol en verantwoordelijkheden, benodigd.</w:t>
      </w:r>
    </w:p>
    <w:p w:rsidRPr="006E1023" w:rsidR="008E3CED" w:rsidP="008E3CED" w:rsidRDefault="008E3CED" w14:paraId="4F4CFAE0" w14:textId="77777777"/>
    <w:p w:rsidRPr="006E1023" w:rsidR="008E3CED" w:rsidP="008E3CED" w:rsidRDefault="008E3CED" w14:paraId="574152F1" w14:textId="77777777">
      <w:r w:rsidRPr="006E1023">
        <w:t>Vraag 6</w:t>
      </w:r>
    </w:p>
    <w:p w:rsidR="008E3CED" w:rsidP="008E3CED" w:rsidRDefault="008E3CED" w14:paraId="0017D327" w14:textId="77777777">
      <w:r w:rsidRPr="00477F97">
        <w:t>Wat is de inzet van politie hierop, al dan niet in samenwerking met de boa's van de Nederlandse Spoorwegen (NS)?</w:t>
      </w:r>
    </w:p>
    <w:p w:rsidRPr="006E1023" w:rsidR="008E3CED" w:rsidP="008E3CED" w:rsidRDefault="008E3CED" w14:paraId="2D0C2C5A" w14:textId="77777777"/>
    <w:p w:rsidR="008E3CED" w:rsidP="008E3CED" w:rsidRDefault="008E3CED" w14:paraId="470E407A" w14:textId="77777777">
      <w:r w:rsidRPr="006E1023">
        <w:t>Antwoord 6</w:t>
      </w:r>
    </w:p>
    <w:p w:rsidRPr="00B3123B" w:rsidR="008E3CED" w:rsidP="008E3CED" w:rsidRDefault="008E3CED" w14:paraId="08CC7040" w14:textId="77777777">
      <w:r w:rsidRPr="00B3123B">
        <w:t>De NS kent als vervoersbedrijf een primaire verantwoordelijkheid ten aanzien van het bevorderen van de veiligheid in het OV</w:t>
      </w:r>
      <w:r>
        <w:t>.</w:t>
      </w:r>
      <w:r w:rsidRPr="00B3123B">
        <w:t xml:space="preserve"> </w:t>
      </w:r>
      <w:r>
        <w:t>H</w:t>
      </w:r>
      <w:r w:rsidRPr="00B3123B">
        <w:t xml:space="preserve">ierbij kan bijvoorbeeld worden gedacht aan het nemen van preventieve maatregelen of het in gesprek treden met partijen als </w:t>
      </w:r>
      <w:r>
        <w:t xml:space="preserve">de </w:t>
      </w:r>
      <w:r w:rsidRPr="00B3123B">
        <w:t xml:space="preserve">politie en </w:t>
      </w:r>
      <w:r>
        <w:t>het OM</w:t>
      </w:r>
      <w:r w:rsidRPr="00B3123B">
        <w:t xml:space="preserve"> om te komen tot een effectieve aanpak</w:t>
      </w:r>
      <w:r>
        <w:t xml:space="preserve"> ten behoeve van de veiligheid</w:t>
      </w:r>
      <w:r w:rsidRPr="00B3123B">
        <w:t>.</w:t>
      </w:r>
    </w:p>
    <w:p w:rsidRPr="00B3123B" w:rsidR="008E3CED" w:rsidP="008E3CED" w:rsidRDefault="008E3CED" w14:paraId="25FAF841" w14:textId="77777777"/>
    <w:p w:rsidRPr="00B3123B" w:rsidR="008E3CED" w:rsidP="008E3CED" w:rsidRDefault="008E3CED" w14:paraId="2812A783" w14:textId="77777777">
      <w:r w:rsidRPr="00B3123B">
        <w:t xml:space="preserve">De boa’s van de NS, en boa’s in </w:t>
      </w:r>
      <w:r>
        <w:t>het</w:t>
      </w:r>
      <w:r w:rsidRPr="00B3123B">
        <w:t xml:space="preserve"> algemeen, kennen een beperkte opsporingsbevoegdheid. In de domeinlijsten van het betreffende domein waartoe de boa behoort, domein IV in dit geval, zijn (maximale) bevoegdheden en taken waarover de boa kan beschikken</w:t>
      </w:r>
      <w:r>
        <w:t>,</w:t>
      </w:r>
      <w:r w:rsidRPr="00B3123B">
        <w:t xml:space="preserve"> opgenomen. De handhaving van strafrechtelijke gedragingen zoals in artikel 254b Sr</w:t>
      </w:r>
      <w:r w:rsidRPr="00B3123B">
        <w:rPr>
          <w:rStyle w:val="Voetnootmarkering"/>
        </w:rPr>
        <w:footnoteReference w:id="3"/>
      </w:r>
      <w:r w:rsidRPr="00B3123B">
        <w:t xml:space="preserve"> benoem</w:t>
      </w:r>
      <w:r>
        <w:t>d,</w:t>
      </w:r>
      <w:r w:rsidRPr="00B3123B">
        <w:t xml:space="preserve"> valt hier onder. Voor strafrechtelijk optreden bij meldingen van seksuele intimidatie of aanstootgevend gedrag dat niet valt onder het </w:t>
      </w:r>
      <w:r>
        <w:t>g</w:t>
      </w:r>
      <w:r w:rsidRPr="00B3123B">
        <w:t xml:space="preserve">enoemde artikel moet de politie worden ingelicht. </w:t>
      </w:r>
    </w:p>
    <w:p w:rsidRPr="00B3123B" w:rsidR="008E3CED" w:rsidP="008E3CED" w:rsidRDefault="008E3CED" w14:paraId="6EB11485" w14:textId="77777777"/>
    <w:p w:rsidRPr="00B3123B" w:rsidR="008E3CED" w:rsidP="008E3CED" w:rsidRDefault="008E3CED" w14:paraId="1A6D1A8B" w14:textId="77777777">
      <w:r>
        <w:t xml:space="preserve">De </w:t>
      </w:r>
      <w:r w:rsidRPr="00B3123B">
        <w:t xml:space="preserve">NS laat weten dat op het moment dat het personeel, breder dan de boa’s, een dergelijke situatie </w:t>
      </w:r>
      <w:r>
        <w:t xml:space="preserve">op </w:t>
      </w:r>
      <w:r w:rsidRPr="00B3123B">
        <w:t>heterdaad constateert</w:t>
      </w:r>
      <w:r>
        <w:t>,</w:t>
      </w:r>
      <w:r w:rsidRPr="00B3123B">
        <w:t xml:space="preserve"> </w:t>
      </w:r>
      <w:r>
        <w:t>hij</w:t>
      </w:r>
      <w:r w:rsidRPr="00B3123B">
        <w:t xml:space="preserve"> dit gedrag altijd bij de politie meld</w:t>
      </w:r>
      <w:r>
        <w:t>t</w:t>
      </w:r>
      <w:r w:rsidRPr="00B3123B">
        <w:t>. De politie kan vervolgens onderzoek doen naar het incident</w:t>
      </w:r>
      <w:r>
        <w:t xml:space="preserve">. </w:t>
      </w:r>
      <w:r w:rsidRPr="00B3123B">
        <w:t>Hetzelfde gebeurt als reizigers een melding maken bij het personeel van de NS. De overtredende reiziger wordt daarnaast door de NS een reis- of verblijfsverbod opgelegd.</w:t>
      </w:r>
      <w:r>
        <w:t xml:space="preserve"> De</w:t>
      </w:r>
      <w:r w:rsidRPr="00B3123B">
        <w:t xml:space="preserve"> NS geeft aan dat er een goede samenwerking is met de politie en dat er waar nodig ook gebruik wordt gemaakt van camerabeelden uit de trein. Als blijkt dat er sprake is van toenemende overlast op bepaalde trajecten of tijdstippen zal</w:t>
      </w:r>
      <w:r>
        <w:t xml:space="preserve"> de</w:t>
      </w:r>
      <w:r w:rsidRPr="00B3123B">
        <w:t xml:space="preserve"> NS gebruik maken van live cameratoezicht.</w:t>
      </w:r>
    </w:p>
    <w:p w:rsidRPr="00DE4152" w:rsidR="008E3CED" w:rsidP="008E3CED" w:rsidRDefault="008E3CED" w14:paraId="66A01372" w14:textId="77777777"/>
    <w:p w:rsidR="008E3CED" w:rsidP="008E3CED" w:rsidRDefault="008E3CED" w14:paraId="2616EB29" w14:textId="77777777">
      <w:r w:rsidRPr="00B3123B">
        <w:t xml:space="preserve">Het optreden tegen </w:t>
      </w:r>
      <w:r>
        <w:t xml:space="preserve">online video’s </w:t>
      </w:r>
      <w:r w:rsidRPr="00B3123B">
        <w:t xml:space="preserve">is lastig. Als de NS een </w:t>
      </w:r>
      <w:r>
        <w:t>online video</w:t>
      </w:r>
      <w:r w:rsidRPr="00B3123B">
        <w:t xml:space="preserve"> constateert</w:t>
      </w:r>
      <w:r>
        <w:t xml:space="preserve"> met strafbare of onrechtmatige inhoud,</w:t>
      </w:r>
      <w:r w:rsidRPr="00B3123B">
        <w:t xml:space="preserve"> </w:t>
      </w:r>
      <w:r>
        <w:t xml:space="preserve">dan </w:t>
      </w:r>
      <w:r w:rsidRPr="00B3123B">
        <w:t xml:space="preserve">treedt zij in overleg met de politie over </w:t>
      </w:r>
      <w:r w:rsidRPr="00B3123B">
        <w:lastRenderedPageBreak/>
        <w:t>de mogelijkheden</w:t>
      </w:r>
      <w:r>
        <w:t xml:space="preserve"> van handhaving en opsporing</w:t>
      </w:r>
      <w:r w:rsidRPr="00B3123B">
        <w:t>. In het geval er in de video</w:t>
      </w:r>
      <w:r>
        <w:t>’</w:t>
      </w:r>
      <w:r w:rsidRPr="00B3123B">
        <w:t xml:space="preserve">s opsporingsindicaties worden gevonden kan er tegen de persoon worden opgetreden. Dit is bijvoorbeeld twee jaar geleden gebeurd in Hoorn, waar een man meermaals in </w:t>
      </w:r>
      <w:r>
        <w:t xml:space="preserve">het </w:t>
      </w:r>
      <w:r w:rsidRPr="00B3123B">
        <w:t>bijzijn van vrouwelijke en minderjarige reizigers masturbeerde.</w:t>
      </w:r>
      <w:r w:rsidRPr="00B3123B">
        <w:rPr>
          <w:rStyle w:val="Voetnootmarkering"/>
        </w:rPr>
        <w:footnoteReference w:id="4"/>
      </w:r>
      <w:r w:rsidRPr="00B3123B">
        <w:t xml:space="preserve"> De ervaring leert echter dat de filmpjes doorgaans weinig aanknopingspunten bevatten om de identiteit van de dader te achterhalen. </w:t>
      </w:r>
    </w:p>
    <w:p w:rsidRPr="006E1023" w:rsidR="008E3CED" w:rsidP="008E3CED" w:rsidRDefault="008E3CED" w14:paraId="58484934" w14:textId="77777777"/>
    <w:p w:rsidRPr="006E1023" w:rsidR="008E3CED" w:rsidP="008E3CED" w:rsidRDefault="008E3CED" w14:paraId="682D2A67" w14:textId="77777777">
      <w:r w:rsidRPr="006E1023">
        <w:t>Vraag 7</w:t>
      </w:r>
    </w:p>
    <w:p w:rsidRPr="006E1023" w:rsidR="008E3CED" w:rsidP="008E3CED" w:rsidRDefault="008E3CED" w14:paraId="27C09B71" w14:textId="77777777">
      <w:r w:rsidRPr="00477F97">
        <w:t>Wat is de inzet van het Openbaar Ministerie (OM) hierop?</w:t>
      </w:r>
    </w:p>
    <w:p w:rsidR="008E3CED" w:rsidP="008E3CED" w:rsidRDefault="008E3CED" w14:paraId="231818B7" w14:textId="77777777"/>
    <w:p w:rsidRPr="006E1023" w:rsidR="008E3CED" w:rsidP="008E3CED" w:rsidRDefault="008E3CED" w14:paraId="6E78F613" w14:textId="77777777">
      <w:r w:rsidRPr="006E1023">
        <w:t>Antwoord 7</w:t>
      </w:r>
    </w:p>
    <w:p w:rsidR="008E3CED" w:rsidP="008E3CED" w:rsidRDefault="008E3CED" w14:paraId="31852FB0" w14:textId="77777777">
      <w:r>
        <w:t>Het is aan de NS om aangifte te doen. Mocht hiertoe worden overgegaan, dan zal het OM deze aangifte beoordelen om te bezien of al dan niet tot vervolging kan worden overgegaan.</w:t>
      </w:r>
    </w:p>
    <w:p w:rsidRPr="006E1023" w:rsidR="008E3CED" w:rsidP="008E3CED" w:rsidRDefault="008E3CED" w14:paraId="5D834548" w14:textId="77777777"/>
    <w:p w:rsidRPr="006E1023" w:rsidR="008E3CED" w:rsidP="008E3CED" w:rsidRDefault="008E3CED" w14:paraId="1005CCE7" w14:textId="77777777">
      <w:r w:rsidRPr="006E1023">
        <w:t>Vraag 8</w:t>
      </w:r>
    </w:p>
    <w:p w:rsidR="008E3CED" w:rsidP="008E3CED" w:rsidRDefault="008E3CED" w14:paraId="4992630E" w14:textId="77777777">
      <w:r w:rsidRPr="00477F97">
        <w:t>Hoe vaak heeft de NS hiervan aangifte gedaan in 2023 en tot nu toe in 2024? En klopt het dat de NS het beleid heeft altijd aangifte te doen?</w:t>
      </w:r>
    </w:p>
    <w:p w:rsidRPr="006E1023" w:rsidR="008E3CED" w:rsidP="008E3CED" w:rsidRDefault="008E3CED" w14:paraId="0FEEDF37" w14:textId="77777777"/>
    <w:p w:rsidR="008E3CED" w:rsidP="008E3CED" w:rsidRDefault="008E3CED" w14:paraId="59F5ED43" w14:textId="77777777">
      <w:r w:rsidRPr="006E1023">
        <w:t>Antwoord 8</w:t>
      </w:r>
    </w:p>
    <w:p w:rsidR="008E3CED" w:rsidP="008E3CED" w:rsidRDefault="008E3CED" w14:paraId="4A9C0A97" w14:textId="77777777">
      <w:r>
        <w:t>De NS laat weten dat het als bedrijf zelden aangifte doet van online video’s, omdat het in de regel aan het slachtoffer (de reiziger of de medewerker) is om aangifte te doen bij de politie. De NS stimuleert reizigers en haar personeel om bij strafbare incidenten altijd aangifte te doen. Het personeel van de NS wordt hierbij ondersteund en kan de aangifte onder werktijd doen. De NS heeft van 2023 tot nu geen aangifte gedaan van dergelijke incidenten</w:t>
      </w:r>
      <w:r w:rsidRPr="003206F5">
        <w:t>.</w:t>
      </w:r>
      <w:r>
        <w:t xml:space="preserve"> Voor zedengerelateerde feiten werd enkele keren aangifte gedaan door NS-personeel, maar deze feiten betreffen een breder begrip dan het maken van online video’s in treinen.</w:t>
      </w:r>
    </w:p>
    <w:p w:rsidR="008E3CED" w:rsidP="008E3CED" w:rsidRDefault="008E3CED" w14:paraId="5F4F283B" w14:textId="77777777"/>
    <w:p w:rsidRPr="006E1023" w:rsidR="008E3CED" w:rsidP="008E3CED" w:rsidRDefault="008E3CED" w14:paraId="7AC7566B" w14:textId="77777777">
      <w:r w:rsidRPr="006E1023">
        <w:t xml:space="preserve">Vraag </w:t>
      </w:r>
      <w:r>
        <w:t>9</w:t>
      </w:r>
    </w:p>
    <w:p w:rsidR="008E3CED" w:rsidP="008E3CED" w:rsidRDefault="008E3CED" w14:paraId="4C4B31CB" w14:textId="77777777">
      <w:r w:rsidRPr="00477F97">
        <w:t>Wat doet de NS om de daders aan te pakken?</w:t>
      </w:r>
    </w:p>
    <w:p w:rsidRPr="006E1023" w:rsidR="008E3CED" w:rsidP="008E3CED" w:rsidRDefault="008E3CED" w14:paraId="7BC21A60" w14:textId="77777777"/>
    <w:p w:rsidR="008E3CED" w:rsidP="008E3CED" w:rsidRDefault="008E3CED" w14:paraId="607AC8B6" w14:textId="77777777">
      <w:r w:rsidRPr="006E1023">
        <w:lastRenderedPageBreak/>
        <w:t xml:space="preserve">Antwoord </w:t>
      </w:r>
      <w:r>
        <w:t>9</w:t>
      </w:r>
    </w:p>
    <w:p w:rsidRPr="00B819C5" w:rsidR="008E3CED" w:rsidP="008E3CED" w:rsidRDefault="008E3CED" w14:paraId="6172E76D" w14:textId="77777777">
      <w:r>
        <w:t>De NS is primair verantwoordelijk voor de veiligheid in het OV en neemt in dat kader preventieve- en handhavingsmaatregelen, zoals de serviceronde door NS-personeel, een whatsappnummer voor reizigers en de mogelijkheid tot live meekijken via de camera’s. Zie ook het antwoord op vraag 14. De NS treedt vanuit deze primaire verantwoordelijkheid, indien benodigd, in overleg met partijen zoals de politie en het OM om te komen tot een effectieve aanpak.</w:t>
      </w:r>
      <w:r w:rsidRPr="00B819C5">
        <w:t xml:space="preserve"> </w:t>
      </w:r>
      <w:r>
        <w:t xml:space="preserve">Wanneer iemand op heterdaad betrapt wordt bij seksuele handelingen, dan schakelt de NS </w:t>
      </w:r>
      <w:r w:rsidRPr="00B819C5">
        <w:t xml:space="preserve">altijd </w:t>
      </w:r>
      <w:r>
        <w:t xml:space="preserve">de </w:t>
      </w:r>
      <w:r w:rsidRPr="00B819C5">
        <w:t>politie in</w:t>
      </w:r>
      <w:r>
        <w:t>.</w:t>
      </w:r>
      <w:r w:rsidRPr="00B819C5">
        <w:t xml:space="preserve"> Vanuit </w:t>
      </w:r>
      <w:r>
        <w:t xml:space="preserve">de </w:t>
      </w:r>
      <w:r w:rsidRPr="00B819C5">
        <w:t xml:space="preserve">NS kunnen daders die gepakt worden tevens rekenen op een reis- of verblijfsverbod. Bij constatering van </w:t>
      </w:r>
      <w:r>
        <w:t xml:space="preserve">dergelijke gedragingen buiten heterdaad, bijvoorbeeld in een video </w:t>
      </w:r>
      <w:r w:rsidRPr="00B819C5">
        <w:t xml:space="preserve">op </w:t>
      </w:r>
      <w:r>
        <w:t xml:space="preserve">het </w:t>
      </w:r>
      <w:r w:rsidRPr="00B819C5">
        <w:t>internet</w:t>
      </w:r>
      <w:r>
        <w:t>,</w:t>
      </w:r>
      <w:r w:rsidRPr="00B819C5">
        <w:t xml:space="preserve"> </w:t>
      </w:r>
      <w:r>
        <w:t>hebben de NS en diens boa’s formeel geen rol.</w:t>
      </w:r>
    </w:p>
    <w:p w:rsidR="008E3CED" w:rsidP="008E3CED" w:rsidRDefault="008E3CED" w14:paraId="10251D5D" w14:textId="77777777"/>
    <w:p w:rsidRPr="006E1023" w:rsidR="008E3CED" w:rsidP="008E3CED" w:rsidRDefault="008E3CED" w14:paraId="7AE42750" w14:textId="77777777">
      <w:r w:rsidRPr="006E1023">
        <w:t xml:space="preserve">Vraag </w:t>
      </w:r>
      <w:r>
        <w:t>10</w:t>
      </w:r>
    </w:p>
    <w:p w:rsidR="008E3CED" w:rsidP="008E3CED" w:rsidRDefault="008E3CED" w14:paraId="1DC5208D" w14:textId="77777777">
      <w:r w:rsidRPr="00477F97">
        <w:t>Zorgt de NS ervoor dat de daders een treinreisverbod opgelegd krijgen, en zo ja, hoe vaak is in 2023 en tot nu toe in 2024 een treinreisverbod opgelegd?</w:t>
      </w:r>
    </w:p>
    <w:p w:rsidRPr="006E1023" w:rsidR="008E3CED" w:rsidP="008E3CED" w:rsidRDefault="008E3CED" w14:paraId="2E7E77B2" w14:textId="77777777"/>
    <w:p w:rsidR="008E3CED" w:rsidP="008E3CED" w:rsidRDefault="008E3CED" w14:paraId="44C2C387" w14:textId="77777777">
      <w:r w:rsidRPr="006E1023">
        <w:t xml:space="preserve">Antwoord </w:t>
      </w:r>
      <w:r>
        <w:t>10</w:t>
      </w:r>
    </w:p>
    <w:p w:rsidR="008E3CED" w:rsidP="008E3CED" w:rsidRDefault="008E3CED" w14:paraId="7ED3E00A" w14:textId="77777777">
      <w:r>
        <w:t>De NS heeft i</w:t>
      </w:r>
      <w:r w:rsidRPr="006A4FAC">
        <w:t>n 2023</w:t>
      </w:r>
      <w:r>
        <w:t xml:space="preserve"> in totaal</w:t>
      </w:r>
      <w:r w:rsidRPr="006A4FAC">
        <w:t xml:space="preserve"> 318 reis</w:t>
      </w:r>
      <w:r>
        <w:t xml:space="preserve">- of </w:t>
      </w:r>
      <w:r w:rsidRPr="006A4FAC">
        <w:t xml:space="preserve">verblijfsverboden </w:t>
      </w:r>
      <w:r>
        <w:t>opgelegd</w:t>
      </w:r>
      <w:r w:rsidRPr="006A4FAC">
        <w:t xml:space="preserve">. </w:t>
      </w:r>
      <w:r>
        <w:t xml:space="preserve">Slechts incidenteel was onzedelijk gedrag de aanleiding voor een verbod; veruit de meeste verboden werden uitgereikt voor </w:t>
      </w:r>
      <w:r w:rsidRPr="00871758">
        <w:t xml:space="preserve">bespugen of (fysiek) geweld tegen </w:t>
      </w:r>
      <w:r>
        <w:t>NS-personeel</w:t>
      </w:r>
      <w:r w:rsidRPr="00871758">
        <w:t xml:space="preserve"> of naar aanleiding van veelvuldig reizen zonder vervoersbewijs</w:t>
      </w:r>
      <w:r>
        <w:t>.</w:t>
      </w:r>
      <w:r w:rsidRPr="00871758">
        <w:t xml:space="preserve"> </w:t>
      </w:r>
      <w:r w:rsidRPr="006A4FAC">
        <w:t>Voor 2024 is dat op dit moment</w:t>
      </w:r>
      <w:r>
        <w:t xml:space="preserve"> nog</w:t>
      </w:r>
      <w:r w:rsidRPr="006A4FAC">
        <w:t xml:space="preserve"> niet te zeggen</w:t>
      </w:r>
      <w:r>
        <w:t>.</w:t>
      </w:r>
      <w:r w:rsidRPr="006A4FAC">
        <w:t xml:space="preserve"> </w:t>
      </w:r>
    </w:p>
    <w:p w:rsidR="008E3CED" w:rsidP="008E3CED" w:rsidRDefault="008E3CED" w14:paraId="2146E336" w14:textId="77777777"/>
    <w:p w:rsidRPr="006E1023" w:rsidR="008E3CED" w:rsidP="008E3CED" w:rsidRDefault="008E3CED" w14:paraId="37874098" w14:textId="77777777">
      <w:r w:rsidRPr="006E1023">
        <w:t xml:space="preserve">Vraag </w:t>
      </w:r>
      <w:r>
        <w:t>11</w:t>
      </w:r>
    </w:p>
    <w:p w:rsidR="008E3CED" w:rsidP="008E3CED" w:rsidRDefault="008E3CED" w14:paraId="5AC5E6FA" w14:textId="77777777">
      <w:r w:rsidRPr="00477F97">
        <w:t>Wat is de rol van platforms die deze beelden online zetten en hoe ziet u hun verantwoordelijkheid, gezien het feit dat er strafbare zaken op deze platforms staan?</w:t>
      </w:r>
    </w:p>
    <w:p w:rsidRPr="006E1023" w:rsidR="008E3CED" w:rsidP="008E3CED" w:rsidRDefault="008E3CED" w14:paraId="753AE3E7" w14:textId="77777777"/>
    <w:p w:rsidR="008E3CED" w:rsidP="008E3CED" w:rsidRDefault="008E3CED" w14:paraId="6F460203" w14:textId="77777777">
      <w:r w:rsidRPr="006E1023">
        <w:t xml:space="preserve">Antwoord </w:t>
      </w:r>
      <w:r>
        <w:t>11</w:t>
      </w:r>
    </w:p>
    <w:p w:rsidRPr="00363DB6" w:rsidR="008E3CED" w:rsidP="008E3CED" w:rsidRDefault="008E3CED" w14:paraId="6BC818E9" w14:textId="77777777">
      <w:r w:rsidRPr="00363DB6">
        <w:t xml:space="preserve">De verantwoordelijkheid en aansprakelijkheid van </w:t>
      </w:r>
      <w:r>
        <w:t xml:space="preserve">online </w:t>
      </w:r>
      <w:r w:rsidRPr="00363DB6">
        <w:t>platforms is uitgewerkt in de digitaledienstenverordening (</w:t>
      </w:r>
      <w:r w:rsidRPr="00363DB6">
        <w:rPr>
          <w:i/>
          <w:iCs/>
        </w:rPr>
        <w:t>Digital Services Act</w:t>
      </w:r>
      <w:r w:rsidRPr="00363DB6">
        <w:t xml:space="preserve"> – DSA). Deze verordening bevat diverse zorgvuldigheidsverplichtingen die onder meer moeten helpen om illegale content te bestrijden. Op grond van de DSA zijn platforms in beginsel niet aansprakelijk voor de informatie die gebruikers via hun diensten verspreiden. Dat zijn de gebruikers zelf. Echter, de DSA bepaalt ook dat platforms het mogelijk moeten maken om illegale inhoud bij hen te melden. Wanneer ze een dergelijke melding ontvangen dan </w:t>
      </w:r>
      <w:r>
        <w:t>worden zij geacht</w:t>
      </w:r>
      <w:r w:rsidRPr="00363DB6">
        <w:t xml:space="preserve"> om prompt actie te ondernemen en </w:t>
      </w:r>
      <w:r w:rsidRPr="00363DB6">
        <w:lastRenderedPageBreak/>
        <w:t xml:space="preserve">ingeval er sprake is van illegale inhoud om die inhoud te verwijderen of ontoegankelijk te maken. </w:t>
      </w:r>
      <w:r w:rsidRPr="00712612">
        <w:t>Doen zij dat niet, dan kunnen zij zich niet beroepen op de aansprakelijkheidsvrijstelling.</w:t>
      </w:r>
    </w:p>
    <w:p w:rsidRPr="00363DB6" w:rsidR="008E3CED" w:rsidP="008E3CED" w:rsidRDefault="008E3CED" w14:paraId="76708B2B" w14:textId="77777777"/>
    <w:p w:rsidRPr="00363DB6" w:rsidR="008E3CED" w:rsidP="008E3CED" w:rsidRDefault="008E3CED" w14:paraId="5697D972" w14:textId="77777777">
      <w:r w:rsidRPr="00363DB6">
        <w:t>Hoewel seksuele handelingen in de trein strafbaar kunnen zijn, betekent dit niet dat een video van seksuele aard van of met een meerderjarige op zichzelf strafbaar is. Dit verandert wanneer het gaat om een minderjarige; in dat geval is de content wel strafbaar en dus illegale inhoud in de zin van de DSA. Hiervan kan ook sprake zijn indien op het beeldmateriaal seksuele gedragingen van personen zichtbaar zijn die zelf geen toestemming hebben gegeven om die opnamen te maken dan wel te verspreiden (artikel 254ba Sr). Seksueel beeldmateriaal van een meerderjarige kan ook onrechtmatig zijn</w:t>
      </w:r>
      <w:r>
        <w:t>,</w:t>
      </w:r>
      <w:r w:rsidRPr="00363DB6">
        <w:t xml:space="preserve"> </w:t>
      </w:r>
      <w:r>
        <w:t>b</w:t>
      </w:r>
      <w:r w:rsidRPr="00363DB6">
        <w:t xml:space="preserve">ijvoorbeeld wanneer medereizigers zonder expliciete toestemming in beeld worden gebracht, wat kan leiden tot schending van hun privacy. Ook dergelijk onrechtmatige content is illegale inhoud in de zin van de DSA. Wanneer platforms op de hoogte zijn van de aanwezigheid van strafbare of onrechtmatige content op hun dienst, dan zijn zij dus gehouden om daar actie tegen te ondernemen. Anders riskeren ze aansprakelijkheid. </w:t>
      </w:r>
    </w:p>
    <w:p w:rsidRPr="00363DB6" w:rsidR="008E3CED" w:rsidP="008E3CED" w:rsidRDefault="008E3CED" w14:paraId="1A7DC8C0" w14:textId="77777777"/>
    <w:p w:rsidRPr="00363DB6" w:rsidR="008E3CED" w:rsidP="008E3CED" w:rsidRDefault="008E3CED" w14:paraId="668B3B86" w14:textId="77777777">
      <w:r w:rsidRPr="00363DB6">
        <w:t>Overig legaal pornografisch materiaal kan daarnaast in strijd zijn met de algemene voorwaarden van een platform. Platformen zijn namelijk op grond van de vrijheid van ondernemerschap (artikel 16 van het Handvest van de EU) en de contractsvrijheid</w:t>
      </w:r>
      <w:r w:rsidRPr="00363DB6" w:rsidDel="00F520DD">
        <w:t xml:space="preserve"> </w:t>
      </w:r>
      <w:r w:rsidRPr="00363DB6">
        <w:t>in beginsel vrij om hun eigen algemene voorwaarden vast te stellen. Deze algemene voorwaarden kunnen voor platformen eveneens een basis zijn om content te verwijderen.</w:t>
      </w:r>
    </w:p>
    <w:p w:rsidR="008E3CED" w:rsidP="008E3CED" w:rsidRDefault="008E3CED" w14:paraId="0677725A" w14:textId="77777777"/>
    <w:p w:rsidRPr="006E1023" w:rsidR="008E3CED" w:rsidP="008E3CED" w:rsidRDefault="008E3CED" w14:paraId="2F6AA509" w14:textId="77777777">
      <w:r w:rsidRPr="006E1023">
        <w:t xml:space="preserve">Vraag </w:t>
      </w:r>
      <w:r>
        <w:t>12</w:t>
      </w:r>
    </w:p>
    <w:p w:rsidR="008E3CED" w:rsidP="008E3CED" w:rsidRDefault="008E3CED" w14:paraId="294A28E8" w14:textId="77777777">
      <w:r w:rsidRPr="00477F97">
        <w:t>In hoeverre kan de Europese Digital Services Act (DSA)</w:t>
      </w:r>
      <w:r>
        <w:rPr>
          <w:rStyle w:val="Voetnootmarkering"/>
        </w:rPr>
        <w:footnoteReference w:id="5"/>
      </w:r>
      <w:r w:rsidRPr="00477F97">
        <w:t>, die vanaf 17 februari 2024 strenge regels stelt aan alle online platforms, bijdragen aan het voorkomen dat deze beelden online komen?</w:t>
      </w:r>
    </w:p>
    <w:p w:rsidRPr="006E1023" w:rsidR="008E3CED" w:rsidP="008E3CED" w:rsidRDefault="008E3CED" w14:paraId="1D100F92" w14:textId="77777777"/>
    <w:p w:rsidR="008E3CED" w:rsidP="008E3CED" w:rsidRDefault="008E3CED" w14:paraId="0C320BDD" w14:textId="77777777">
      <w:r w:rsidRPr="006E1023">
        <w:t xml:space="preserve">Antwoord </w:t>
      </w:r>
      <w:r>
        <w:t>12</w:t>
      </w:r>
    </w:p>
    <w:p w:rsidR="008E3CED" w:rsidP="008E3CED" w:rsidRDefault="008E3CED" w14:paraId="76FDDD1F" w14:textId="77777777">
      <w:r w:rsidRPr="00363DB6">
        <w:t xml:space="preserve">Zoals toegelicht onder vraag 11 bevat de DSA diverse regels die bijdragen aan de bestrijding van illegale inhoud. </w:t>
      </w:r>
      <w:r w:rsidRPr="00712612">
        <w:t xml:space="preserve">Zo kunnen online platforms zich enkel op de aansprakelijkheidsvrijstelling beroepen als zij actie ondernemen wanneer zij ervan op de hoogte zijn of worden gesteld dat zij illegale inhoud hosten of verspreiden. </w:t>
      </w:r>
      <w:r w:rsidRPr="00363DB6">
        <w:lastRenderedPageBreak/>
        <w:t>Voorkomen dat dit soort beelden online komen, zou vereisen dat alle beelden die gebruikers op online platforms willen plaatsen vooraf gecontroleerd worden. Een dergelijke algemene monitoringsverplichting is op grond van de DSA verboden (artikel 8 DSA). Het zou overigens ook op gespannen voet staan met het censuurverbod van artikel 7, derde lid, Grondwet, waarin wordt bepaald dat “voor het openbaren van gedachten of gevoelens (…) niemand (…) voorafgaand verlof nodig heeft wegens de inhoud daarvan, behoudens ieders verantwoordelijkheid volgens de wet”.</w:t>
      </w:r>
    </w:p>
    <w:p w:rsidR="008E3CED" w:rsidP="008E3CED" w:rsidRDefault="008E3CED" w14:paraId="0418E52D" w14:textId="77777777"/>
    <w:p w:rsidRPr="006E1023" w:rsidR="008E3CED" w:rsidP="008E3CED" w:rsidRDefault="008E3CED" w14:paraId="4A1CAD03" w14:textId="77777777">
      <w:r w:rsidRPr="006E1023">
        <w:t xml:space="preserve">Vraag </w:t>
      </w:r>
      <w:r>
        <w:t>13</w:t>
      </w:r>
    </w:p>
    <w:p w:rsidR="008E3CED" w:rsidP="008E3CED" w:rsidRDefault="008E3CED" w14:paraId="492638BC" w14:textId="77777777">
      <w:r w:rsidRPr="00477F97">
        <w:t xml:space="preserve">Bent u bereid om in overleg te gaan met de </w:t>
      </w:r>
      <w:r>
        <w:t>p</w:t>
      </w:r>
      <w:r w:rsidRPr="00477F97">
        <w:t>olitie, boa’s, de NS en andere vervoerders om de daders te kunnen achterhalen en straffen?</w:t>
      </w:r>
    </w:p>
    <w:p w:rsidRPr="006E1023" w:rsidR="008E3CED" w:rsidP="008E3CED" w:rsidRDefault="008E3CED" w14:paraId="5A5B6CAC" w14:textId="77777777"/>
    <w:p w:rsidR="008E3CED" w:rsidP="008E3CED" w:rsidRDefault="008E3CED" w14:paraId="0064DD4D" w14:textId="77777777">
      <w:r w:rsidRPr="006E1023">
        <w:t xml:space="preserve">Antwoord </w:t>
      </w:r>
      <w:r>
        <w:t>13</w:t>
      </w:r>
    </w:p>
    <w:p w:rsidR="008E3CED" w:rsidP="008E3CED" w:rsidRDefault="008E3CED" w14:paraId="388A8C25" w14:textId="77777777">
      <w:r w:rsidRPr="001D6401">
        <w:t>Het achterhalen en straffen van daders</w:t>
      </w:r>
      <w:r>
        <w:t xml:space="preserve"> buiten heterdaad</w:t>
      </w:r>
      <w:r w:rsidRPr="001D6401">
        <w:t xml:space="preserve"> is de verantwoordelijkheid van veiligheidspartijen, waarbij de OV-sector en diens boa's formeel geen rol hebben. </w:t>
      </w:r>
      <w:r>
        <w:t>De OV-sector heeft wel een belangrijke primaire verantwoordelijkheid in het veilig houden van het OV. Hierbij kan worden gedacht aan het nemen van preventieve maatregelen of het voeren van het gesprek met het OM en politie om gezamenlijk tot een effectieve aanpak te komen. Zoals ik reeds in de beantwoording van vraag 6 heb vermeld, verloopt de samenwerking ten behoeve van de aanpak van strafrechtelijke gedragingen tussen de NS en de politie goed. Ik zie daarom ook geen noodzaak om nader in overleg te gaan.</w:t>
      </w:r>
    </w:p>
    <w:p w:rsidR="008E3CED" w:rsidP="008E3CED" w:rsidRDefault="008E3CED" w14:paraId="362F319F" w14:textId="77777777"/>
    <w:p w:rsidRPr="006E1023" w:rsidR="008E3CED" w:rsidP="008E3CED" w:rsidRDefault="008E3CED" w14:paraId="4B8F823E" w14:textId="77777777">
      <w:r w:rsidRPr="006E1023">
        <w:t xml:space="preserve">Vraag </w:t>
      </w:r>
      <w:r>
        <w:t>14</w:t>
      </w:r>
    </w:p>
    <w:p w:rsidR="008E3CED" w:rsidP="008E3CED" w:rsidRDefault="008E3CED" w14:paraId="5B846A6D" w14:textId="77777777">
      <w:r w:rsidRPr="00477F97">
        <w:t>Welke acties bent u bereid verder te nemen om te voorkomen dat deze videomakers actief zijn in het OV?</w:t>
      </w:r>
    </w:p>
    <w:p w:rsidRPr="006E1023" w:rsidR="008E3CED" w:rsidP="008E3CED" w:rsidRDefault="008E3CED" w14:paraId="01F3B2A4" w14:textId="77777777"/>
    <w:p w:rsidR="008E3CED" w:rsidP="008E3CED" w:rsidRDefault="008E3CED" w14:paraId="7D18E549" w14:textId="77777777">
      <w:r w:rsidRPr="006E1023">
        <w:t xml:space="preserve">Antwoord </w:t>
      </w:r>
      <w:r>
        <w:t>14</w:t>
      </w:r>
    </w:p>
    <w:p w:rsidRPr="006E1023" w:rsidR="008E3CED" w:rsidP="008E3CED" w:rsidRDefault="008E3CED" w14:paraId="3F212C11" w14:textId="77777777">
      <w:r>
        <w:t>De NS en andere vervoerders maken gebruik van cameratoezicht op stations en in de treinen. Dit vormt een belangrijk hulpmiddel bij het voorkomen, opsporen en vervolgen van strafbare feiten, zoals het maken van seksueel getinte video’s in treinen. OV-boa’s en ander NS-personeel maken ook regelmatig servicerondes. Ten slotte kijkt</w:t>
      </w:r>
      <w:r w:rsidRPr="007A7A31">
        <w:t xml:space="preserve"> </w:t>
      </w:r>
      <w:r>
        <w:t xml:space="preserve">de </w:t>
      </w:r>
      <w:r w:rsidRPr="007A7A31">
        <w:t xml:space="preserve">NS live </w:t>
      </w:r>
      <w:r>
        <w:t>mee</w:t>
      </w:r>
      <w:r w:rsidRPr="007A7A31">
        <w:t xml:space="preserve"> op trajecten waar het aantal overlastmeldingen toeneemt</w:t>
      </w:r>
      <w:r>
        <w:t>.</w:t>
      </w:r>
      <w:r w:rsidRPr="007A7A31">
        <w:t xml:space="preserve"> </w:t>
      </w:r>
    </w:p>
    <w:p w:rsidR="00521B28" w:rsidRDefault="00521B28" w14:paraId="76A44D08" w14:textId="77777777"/>
    <w:sectPr w:rsidR="00521B28" w:rsidSect="008E3CED">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E39A6" w14:textId="77777777" w:rsidR="008E3CED" w:rsidRDefault="008E3CED" w:rsidP="008E3CED">
      <w:pPr>
        <w:spacing w:after="0" w:line="240" w:lineRule="auto"/>
      </w:pPr>
      <w:r>
        <w:separator/>
      </w:r>
    </w:p>
  </w:endnote>
  <w:endnote w:type="continuationSeparator" w:id="0">
    <w:p w14:paraId="6832A9F6" w14:textId="77777777" w:rsidR="008E3CED" w:rsidRDefault="008E3CED" w:rsidP="008E3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3DAA" w14:textId="77777777" w:rsidR="008E3CED" w:rsidRPr="008E3CED" w:rsidRDefault="008E3CED" w:rsidP="008E3CE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DEEA" w14:textId="77777777" w:rsidR="008E3CED" w:rsidRPr="008E3CED" w:rsidRDefault="008E3CED" w:rsidP="008E3CE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1F0DE" w14:textId="77777777" w:rsidR="008E3CED" w:rsidRPr="008E3CED" w:rsidRDefault="008E3CED" w:rsidP="008E3C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CB5DC" w14:textId="77777777" w:rsidR="008E3CED" w:rsidRDefault="008E3CED" w:rsidP="008E3CED">
      <w:pPr>
        <w:spacing w:after="0" w:line="240" w:lineRule="auto"/>
      </w:pPr>
      <w:r>
        <w:separator/>
      </w:r>
    </w:p>
  </w:footnote>
  <w:footnote w:type="continuationSeparator" w:id="0">
    <w:p w14:paraId="6C8FF98E" w14:textId="77777777" w:rsidR="008E3CED" w:rsidRDefault="008E3CED" w:rsidP="008E3CED">
      <w:pPr>
        <w:spacing w:after="0" w:line="240" w:lineRule="auto"/>
      </w:pPr>
      <w:r>
        <w:continuationSeparator/>
      </w:r>
    </w:p>
  </w:footnote>
  <w:footnote w:id="1">
    <w:p w14:paraId="1DDEC761" w14:textId="77777777" w:rsidR="008E3CED" w:rsidRPr="00850C22" w:rsidRDefault="008E3CED" w:rsidP="008E3CED">
      <w:pPr>
        <w:pStyle w:val="Voetnoottekst"/>
        <w:rPr>
          <w:sz w:val="16"/>
          <w:szCs w:val="16"/>
        </w:rPr>
      </w:pPr>
      <w:r w:rsidRPr="00850C22">
        <w:rPr>
          <w:rStyle w:val="Voetnootmarkering"/>
          <w:sz w:val="16"/>
          <w:szCs w:val="16"/>
        </w:rPr>
        <w:footnoteRef/>
      </w:r>
      <w:r w:rsidRPr="00850C22">
        <w:rPr>
          <w:sz w:val="16"/>
          <w:szCs w:val="16"/>
        </w:rPr>
        <w:t xml:space="preserve"> </w:t>
      </w:r>
      <w:r>
        <w:rPr>
          <w:sz w:val="16"/>
          <w:szCs w:val="16"/>
        </w:rPr>
        <w:t xml:space="preserve">NOS.nl, 13 augustus 2024, “Zeker honderd video’s van ‘treinrukkers’ op pornoplatforms: ‘Walgelijk en onacceptabel’”. Via </w:t>
      </w:r>
      <w:hyperlink r:id="rId1" w:history="1">
        <w:r w:rsidRPr="00477F97">
          <w:rPr>
            <w:rStyle w:val="Hyperlink"/>
            <w:sz w:val="16"/>
            <w:szCs w:val="16"/>
          </w:rPr>
          <w:t>Zeker honderd video's van 'treinrukkers' op pornoplatforms: 'Walgelijk en onacceptabel' (nos.nl)</w:t>
        </w:r>
      </w:hyperlink>
    </w:p>
  </w:footnote>
  <w:footnote w:id="2">
    <w:p w14:paraId="06939B20" w14:textId="77777777" w:rsidR="008E3CED" w:rsidRPr="00363DB6" w:rsidRDefault="008E3CED" w:rsidP="008E3CED">
      <w:pPr>
        <w:pStyle w:val="Voetnoottekst"/>
        <w:rPr>
          <w:sz w:val="16"/>
          <w:szCs w:val="16"/>
        </w:rPr>
      </w:pPr>
      <w:r w:rsidRPr="00363DB6">
        <w:rPr>
          <w:rStyle w:val="Voetnootmarkering"/>
          <w:sz w:val="16"/>
          <w:szCs w:val="16"/>
        </w:rPr>
        <w:footnoteRef/>
      </w:r>
      <w:r w:rsidRPr="00363DB6">
        <w:rPr>
          <w:sz w:val="16"/>
          <w:szCs w:val="16"/>
        </w:rPr>
        <w:t xml:space="preserve"> Kamerstukken II 2022-2023, 36222, nr. 3</w:t>
      </w:r>
    </w:p>
  </w:footnote>
  <w:footnote w:id="3">
    <w:p w14:paraId="67B2C7A8" w14:textId="77777777" w:rsidR="008E3CED" w:rsidRDefault="008E3CED" w:rsidP="008E3CED">
      <w:pPr>
        <w:pStyle w:val="Voetnoottekst"/>
      </w:pPr>
      <w:r>
        <w:rPr>
          <w:rStyle w:val="Voetnootmarkering"/>
        </w:rPr>
        <w:footnoteRef/>
      </w:r>
      <w:r>
        <w:t xml:space="preserve"> </w:t>
      </w:r>
      <w:r w:rsidRPr="00243079">
        <w:rPr>
          <w:sz w:val="16"/>
          <w:szCs w:val="16"/>
        </w:rPr>
        <w:t>In de domeinlijsten wordt verwezen naar art</w:t>
      </w:r>
      <w:r>
        <w:rPr>
          <w:sz w:val="16"/>
          <w:szCs w:val="16"/>
        </w:rPr>
        <w:t xml:space="preserve">ikel </w:t>
      </w:r>
      <w:r w:rsidRPr="00243079">
        <w:rPr>
          <w:sz w:val="16"/>
          <w:szCs w:val="16"/>
        </w:rPr>
        <w:t>239 Sr, dit betreft het oude artikel</w:t>
      </w:r>
      <w:r>
        <w:rPr>
          <w:sz w:val="16"/>
          <w:szCs w:val="16"/>
        </w:rPr>
        <w:t xml:space="preserve"> dat nu onder artikel 254b Sr is opgenomen en is van</w:t>
      </w:r>
      <w:r w:rsidRPr="00243079">
        <w:rPr>
          <w:sz w:val="16"/>
          <w:szCs w:val="16"/>
        </w:rPr>
        <w:t xml:space="preserve"> voor inwerkintreding van de Wet Seksuele Misdrijven. In de eerstvolgende wijziging van de </w:t>
      </w:r>
      <w:r>
        <w:rPr>
          <w:sz w:val="16"/>
          <w:szCs w:val="16"/>
        </w:rPr>
        <w:t xml:space="preserve">Regeling domeinlijsten buitengewoon opsporingsambtenaar </w:t>
      </w:r>
      <w:r w:rsidRPr="00243079">
        <w:rPr>
          <w:sz w:val="16"/>
          <w:szCs w:val="16"/>
        </w:rPr>
        <w:t>zal dit worden aangepast.</w:t>
      </w:r>
    </w:p>
  </w:footnote>
  <w:footnote w:id="4">
    <w:p w14:paraId="50A2583D" w14:textId="77777777" w:rsidR="008E3CED" w:rsidRPr="000D5171" w:rsidRDefault="008E3CED" w:rsidP="008E3CED">
      <w:pPr>
        <w:pStyle w:val="Voetnoottekst"/>
        <w:rPr>
          <w:color w:val="auto"/>
          <w:sz w:val="16"/>
          <w:szCs w:val="16"/>
        </w:rPr>
      </w:pPr>
      <w:r w:rsidRPr="000D5171">
        <w:rPr>
          <w:rStyle w:val="Voetnootmarkering"/>
          <w:color w:val="auto"/>
          <w:sz w:val="16"/>
          <w:szCs w:val="16"/>
        </w:rPr>
        <w:footnoteRef/>
      </w:r>
      <w:r w:rsidRPr="000D5171">
        <w:rPr>
          <w:color w:val="auto"/>
          <w:sz w:val="16"/>
          <w:szCs w:val="16"/>
        </w:rPr>
        <w:t xml:space="preserve"> </w:t>
      </w:r>
      <w:hyperlink r:id="rId2" w:history="1">
        <w:r w:rsidRPr="000D5171">
          <w:rPr>
            <w:rStyle w:val="Hyperlink"/>
            <w:color w:val="auto"/>
            <w:sz w:val="16"/>
            <w:szCs w:val="16"/>
          </w:rPr>
          <w:t>Einde aan treinrukkerij in Hoorn; gearresteerde man (24) bekent dat hij het was - NH Nieuws</w:t>
        </w:r>
      </w:hyperlink>
    </w:p>
  </w:footnote>
  <w:footnote w:id="5">
    <w:p w14:paraId="7F1FFEB0" w14:textId="77777777" w:rsidR="008E3CED" w:rsidRPr="00DE4152" w:rsidRDefault="008E3CED" w:rsidP="008E3CED">
      <w:pPr>
        <w:pStyle w:val="Voetnoottekst"/>
        <w:rPr>
          <w:sz w:val="16"/>
          <w:szCs w:val="16"/>
        </w:rPr>
      </w:pPr>
      <w:r w:rsidRPr="00DE4152">
        <w:rPr>
          <w:rStyle w:val="Voetnootmarkering"/>
          <w:sz w:val="16"/>
          <w:szCs w:val="16"/>
        </w:rPr>
        <w:footnoteRef/>
      </w:r>
      <w:r w:rsidRPr="00DE4152">
        <w:rPr>
          <w:sz w:val="16"/>
          <w:szCs w:val="16"/>
        </w:rPr>
        <w:t xml:space="preserve"> Verordening (EU) 2022/2065 van het Europees Parlement en de Raad van 19 oktober 2022 betreffende een eengemaakte markt voor digitale diensten en tot wijziging van Richtlijn 2000/31/EG (digitaledienstenverordening)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49B03" w14:textId="77777777" w:rsidR="008E3CED" w:rsidRPr="008E3CED" w:rsidRDefault="008E3CED" w:rsidP="008E3CE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6FDD" w14:textId="77777777" w:rsidR="008E3CED" w:rsidRPr="008E3CED" w:rsidRDefault="008E3CED" w:rsidP="008E3CE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93C4" w14:textId="77777777" w:rsidR="008E3CED" w:rsidRPr="008E3CED" w:rsidRDefault="008E3CED" w:rsidP="008E3CE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CED"/>
    <w:rsid w:val="00521B28"/>
    <w:rsid w:val="008E3C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63668"/>
  <w15:chartTrackingRefBased/>
  <w15:docId w15:val="{FA5213F9-BCA5-4E09-A267-8CE204A3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8E3CED"/>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8E3CED"/>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8E3CED"/>
    <w:rPr>
      <w:b/>
    </w:rPr>
  </w:style>
  <w:style w:type="paragraph" w:customStyle="1" w:styleId="Referentiegegevens">
    <w:name w:val="Referentiegegevens"/>
    <w:next w:val="Standaard"/>
    <w:rsid w:val="008E3CED"/>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8E3CE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8E3CE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8E3CE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unhideWhenUsed/>
    <w:rsid w:val="008E3CE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8E3CE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E3CED"/>
    <w:rPr>
      <w:vertAlign w:val="superscript"/>
    </w:rPr>
  </w:style>
  <w:style w:type="character" w:styleId="Hyperlink">
    <w:name w:val="Hyperlink"/>
    <w:basedOn w:val="Standaardalinea-lettertype"/>
    <w:uiPriority w:val="99"/>
    <w:unhideWhenUsed/>
    <w:rsid w:val="008E3CED"/>
    <w:rPr>
      <w:color w:val="0563C1" w:themeColor="hyperlink"/>
      <w:u w:val="single"/>
    </w:rPr>
  </w:style>
  <w:style w:type="paragraph" w:styleId="Koptekst">
    <w:name w:val="header"/>
    <w:basedOn w:val="Standaard"/>
    <w:link w:val="KoptekstChar"/>
    <w:uiPriority w:val="99"/>
    <w:unhideWhenUsed/>
    <w:rsid w:val="008E3C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3CED"/>
  </w:style>
  <w:style w:type="paragraph" w:styleId="Voettekst">
    <w:name w:val="footer"/>
    <w:basedOn w:val="Standaard"/>
    <w:link w:val="VoettekstChar"/>
    <w:uiPriority w:val="99"/>
    <w:unhideWhenUsed/>
    <w:rsid w:val="008E3C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3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nhnieuws.nl/nieuws/305511/einde-aan-treinrukkerij-in-hoorn-gearresteerde-man-24-bekent-dat-hij-het-was" TargetMode="External"/><Relationship Id="rId1" Type="http://schemas.openxmlformats.org/officeDocument/2006/relationships/hyperlink" Target="https://nos.nl/artikel/2533080-zeker-honderd-video-s-van-treinrukkers-op-pornoplatforms-walgelijk-en-onacceptabe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1964</ap:Words>
  <ap:Characters>10804</ap:Characters>
  <ap:DocSecurity>0</ap:DocSecurity>
  <ap:Lines>90</ap:Lines>
  <ap:Paragraphs>25</ap:Paragraphs>
  <ap:ScaleCrop>false</ap:ScaleCrop>
  <ap:LinksUpToDate>false</ap:LinksUpToDate>
  <ap:CharactersWithSpaces>12743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2024-10-04T15:04:00.0000000Z</dcterms:created>
  <dcterms:modified xsi:type="dcterms:W3CDTF">2024-10-04T15:06:00.0000000Z</dcterms:modified>
  <version/>
  <category/>
</coreProperties>
</file>