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279" w:rsidP="00081279" w:rsidRDefault="00081279" w14:paraId="2DA517C0" w14:textId="77777777">
      <w:pPr>
        <w:pStyle w:val="Kop1"/>
        <w:rPr>
          <w:rFonts w:ascii="Arial" w:hAnsi="Arial" w:eastAsia="Times New Roman" w:cs="Arial"/>
        </w:rPr>
      </w:pPr>
      <w:r>
        <w:rPr>
          <w:rStyle w:val="Zwaar"/>
          <w:rFonts w:ascii="Arial" w:hAnsi="Arial" w:eastAsia="Times New Roman" w:cs="Arial"/>
        </w:rPr>
        <w:t>Mededelingen</w:t>
      </w:r>
    </w:p>
    <w:p w:rsidR="00081279" w:rsidP="00081279" w:rsidRDefault="00081279" w14:paraId="318CF1D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81279" w:rsidP="00081279" w:rsidRDefault="00081279" w14:paraId="0725F3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regeling van werkzaamheden, maar voordat ik daarmee begin, moet ik even het volgende melden.</w:t>
      </w:r>
    </w:p>
    <w:p w:rsidR="00081279" w:rsidP="00081279" w:rsidRDefault="00081279" w14:paraId="56016339"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081279" w:rsidP="00081279" w:rsidRDefault="00081279" w14:paraId="0E4870D4" w14:textId="77777777">
      <w:pPr>
        <w:pStyle w:val="Kop1"/>
        <w:rPr>
          <w:rFonts w:ascii="Arial" w:hAnsi="Arial" w:eastAsia="Times New Roman" w:cs="Arial"/>
        </w:rPr>
      </w:pPr>
      <w:r>
        <w:rPr>
          <w:rStyle w:val="Zwaar"/>
          <w:rFonts w:ascii="Arial" w:hAnsi="Arial" w:eastAsia="Times New Roman" w:cs="Arial"/>
        </w:rPr>
        <w:t>Regeling van werkzaamheden</w:t>
      </w:r>
    </w:p>
    <w:p w:rsidR="00081279" w:rsidP="00081279" w:rsidRDefault="00081279" w14:paraId="0C1D36CE"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81279" w:rsidP="00081279" w:rsidRDefault="00081279" w14:paraId="57CC42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w:t>
      </w:r>
    </w:p>
    <w:p w:rsidR="00081279" w:rsidP="00081279" w:rsidRDefault="00081279" w14:paraId="52295E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Gevangeniswezen en tbs (CD d.d. 02/10), met als eerste spreker het lid Van Nispen van de SP;</w:t>
      </w:r>
    </w:p>
    <w:p w:rsidR="00081279" w:rsidP="00081279" w:rsidRDefault="00081279" w14:paraId="182B4C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Mijnbouw (CD d.d. 02/10), met als eerste spreker het lid Postma van Nieuw Sociaal Contract;</w:t>
      </w:r>
    </w:p>
    <w:p w:rsidR="00081279" w:rsidP="00081279" w:rsidRDefault="00081279" w14:paraId="502DBF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Ruimtelijke ordening (CD d.d. 02/10), met als eerste spreker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van de PVV;</w:t>
      </w:r>
    </w:p>
    <w:p w:rsidR="00081279" w:rsidP="00081279" w:rsidRDefault="00081279" w14:paraId="0606E4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Caribisch Nederland (CD d.d. 03/10), met als eerste spreker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Nieuw Sociaal Contract;</w:t>
      </w:r>
    </w:p>
    <w:p w:rsidR="00081279" w:rsidP="00081279" w:rsidRDefault="00081279" w14:paraId="5183BA0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Uitvoering sociale zekerheid (CD d.d. 03/10), met als eerste spreker het lid Ceder van de ChristenUnie.</w:t>
      </w:r>
    </w:p>
    <w:p w:rsidR="00081279" w:rsidP="00081279" w:rsidRDefault="00081279" w14:paraId="4585660E" w14:textId="77777777">
      <w:pPr>
        <w:spacing w:after="240"/>
        <w:rPr>
          <w:rFonts w:ascii="Arial" w:hAnsi="Arial" w:eastAsia="Times New Roman" w:cs="Arial"/>
          <w:sz w:val="22"/>
          <w:szCs w:val="22"/>
        </w:rPr>
      </w:pPr>
      <w:r>
        <w:rPr>
          <w:rFonts w:ascii="Arial" w:hAnsi="Arial" w:eastAsia="Times New Roman" w:cs="Arial"/>
          <w:sz w:val="22"/>
          <w:szCs w:val="22"/>
        </w:rPr>
        <w:br/>
        <w:t>Ik stel voor dinsdag 8 oktober aanstaande ook te stemmen over:</w:t>
      </w:r>
    </w:p>
    <w:p w:rsidR="00081279" w:rsidP="00081279" w:rsidRDefault="00081279" w14:paraId="29A8FF0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motie-Bikker (36600, nr. 27);</w:t>
      </w:r>
    </w:p>
    <w:p w:rsidR="00081279" w:rsidP="00081279" w:rsidRDefault="00081279" w14:paraId="534D79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suppletoire begrotingen samenhangende met de Miljoenennota 2024 (36613).</w:t>
      </w:r>
    </w:p>
    <w:p w:rsidR="00081279" w:rsidP="00081279" w:rsidRDefault="00081279" w14:paraId="5E27E8B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vaste commissie voor Europese Zaken tot haar voorzitter heeft gekozen het lid Van der Plas en tot haar ondervoorzitter het lid Claassen.</w:t>
      </w:r>
      <w:r>
        <w:rPr>
          <w:rFonts w:ascii="Arial" w:hAnsi="Arial" w:eastAsia="Times New Roman" w:cs="Arial"/>
          <w:sz w:val="22"/>
          <w:szCs w:val="22"/>
        </w:rPr>
        <w:br/>
      </w:r>
      <w:r>
        <w:rPr>
          <w:rFonts w:ascii="Arial" w:hAnsi="Arial" w:eastAsia="Times New Roman" w:cs="Arial"/>
          <w:sz w:val="22"/>
          <w:szCs w:val="22"/>
        </w:rPr>
        <w:br/>
        <w:t>Op verzoek van de fractie van BBB benoem ik in de vaste commissie voor Europese Zaken het lid Van der Plas tot lid in plaats van het lid Vermeer en het lid Vermeer tot plaatsvervangend lid in plaats van het lid Van der Plas.</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33552-117; 31066-1418; 26643-1210; 36410-B-15; 36387-46; 36410-VIII-142; 28684-742.</w:t>
      </w:r>
      <w:r>
        <w:rPr>
          <w:rFonts w:ascii="Arial" w:hAnsi="Arial" w:eastAsia="Times New Roman" w:cs="Arial"/>
          <w:sz w:val="22"/>
          <w:szCs w:val="22"/>
        </w:rPr>
        <w:br/>
      </w:r>
      <w:r>
        <w:rPr>
          <w:rFonts w:ascii="Arial" w:hAnsi="Arial" w:eastAsia="Times New Roman" w:cs="Arial"/>
          <w:sz w:val="22"/>
          <w:szCs w:val="22"/>
        </w:rPr>
        <w:br/>
        <w:t xml:space="preserve">Ik stel voor de volgende stukken van de stand van werkzaamheden af te voeren: 36410-IX-47; 31934-83; 31765-849; 29247-452; 31765-868; 28089-320; 32813-1375; 32813-1298; </w:t>
      </w:r>
      <w:r>
        <w:rPr>
          <w:rFonts w:ascii="Arial" w:hAnsi="Arial" w:eastAsia="Times New Roman" w:cs="Arial"/>
          <w:sz w:val="22"/>
          <w:szCs w:val="22"/>
        </w:rPr>
        <w:lastRenderedPageBreak/>
        <w:t>31239-387; 25883-499; 25883-501; 25883-495; 25883-496; 25834-196; 25883-487; 25883-485; 25883-482; 29665-490; 25883-484; 25834-194; 25883-479; 25883-478; 25883-477; 25883-475; 25883-467; 29665-482; 29427-126; 36410-IV-76; 36410-IV-49; 29279-838; 31753-285; 31568-220; 36410-IV-38; 29838-110; 29279-812; 26956-218; 36200-IV-64; 29279-785; 36200-IV-61; 29279-770; 35925-IV-63; 29517-228; 30825-221; 36200-IV-32; 29517-221; 30252-171; 29279-736; 30952-461; 25883-476; 2024Z12815; 2024Z13221; 26150-213; 36410-VI-107; 36600-VIII-5; 30872-301; 36410-IV-77; 36471-95; 29861-146; 31311-263; 25883-486; 29544-1233; 2024Z02709; 36410-XV-10; 31311-261; 33576-393; 33576-390; 33576-392; 21501-31-763; 21501-07-2063; 21501-07-2062; 23432-535; 29653-64; 36600-VIII-6; 32043-658; 19637-3273; 22718-51; 32813-1411; 36600-XIV-8; 21501-32-1667; 19637-3274; 19637-3275; 26448-767; 31066-1425; 33576-389; 33529-1238; 29684-273; 33529-1232; 32849-245; 33529-1233; 32849-244; 33529-1230; 29023-497; 29684-272; 33529-1229; 32849-243; 32849-241; 32849-242; 33529-1212; 33529-1211; 33529-1214; 32849-240; 26448-763; 26448-765; 26448-759; 29362-363; 29362-361; 26448-760; 34477-86; 26448-754; 26448-755; 29279-867; 24587-965; 24587-964; 29911-438; 29270-157; 29279-865; 29270-158; 24587-967; 21501-28-270; 29279-871; 28844-274; 29279-836; 29279-853; 35238-8; 32761-290; 17050-607.</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32827-320; 31839-999.</w:t>
      </w:r>
    </w:p>
    <w:p w:rsidR="00081279" w:rsidP="00081279" w:rsidRDefault="00081279" w14:paraId="3C16932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8349BD" w:rsidRDefault="008349BD" w14:paraId="0CF60CFD" w14:textId="77777777"/>
    <w:sectPr w:rsidR="008349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58B4"/>
    <w:multiLevelType w:val="multilevel"/>
    <w:tmpl w:val="555E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C3CB7"/>
    <w:multiLevelType w:val="multilevel"/>
    <w:tmpl w:val="FCA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555295">
    <w:abstractNumId w:val="1"/>
  </w:num>
  <w:num w:numId="2" w16cid:durableId="138536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79"/>
    <w:rsid w:val="00081279"/>
    <w:rsid w:val="00834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8138"/>
  <w15:chartTrackingRefBased/>
  <w15:docId w15:val="{D5421127-6484-41E5-9C8B-FFB05D6F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127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81279"/>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1279"/>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81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557</ap:Words>
  <ap:Characters>3065</ap:Characters>
  <ap:DocSecurity>0</ap:DocSecurity>
  <ap:Lines>25</ap:Lines>
  <ap:Paragraphs>7</ap:Paragraphs>
  <ap:ScaleCrop>false</ap:ScaleCrop>
  <ap:LinksUpToDate>false</ap:LinksUpToDate>
  <ap:CharactersWithSpaces>3615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2024-10-04T07:19:00.0000000Z</dcterms:created>
  <dcterms:modified xsi:type="dcterms:W3CDTF">2024-10-04T07:19:00.0000000Z</dcterms:modified>
  <version/>
  <category/>
</coreProperties>
</file>