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2024Z14976</w:t>
        <w:br/>
      </w:r>
      <w:proofErr w:type="spellEnd"/>
    </w:p>
    <w:p>
      <w:pPr>
        <w:pStyle w:val="Normal"/>
        <w:rPr>
          <w:b w:val="1"/>
          <w:bCs w:val="1"/>
        </w:rPr>
      </w:pPr>
      <w:r w:rsidR="250AE766">
        <w:rPr>
          <w:b w:val="0"/>
          <w:bCs w:val="0"/>
        </w:rPr>
        <w:t>(ingezonden 3 oktober 2024)</w:t>
        <w:br/>
      </w:r>
    </w:p>
    <w:p>
      <w:r>
        <w:t xml:space="preserve">Vragen van het lid Gabriëls (GroenLinks-PvdA) aan de staatssecretaris van Infrastructuur en Waterstaat over stankoverlast door een kunstmestbedrijf in Amsterdam</w:t>
      </w:r>
      <w:r>
        <w:br/>
      </w:r>
    </w:p>
    <w:p>
      <w:r>
        <w:t xml:space="preserve"> </w:t>
      </w:r>
      <w:r>
        <w:br/>
      </w:r>
    </w:p>
    <w:p>
      <w:pPr>
        <w:pStyle w:val="ListParagraph"/>
        <w:numPr>
          <w:ilvl w:val="0"/>
          <w:numId w:val="100455860"/>
        </w:numPr>
        <w:ind w:left="360"/>
      </w:pPr>
      <w:r>
        <w:t>Bent u bekend met de berichten ‘Last van stank in Amsterdam: ‘Dit kan niet goed zijn’’[1] en ‘Raad wil onderzoek: welke ‘troep’ stoot kunstmestbedrijf ICL Fertilizers in Amsterdamse haven uit?’[2]</w:t>
      </w:r>
      <w:r>
        <w:br/>
      </w:r>
    </w:p>
    <w:p>
      <w:pPr>
        <w:pStyle w:val="ListParagraph"/>
        <w:numPr>
          <w:ilvl w:val="0"/>
          <w:numId w:val="100455860"/>
        </w:numPr>
        <w:ind w:left="360"/>
      </w:pPr>
      <w:r>
        <w:t>Bent u bekend met het bericht ‘Bouw 9600 woningen in Noord van de baan: Amsterdam reageert woedend op besluit Rijk en provincie’[3]?  </w:t>
      </w:r>
      <w:r>
        <w:br/>
      </w:r>
    </w:p>
    <w:p>
      <w:pPr>
        <w:pStyle w:val="ListParagraph"/>
        <w:numPr>
          <w:ilvl w:val="0"/>
          <w:numId w:val="100455860"/>
        </w:numPr>
        <w:ind w:left="360"/>
      </w:pPr>
      <w:r>
        <w:t>In welke mate bent u betrokken bij dit dossier? Deelt u de mening dat de signalen uit de omgeving van ICL Fertilizers zorgwekkend zijn? Zo nee, waarom niet?</w:t>
      </w:r>
      <w:r>
        <w:br/>
      </w:r>
    </w:p>
    <w:p>
      <w:pPr>
        <w:pStyle w:val="ListParagraph"/>
        <w:numPr>
          <w:ilvl w:val="0"/>
          <w:numId w:val="100455860"/>
        </w:numPr>
        <w:ind w:left="360"/>
      </w:pPr>
      <w:r>
        <w:t>Speelt deze problematiek ook bij de andere kunstmestfabrieken in Nederland en maakt u hier proactief beleid op om de omgeving beter te beschermen?</w:t>
      </w:r>
      <w:r>
        <w:br/>
      </w:r>
    </w:p>
    <w:p>
      <w:pPr>
        <w:pStyle w:val="ListParagraph"/>
        <w:numPr>
          <w:ilvl w:val="0"/>
          <w:numId w:val="100455860"/>
        </w:numPr>
        <w:ind w:left="360"/>
      </w:pPr>
      <w:r>
        <w:t>Bent u bekend met de nieuwe strategieën in de U&amp;H Nota en de Startnotitie Gezonde Leefomgeving van de Provincie Noord-Holland?[4] Bent u voornemens om deze ambities van de provincie die gericht zijn op het verbeteren van het stelsel van vergunningverlening, toezicht en handhaving (VTH-stelsel) en de reductie van de negatieve gezondheidseffecten voor omwonenden van industriële gebieden te ondersteunen?</w:t>
      </w:r>
      <w:r>
        <w:br/>
      </w:r>
    </w:p>
    <w:p>
      <w:pPr>
        <w:pStyle w:val="ListParagraph"/>
        <w:numPr>
          <w:ilvl w:val="0"/>
          <w:numId w:val="100455860"/>
        </w:numPr>
        <w:ind w:left="360"/>
      </w:pPr>
      <w:r>
        <w:t>Wat vindt u ervan dat er op dit moment een norm uit 2003 voor geur wordt gebruikt, omdat de Nederlandse Voornorm (NVN) Geurkwaliteit van 2019 is ingetrokken wegens onbetrouwbaarheid? Wanneer gaat u zorgen voor een actuele en betrouwbare methode om industriële geuren te reguleren en omwonenden beter te beschermen?[5]</w:t>
      </w:r>
      <w:r>
        <w:br/>
      </w:r>
    </w:p>
    <w:p>
      <w:pPr>
        <w:pStyle w:val="ListParagraph"/>
        <w:numPr>
          <w:ilvl w:val="0"/>
          <w:numId w:val="100455860"/>
        </w:numPr>
        <w:ind w:left="360"/>
      </w:pPr>
      <w:r>
        <w:t>Bent u zich bewust van de beperkingen van EU-regelgeving en het feit dat omwonenden van industriële gebieden worden blootgesteld aan stoffen zonder normen, die ook niet in het elektronisch Milieujaarverslag (e-JMV) geregistreerd worden? Wat gaat u hieraan doen?</w:t>
      </w:r>
      <w:r>
        <w:br/>
      </w:r>
    </w:p>
    <w:p>
      <w:pPr>
        <w:pStyle w:val="ListParagraph"/>
        <w:numPr>
          <w:ilvl w:val="0"/>
          <w:numId w:val="100455860"/>
        </w:numPr>
        <w:ind w:left="360"/>
      </w:pPr>
      <w:r>
        <w:t>Weet u dat de EU-Richtlijn Industriële Emissies (RIE) voor "beste beschikbare technieken" verwijst naar een BBT-lijst uit 2007? Wanneer wordt deze geactualiseerd? Dringt u daar actief op aan?</w:t>
      </w:r>
      <w:r>
        <w:br/>
      </w:r>
    </w:p>
    <w:p>
      <w:pPr>
        <w:pStyle w:val="ListParagraph"/>
        <w:numPr>
          <w:ilvl w:val="0"/>
          <w:numId w:val="100455860"/>
        </w:numPr>
        <w:ind w:left="360"/>
      </w:pPr>
      <w:r>
        <w:t>Wanneer verwacht u meer duidelijkheid over de daadwerkelijke gezondheidsschade in de omgeving van ICL Fertilizers? Heeft u contact met de gemeente Amsterdam en de provincie Noord-Holland hierover? Hoeveel gezondheidsschade bij omwonenden vindt u acceptabel, als het gaat om bedrijven zoals ICL Fertilizers in het westelijk Havengebied?</w:t>
      </w:r>
      <w:r>
        <w:br/>
      </w:r>
    </w:p>
    <w:p>
      <w:pPr>
        <w:pStyle w:val="ListParagraph"/>
        <w:numPr>
          <w:ilvl w:val="0"/>
          <w:numId w:val="100455860"/>
        </w:numPr>
        <w:ind w:left="360"/>
      </w:pPr>
      <w:r>
        <w:t>Bent u zich bewust van de mentale stress, het verhoogde risico op ziekten, hogere ziektekosten, verminderde arbeidsproductiviteit en de beperking van woongenot door luchtvervuiling in het algemeen? Hoe gaat u deze impact structureel meenemen in beleid?</w:t>
      </w:r>
      <w:r>
        <w:br/>
      </w:r>
    </w:p>
    <w:p>
      <w:pPr>
        <w:pStyle w:val="ListParagraph"/>
        <w:numPr>
          <w:ilvl w:val="0"/>
          <w:numId w:val="100455860"/>
        </w:numPr>
        <w:ind w:left="360"/>
      </w:pPr>
      <w:r>
        <w:t>Bent u van plan gezondheidseffectrapportages (GER's) ook in te zetten bij bestaande situaties waar twijfel bestaat over de werkelijke gezondheidsimpact, zoals bijvoorbeeld in Tuindorp Oostzaan en de NDSM in Amsterdam-Noord? Hoe zorgt u dat maatschappelijke kosten, zoals verhoogde ziektekosten en verminderde productiviteit, structureel worden meegenomen in dergelijke analyses?</w:t>
      </w:r>
      <w:r>
        <w:br/>
      </w:r>
    </w:p>
    <w:p>
      <w:pPr>
        <w:pStyle w:val="ListParagraph"/>
        <w:numPr>
          <w:ilvl w:val="0"/>
          <w:numId w:val="100455860"/>
        </w:numPr>
        <w:ind w:left="360"/>
      </w:pPr>
      <w:r>
        <w:t>Waarom hebben niet alle stadswijken nabij zware industrie RIVM-meetstations, terwijl bewoners daar worden blootgesteld aan zowel stedelijke verkeersvervuiling als uitstoot van chemische industrie? Waarom wordt in zulke gebieden niet beter en vaker gemeten? Hoe kunnen berekeningsmodellen beter worden getoetst aan de realiteit waarbij de cumulatie van stoffen leidt tot grotere gezondheidsrisico’s?</w:t>
      </w:r>
      <w:r>
        <w:br/>
      </w:r>
    </w:p>
    <w:p>
      <w:pPr>
        <w:pStyle w:val="ListParagraph"/>
        <w:numPr>
          <w:ilvl w:val="0"/>
          <w:numId w:val="100455860"/>
        </w:numPr>
        <w:ind w:left="360"/>
      </w:pPr>
      <w:r>
        <w:t>Wat gaat u doen om piekmomenten van vervuiling, zoals die regelmatig door omwonenden worden ervaren, beter te monitoren en beperken? Hoe wordt informatie hierover toegankelijk gemaakt voor bewoners?</w:t>
      </w:r>
      <w:r>
        <w:br/>
      </w:r>
    </w:p>
    <w:p>
      <w:pPr>
        <w:pStyle w:val="ListParagraph"/>
        <w:numPr>
          <w:ilvl w:val="0"/>
          <w:numId w:val="100455860"/>
        </w:numPr>
        <w:ind w:left="360"/>
      </w:pPr>
      <w:r>
        <w:t>Hoe kijkt u naar de tegenstrijdige adviezen om enerzijds ’s nachts ramen te openen vanwege hitteproblematiek en anderzijds in vervuilde gebieden de ramen dicht te houden vanwege luchtvervuiling? Hoe gaat u zulke tegenstrijdige adviezen aanpakken om de gezondheid en leefbaarheid voor bewoners te waarborgen?</w:t>
      </w:r>
      <w:r>
        <w:br/>
      </w:r>
    </w:p>
    <w:p>
      <w:pPr>
        <w:pStyle w:val="ListParagraph"/>
        <w:numPr>
          <w:ilvl w:val="0"/>
          <w:numId w:val="100455860"/>
        </w:numPr>
        <w:ind w:left="360"/>
      </w:pPr>
      <w:r>
        <w:t>Hoe gaat u een plan van aanpak ontwikkelen voor dit soort complexe industriegebieden van vergelijkbare omvang als Tata Steel Nederland? Denkt u ook voor andere industriegebieden aan een vergelijkbaar traject met een expertgroep?</w:t>
      </w:r>
      <w:r>
        <w:br/>
      </w:r>
    </w:p>
    <w:p>
      <w:pPr>
        <w:pStyle w:val="ListParagraph"/>
        <w:numPr>
          <w:ilvl w:val="0"/>
          <w:numId w:val="100455860"/>
        </w:numPr>
        <w:ind w:left="360"/>
      </w:pPr>
      <w:r>
        <w:t>Deelt u de mening dat omwonenden beter geïnformeerd moeten worden over de risico's van industriële uitstoot die zij dagelijks inademen? Zo nee, waarom niet? Zo ja, kunt u vanuit het voorzorgsbeginsel omwonenden actief waarschuwen en adviseren hoe zij zich kunnen beschermen?</w:t>
      </w:r>
      <w:r>
        <w:br/>
      </w:r>
    </w:p>
    <w:p>
      <w:pPr>
        <w:pStyle w:val="ListParagraph"/>
        <w:numPr>
          <w:ilvl w:val="0"/>
          <w:numId w:val="100455860"/>
        </w:numPr>
        <w:ind w:left="360"/>
      </w:pPr>
      <w:r>
        <w:t>Welke vervolgstappen kunnen van u worden verwacht voor de lange termijn en welke maatregelen gaat u op korte termijn al nemen om luchtvervuiling in woonwijken te verminderen? Hoe wordt de inbreng van bewoners betrokken bij actieplannen rond luchtkwaliteit?</w:t>
      </w:r>
      <w:r>
        <w:br/>
      </w:r>
      <w:r>
        <w:t>
	 </w:t>
      </w:r>
      <w:r>
        <w:br/>
      </w:r>
    </w:p>
    <w:p>
      <w:r>
        <w:t xml:space="preserve"> </w:t>
      </w:r>
      <w:r>
        <w:br/>
      </w:r>
    </w:p>
    <w:p>
      <w:r>
        <w:t xml:space="preserve"> </w:t>
      </w:r>
      <w:r>
        <w:br/>
      </w:r>
    </w:p>
    <w:p>
      <w:r>
        <w:t xml:space="preserve">[1] Website Trouw, 10 juli 2024 (https://www.trouw.nl/duurzaamheid-economie/last-van-stank-in-amsterdam-dit-kan-niet-goed-zijn~b95a2851/)</w:t>
      </w:r>
      <w:r>
        <w:br/>
      </w:r>
    </w:p>
    <w:p>
      <w:r>
        <w:t xml:space="preserve">[2] Website Het Parool, 30 mei 2024 (https://www.parool.nl/amsterdam/raad-wil-onderzoek-welke-troep-stoot-kunstmestbedrijf-icl-fertilizers-in-amsterdamse-haven-uit~babe1eb22/)</w:t>
      </w:r>
      <w:r>
        <w:br/>
      </w:r>
    </w:p>
    <w:p>
      <w:r>
        <w:t xml:space="preserve">[3] Website Het Parool, 19 september 2024 (https://www.parool.nl/amsterdam/bouw-9600-woningen-in-noord-van-de-baan-amsterdam-reageert-woedend-op-besluit-rijk-en-provincie~b326e0c5/)</w:t>
      </w:r>
      <w:r>
        <w:br/>
      </w:r>
    </w:p>
    <w:p>
      <w:r>
        <w:t xml:space="preserve">[4] Website provincie Noord-Holland, mei 2024 (https://www.noord-holland.nl/Onderwerpen/Gezonde_leefomgeving_Milieu/Documenten/Nota_Uitvoering_en_Handhaving_2024_2027.pdf) en (https://www.noord-holland.nl/Onderwerpen/Gezonde_leefomgeving_Milieu/Gezonde_Leefomgeving)</w:t>
      </w:r>
      <w:r>
        <w:br/>
      </w:r>
    </w:p>
    <w:p>
      <w:r>
        <w:t xml:space="preserve">[5] Website Binnenlands Bestuur, 'Stankoverlast industrie niet goed in beeld', 10 augustus 2024 (https://www.binnenlandsbestuur.nl/ruimte-en-milieu/stankoverlast-industrie-niet-goed-beeld-norm-ingetrokken)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