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2024Z14965</w:t>
        <w:br/>
      </w:r>
      <w:proofErr w:type="spellEnd"/>
    </w:p>
    <w:p>
      <w:pPr>
        <w:pStyle w:val="Normal"/>
        <w:rPr>
          <w:b w:val="1"/>
          <w:bCs w:val="1"/>
        </w:rPr>
      </w:pPr>
      <w:r w:rsidR="250AE766">
        <w:rPr>
          <w:b w:val="0"/>
          <w:bCs w:val="0"/>
        </w:rPr>
        <w:t>(ingezonden 3 oktober 2024)</w:t>
        <w:br/>
      </w:r>
    </w:p>
    <w:p>
      <w:r>
        <w:t xml:space="preserve">
          Vragen van het lid Smitskam (PVV) aan de staatssecretaris van Justitie en Veiligheid over het bericht ‘Schoof bedolven met smeekbedes om ontvoerde Insiya te redden’. 
          <w:br/>
        </w:t>
      </w:r>
      <w:r>
        <w:br/>
      </w:r>
    </w:p>
    <w:p>
      <w:pPr>
        <w:pStyle w:val="ListParagraph"/>
        <w:numPr>
          <w:ilvl w:val="0"/>
          <w:numId w:val="100455690"/>
        </w:numPr>
        <w:ind w:left="360"/>
      </w:pPr>
      <w:r>
        <w:t>Bent u bekend met het feit dat Insiya inmiddels tien jaar is en nog altijd onrechtmatig in India verblijft, dat weigert mee te werken aan een teruggeleiding? 1)</w:t>
      </w:r>
      <w:r>
        <w:br/>
      </w:r>
      <w:r>
        <w:t>
	 </w:t>
      </w:r>
      <w:r>
        <w:br/>
      </w:r>
    </w:p>
    <w:p>
      <w:pPr>
        <w:pStyle w:val="ListParagraph"/>
        <w:numPr>
          <w:ilvl w:val="0"/>
          <w:numId w:val="100455690"/>
        </w:numPr>
        <w:ind w:left="360"/>
      </w:pPr>
      <w:r>
        <w:t>Hoeveel kinderen zijn in de afgelopen 35 jaar ontvoerd vanuit Nederland naar het buitenland en hoeveel kinderen zijn in de afgelopen 35 jaar succesvol teruggeleid naar Nederland, na ontvoerd te zijn naar het buitenland?</w:t>
      </w:r>
      <w:r>
        <w:br/>
      </w:r>
      <w:r>
        <w:t>
	 </w:t>
      </w:r>
      <w:r>
        <w:br/>
      </w:r>
    </w:p>
    <w:p>
      <w:pPr>
        <w:pStyle w:val="ListParagraph"/>
        <w:numPr>
          <w:ilvl w:val="0"/>
          <w:numId w:val="100455690"/>
        </w:numPr>
        <w:ind w:left="360"/>
      </w:pPr>
      <w:r>
        <w:t>Naar welke drie landen buiten de Europese Unie worden kinderen uit Nederland het meest vaak ontvoerd, in het geval van internationale ontvoering?</w:t>
      </w:r>
      <w:r>
        <w:br/>
      </w:r>
      <w:r>
        <w:t>
	 </w:t>
      </w:r>
      <w:r>
        <w:br/>
      </w:r>
    </w:p>
    <w:p>
      <w:pPr>
        <w:pStyle w:val="ListParagraph"/>
        <w:numPr>
          <w:ilvl w:val="0"/>
          <w:numId w:val="100455690"/>
        </w:numPr>
        <w:ind w:left="360"/>
      </w:pPr>
      <w:r>
        <w:t>Zijn de drie landen die u genoemd heeft in antwoord op vraag 3 verbonden aan het Haags Kinderontvoeringsverdrag? Indien dit niet het geval is, welke mogelijkheden heeft Nederland dan nog om teruggeleiding te realiseren?</w:t>
      </w:r>
      <w:r>
        <w:br/>
      </w:r>
      <w:r>
        <w:t>
	 </w:t>
      </w:r>
      <w:r>
        <w:br/>
      </w:r>
    </w:p>
    <w:p>
      <w:pPr>
        <w:pStyle w:val="ListParagraph"/>
        <w:numPr>
          <w:ilvl w:val="0"/>
          <w:numId w:val="100455690"/>
        </w:numPr>
        <w:ind w:left="360"/>
      </w:pPr>
      <w:r>
        <w:t>Deelt u de mening dat maximaal druk moet worden uitgeoefend op landen die weigeren mee te werken aan rechtmatige teruggeleiding van uit Nederland ontvoerde kinderen?</w:t>
      </w:r>
      <w:r>
        <w:br/>
      </w:r>
    </w:p>
    <w:p>
      <w:r>
        <w:t xml:space="preserve"> </w:t>
      </w:r>
      <w:r>
        <w:br/>
      </w:r>
    </w:p>
    <w:p>
      <w:r>
        <w:t xml:space="preserve">1) Telegraaf, 28 september 2024, 'Schoof bedolven met smeekbedes om ontvoerde Insiya te redden', https://www.telegraaf.nl/nieuws/1367763453/schoof-bedolven-met-smeekbedes-om-ontvoerde-insiya-te-redden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56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5690">
    <w:abstractNumId w:val="1004556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