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0397CA" w14:textId="77777777">
        <w:tc>
          <w:tcPr>
            <w:tcW w:w="8717" w:type="dxa"/>
            <w:gridSpan w:val="2"/>
            <w:tcBorders>
              <w:top w:val="nil"/>
              <w:left w:val="nil"/>
              <w:bottom w:val="nil"/>
              <w:right w:val="nil"/>
            </w:tcBorders>
            <w:vAlign w:val="center"/>
          </w:tcPr>
          <w:p w:rsidR="00470846" w:rsidP="00FB349A" w:rsidRDefault="00470846" w14:paraId="1AC784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217E9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4A88BB9" w14:textId="77777777">
        <w:trPr>
          <w:cantSplit/>
        </w:trPr>
        <w:tc>
          <w:tcPr>
            <w:tcW w:w="10348" w:type="dxa"/>
            <w:gridSpan w:val="3"/>
            <w:tcBorders>
              <w:top w:val="single" w:color="auto" w:sz="4" w:space="0"/>
              <w:left w:val="nil"/>
              <w:bottom w:val="nil"/>
              <w:right w:val="nil"/>
            </w:tcBorders>
          </w:tcPr>
          <w:p w:rsidR="00470846" w:rsidP="00F9022B" w:rsidRDefault="00833C90" w14:paraId="0FE30E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5F79D0E" w14:textId="77777777">
        <w:trPr>
          <w:cantSplit/>
        </w:trPr>
        <w:tc>
          <w:tcPr>
            <w:tcW w:w="10348" w:type="dxa"/>
            <w:gridSpan w:val="3"/>
            <w:tcBorders>
              <w:top w:val="nil"/>
              <w:left w:val="nil"/>
              <w:bottom w:val="nil"/>
              <w:right w:val="nil"/>
            </w:tcBorders>
          </w:tcPr>
          <w:p w:rsidR="00470846" w:rsidP="00F8109A" w:rsidRDefault="00470846" w14:paraId="2104F354" w14:textId="77777777">
            <w:pPr>
              <w:pStyle w:val="Amendement"/>
              <w:tabs>
                <w:tab w:val="clear" w:pos="3310"/>
                <w:tab w:val="clear" w:pos="3600"/>
              </w:tabs>
              <w:rPr>
                <w:rFonts w:ascii="Times New Roman" w:hAnsi="Times New Roman"/>
                <w:b w:val="0"/>
              </w:rPr>
            </w:pPr>
          </w:p>
        </w:tc>
      </w:tr>
      <w:tr w:rsidR="00470846" w:rsidTr="00FB349A" w14:paraId="190B82B4" w14:textId="77777777">
        <w:trPr>
          <w:cantSplit/>
        </w:trPr>
        <w:tc>
          <w:tcPr>
            <w:tcW w:w="10348" w:type="dxa"/>
            <w:gridSpan w:val="3"/>
            <w:tcBorders>
              <w:top w:val="nil"/>
              <w:left w:val="nil"/>
              <w:bottom w:val="single" w:color="auto" w:sz="4" w:space="0"/>
              <w:right w:val="nil"/>
            </w:tcBorders>
          </w:tcPr>
          <w:p w:rsidR="00470846" w:rsidP="00F8109A" w:rsidRDefault="00470846" w14:paraId="1750FD20" w14:textId="77777777">
            <w:pPr>
              <w:pStyle w:val="Amendement"/>
              <w:tabs>
                <w:tab w:val="clear" w:pos="3310"/>
                <w:tab w:val="clear" w:pos="3600"/>
              </w:tabs>
              <w:rPr>
                <w:rFonts w:ascii="Times New Roman" w:hAnsi="Times New Roman"/>
              </w:rPr>
            </w:pPr>
          </w:p>
        </w:tc>
      </w:tr>
      <w:tr w:rsidR="00470846" w:rsidTr="00FB349A" w14:paraId="54FBC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A1F1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4AF527A" w14:textId="77777777">
            <w:pPr>
              <w:suppressAutoHyphens/>
              <w:rPr>
                <w:rFonts w:ascii="Times New Roman" w:hAnsi="Times New Roman"/>
                <w:b/>
              </w:rPr>
            </w:pPr>
          </w:p>
        </w:tc>
      </w:tr>
      <w:tr w:rsidR="00470846" w:rsidTr="00FB349A" w14:paraId="5DCDC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A69FA" w14:paraId="5AD169EB" w14:textId="0AAB8EFB">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EA69FA" w:rsidR="00470846" w:rsidP="00EA69FA" w:rsidRDefault="00EA69FA" w14:paraId="2ED934DD" w14:textId="782270ED">
            <w:pPr>
              <w:rPr>
                <w:b/>
                <w:bCs/>
              </w:rPr>
            </w:pPr>
            <w:r w:rsidRPr="00EA69FA">
              <w:rPr>
                <w:rFonts w:ascii="Times New Roman" w:hAnsi="Times New Roman"/>
                <w:b/>
                <w:bCs/>
                <w:szCs w:val="24"/>
              </w:rPr>
              <w:t>Vaststelling van de begrotingsstaten van het Ministerie van Infrastructuur en Waterstaat (XII) voor het jaar 2025</w:t>
            </w:r>
          </w:p>
        </w:tc>
      </w:tr>
      <w:tr w:rsidR="00470846" w:rsidTr="00FB349A" w14:paraId="3EEA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BC89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E9D701" w14:textId="77777777">
            <w:pPr>
              <w:pStyle w:val="Amendement"/>
              <w:tabs>
                <w:tab w:val="clear" w:pos="3310"/>
                <w:tab w:val="clear" w:pos="3600"/>
              </w:tabs>
              <w:rPr>
                <w:rFonts w:ascii="Times New Roman" w:hAnsi="Times New Roman"/>
              </w:rPr>
            </w:pPr>
          </w:p>
        </w:tc>
      </w:tr>
      <w:tr w:rsidR="00470846" w:rsidTr="00FB349A" w14:paraId="21A88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C618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5B0909C" w14:textId="77777777">
            <w:pPr>
              <w:pStyle w:val="Amendement"/>
              <w:tabs>
                <w:tab w:val="clear" w:pos="3310"/>
                <w:tab w:val="clear" w:pos="3600"/>
              </w:tabs>
              <w:rPr>
                <w:rFonts w:ascii="Times New Roman" w:hAnsi="Times New Roman"/>
              </w:rPr>
            </w:pPr>
          </w:p>
        </w:tc>
      </w:tr>
      <w:tr w:rsidR="00470846" w:rsidTr="00FB349A" w14:paraId="1309C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ED943A" w14:textId="29606AFC">
            <w:pPr>
              <w:pStyle w:val="Amendement"/>
              <w:tabs>
                <w:tab w:val="clear" w:pos="3310"/>
                <w:tab w:val="clear" w:pos="3600"/>
              </w:tabs>
              <w:rPr>
                <w:rFonts w:ascii="Times New Roman" w:hAnsi="Times New Roman"/>
              </w:rPr>
            </w:pPr>
            <w:r>
              <w:rPr>
                <w:rFonts w:ascii="Times New Roman" w:hAnsi="Times New Roman"/>
              </w:rPr>
              <w:t xml:space="preserve">Nr. </w:t>
            </w:r>
            <w:r w:rsidR="007F41BD">
              <w:rPr>
                <w:rFonts w:ascii="Times New Roman" w:hAnsi="Times New Roman"/>
                <w:caps/>
              </w:rPr>
              <w:t>11</w:t>
            </w:r>
          </w:p>
        </w:tc>
        <w:tc>
          <w:tcPr>
            <w:tcW w:w="7654" w:type="dxa"/>
            <w:gridSpan w:val="2"/>
          </w:tcPr>
          <w:p w:rsidRPr="001A2A63" w:rsidR="00470846" w:rsidP="00FB349A" w:rsidRDefault="00470846" w14:paraId="0A5C53DC" w14:textId="2DFF67E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EA69FA">
              <w:rPr>
                <w:rFonts w:ascii="Times New Roman" w:hAnsi="Times New Roman"/>
                <w:caps/>
              </w:rPr>
              <w:t>gabriëls</w:t>
            </w:r>
          </w:p>
        </w:tc>
      </w:tr>
      <w:tr w:rsidR="00470846" w:rsidTr="00FB349A" w14:paraId="18880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ED3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87B88" w14:textId="29D833E1">
            <w:pPr>
              <w:pStyle w:val="Amendement"/>
              <w:tabs>
                <w:tab w:val="clear" w:pos="3310"/>
                <w:tab w:val="clear" w:pos="3600"/>
              </w:tabs>
              <w:rPr>
                <w:rFonts w:ascii="Times New Roman" w:hAnsi="Times New Roman"/>
              </w:rPr>
            </w:pPr>
            <w:r>
              <w:rPr>
                <w:rFonts w:ascii="Times New Roman" w:hAnsi="Times New Roman"/>
                <w:b w:val="0"/>
              </w:rPr>
              <w:t xml:space="preserve">Ontvangen </w:t>
            </w:r>
            <w:r w:rsidR="007F41BD">
              <w:rPr>
                <w:rFonts w:ascii="Times New Roman" w:hAnsi="Times New Roman"/>
                <w:b w:val="0"/>
              </w:rPr>
              <w:t>2 oktober 2024</w:t>
            </w:r>
          </w:p>
        </w:tc>
      </w:tr>
      <w:tr w:rsidR="00470846" w:rsidTr="00FB349A" w14:paraId="44462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851E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EA4AD8" w14:textId="77777777">
            <w:pPr>
              <w:pStyle w:val="Amendement"/>
              <w:tabs>
                <w:tab w:val="clear" w:pos="3310"/>
                <w:tab w:val="clear" w:pos="3600"/>
              </w:tabs>
              <w:rPr>
                <w:rFonts w:ascii="Times New Roman" w:hAnsi="Times New Roman"/>
                <w:b w:val="0"/>
              </w:rPr>
            </w:pPr>
          </w:p>
        </w:tc>
      </w:tr>
      <w:tr w:rsidR="009E6185" w:rsidTr="00FB349A" w14:paraId="55E92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F3AA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72B7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1F2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D60D7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73729A"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5E97EBDF" w14:textId="77777777">
      <w:pPr>
        <w:rPr>
          <w:rFonts w:ascii="Times New Roman" w:hAnsi="Times New Roman"/>
        </w:rPr>
      </w:pPr>
    </w:p>
    <w:p w:rsidRPr="00954340" w:rsidR="00470846" w:rsidP="00954340" w:rsidRDefault="00954340" w14:paraId="0540B324" w14:textId="3F4FE9CF">
      <w:pPr>
        <w:pStyle w:val="p-table"/>
        <w:rPr>
          <w:rFonts w:ascii="Times New Roman" w:hAnsi="Times New Roman" w:cs="Times New Roman"/>
          <w:b/>
          <w:sz w:val="24"/>
          <w:szCs w:val="24"/>
        </w:rPr>
      </w:pPr>
      <w:r>
        <w:rPr>
          <w:rFonts w:ascii="Times New Roman" w:hAnsi="Times New Roman"/>
        </w:rPr>
        <w:tab/>
      </w:r>
      <w:r w:rsidRPr="00954340" w:rsidR="00470846">
        <w:rPr>
          <w:rFonts w:ascii="Times New Roman" w:hAnsi="Times New Roman"/>
          <w:sz w:val="24"/>
          <w:szCs w:val="24"/>
        </w:rPr>
        <w:t xml:space="preserve">In </w:t>
      </w:r>
      <w:r w:rsidRPr="00954340" w:rsidR="00470846">
        <w:rPr>
          <w:rFonts w:ascii="Times New Roman" w:hAnsi="Times New Roman" w:cs="Times New Roman"/>
          <w:b/>
          <w:sz w:val="24"/>
          <w:szCs w:val="24"/>
        </w:rPr>
        <w:t xml:space="preserve">artikel </w:t>
      </w:r>
      <w:r w:rsidRPr="00954340">
        <w:rPr>
          <w:rFonts w:ascii="Times New Roman" w:hAnsi="Times New Roman" w:cs="Times New Roman"/>
          <w:b/>
          <w:sz w:val="24"/>
          <w:szCs w:val="24"/>
        </w:rPr>
        <w:t>23</w:t>
      </w:r>
      <w:r w:rsidRPr="00954340" w:rsidR="001A2A63">
        <w:rPr>
          <w:rFonts w:ascii="Times New Roman" w:hAnsi="Times New Roman" w:cs="Times New Roman"/>
          <w:b/>
          <w:sz w:val="24"/>
          <w:szCs w:val="24"/>
        </w:rPr>
        <w:t xml:space="preserve"> </w:t>
      </w:r>
      <w:r w:rsidRPr="00954340">
        <w:rPr>
          <w:rFonts w:ascii="Times New Roman" w:hAnsi="Times New Roman" w:cs="Times New Roman"/>
          <w:b/>
          <w:sz w:val="24"/>
          <w:szCs w:val="24"/>
        </w:rPr>
        <w:t xml:space="preserve">Meteorologie, Seismologie en Aardobservatie </w:t>
      </w:r>
      <w:r w:rsidRPr="00954340" w:rsidR="00470846">
        <w:rPr>
          <w:rFonts w:ascii="Times New Roman" w:hAnsi="Times New Roman"/>
          <w:sz w:val="24"/>
          <w:szCs w:val="24"/>
        </w:rPr>
        <w:t xml:space="preserve">worden </w:t>
      </w:r>
      <w:r w:rsidRPr="00954340" w:rsidR="004D4BCF">
        <w:rPr>
          <w:rFonts w:ascii="Times New Roman" w:hAnsi="Times New Roman"/>
          <w:sz w:val="24"/>
          <w:szCs w:val="24"/>
        </w:rPr>
        <w:t xml:space="preserve">het verplichtingenbedrag en het </w:t>
      </w:r>
      <w:r w:rsidRPr="00954340" w:rsidR="00470846">
        <w:rPr>
          <w:rFonts w:ascii="Times New Roman" w:hAnsi="Times New Roman"/>
          <w:sz w:val="24"/>
          <w:szCs w:val="24"/>
        </w:rPr>
        <w:t xml:space="preserve">uitgavenbedrag </w:t>
      </w:r>
      <w:r w:rsidRPr="00954340" w:rsidR="00470846">
        <w:rPr>
          <w:rFonts w:ascii="Times New Roman" w:hAnsi="Times New Roman"/>
          <w:b/>
          <w:sz w:val="24"/>
          <w:szCs w:val="24"/>
        </w:rPr>
        <w:t>verhoogd</w:t>
      </w:r>
      <w:r w:rsidRPr="00954340" w:rsidR="00417365">
        <w:rPr>
          <w:rFonts w:ascii="Times New Roman" w:hAnsi="Times New Roman"/>
          <w:sz w:val="24"/>
          <w:szCs w:val="24"/>
        </w:rPr>
        <w:t xml:space="preserve"> met</w:t>
      </w:r>
      <w:r w:rsidRPr="00954340" w:rsidR="00470846">
        <w:rPr>
          <w:rFonts w:ascii="Times New Roman" w:hAnsi="Times New Roman"/>
          <w:sz w:val="24"/>
          <w:szCs w:val="24"/>
        </w:rPr>
        <w:t> </w:t>
      </w:r>
      <w:r w:rsidRPr="00954340" w:rsidR="00470846">
        <w:rPr>
          <w:rFonts w:ascii="Times New Roman" w:hAnsi="Times New Roman"/>
          <w:b/>
          <w:sz w:val="24"/>
          <w:szCs w:val="24"/>
        </w:rPr>
        <w:t>€</w:t>
      </w:r>
      <w:r w:rsidRPr="00954340" w:rsidR="001A2A63">
        <w:rPr>
          <w:rFonts w:ascii="Times New Roman" w:hAnsi="Times New Roman"/>
          <w:b/>
          <w:sz w:val="24"/>
          <w:szCs w:val="24"/>
        </w:rPr>
        <w:t> </w:t>
      </w:r>
      <w:r w:rsidRPr="00954340" w:rsidR="001A2A63">
        <w:rPr>
          <w:rFonts w:ascii="Times New Roman" w:hAnsi="Times New Roman"/>
          <w:b/>
          <w:sz w:val="24"/>
          <w:szCs w:val="24"/>
        </w:rPr>
        <w:fldChar w:fldCharType="begin"/>
      </w:r>
      <w:r w:rsidRPr="00954340" w:rsidR="001A2A63">
        <w:rPr>
          <w:rFonts w:ascii="Times New Roman" w:hAnsi="Times New Roman"/>
          <w:b/>
          <w:sz w:val="24"/>
          <w:szCs w:val="24"/>
        </w:rPr>
        <w:instrText xml:space="preserve"> =  \* MERGEFORMAT </w:instrText>
      </w:r>
      <w:r w:rsidRPr="00954340" w:rsidR="001A2A63">
        <w:rPr>
          <w:rFonts w:ascii="Times New Roman" w:hAnsi="Times New Roman"/>
          <w:b/>
          <w:sz w:val="24"/>
          <w:szCs w:val="24"/>
        </w:rPr>
        <w:fldChar w:fldCharType="separate"/>
      </w:r>
      <w:r>
        <w:rPr>
          <w:rFonts w:ascii="Times New Roman" w:hAnsi="Times New Roman"/>
          <w:b/>
          <w:sz w:val="24"/>
          <w:szCs w:val="24"/>
        </w:rPr>
        <w:t>944</w:t>
      </w:r>
      <w:r w:rsidRPr="00954340" w:rsidR="001A2A63">
        <w:rPr>
          <w:rFonts w:ascii="Times New Roman" w:hAnsi="Times New Roman"/>
          <w:b/>
          <w:sz w:val="24"/>
          <w:szCs w:val="24"/>
        </w:rPr>
        <w:fldChar w:fldCharType="end"/>
      </w:r>
      <w:r w:rsidRPr="00954340" w:rsidR="001A2A63">
        <w:rPr>
          <w:rFonts w:ascii="Times New Roman" w:hAnsi="Times New Roman"/>
          <w:sz w:val="24"/>
          <w:szCs w:val="24"/>
        </w:rPr>
        <w:t xml:space="preserve"> </w:t>
      </w:r>
      <w:r w:rsidRPr="00954340" w:rsidR="00470846">
        <w:rPr>
          <w:rFonts w:ascii="Times New Roman" w:hAnsi="Times New Roman"/>
          <w:sz w:val="24"/>
          <w:szCs w:val="24"/>
        </w:rPr>
        <w:t>(x</w:t>
      </w:r>
      <w:r w:rsidRPr="00954340" w:rsidR="00926C70">
        <w:rPr>
          <w:rFonts w:ascii="Times New Roman" w:hAnsi="Times New Roman"/>
          <w:sz w:val="24"/>
          <w:szCs w:val="24"/>
        </w:rPr>
        <w:t> </w:t>
      </w:r>
      <w:r w:rsidRPr="00954340" w:rsidR="00470846">
        <w:rPr>
          <w:rFonts w:ascii="Times New Roman" w:hAnsi="Times New Roman"/>
          <w:sz w:val="24"/>
          <w:szCs w:val="24"/>
        </w:rPr>
        <w:t>€</w:t>
      </w:r>
      <w:r w:rsidRPr="00954340" w:rsidR="00926C70">
        <w:rPr>
          <w:rFonts w:ascii="Times New Roman" w:hAnsi="Times New Roman"/>
          <w:sz w:val="24"/>
          <w:szCs w:val="24"/>
        </w:rPr>
        <w:t> </w:t>
      </w:r>
      <w:r w:rsidRPr="00954340" w:rsidR="00470846">
        <w:rPr>
          <w:rFonts w:ascii="Times New Roman" w:hAnsi="Times New Roman"/>
          <w:sz w:val="24"/>
          <w:szCs w:val="24"/>
        </w:rPr>
        <w:t>1</w:t>
      </w:r>
      <w:r w:rsidRPr="00954340" w:rsidR="004D4BCF">
        <w:rPr>
          <w:rFonts w:ascii="Times New Roman" w:hAnsi="Times New Roman"/>
          <w:sz w:val="24"/>
          <w:szCs w:val="24"/>
        </w:rPr>
        <w:t>.</w:t>
      </w:r>
      <w:r w:rsidRPr="00954340" w:rsidR="00470846">
        <w:rPr>
          <w:rFonts w:ascii="Times New Roman" w:hAnsi="Times New Roman"/>
          <w:sz w:val="24"/>
          <w:szCs w:val="24"/>
        </w:rPr>
        <w:t>000).</w:t>
      </w:r>
    </w:p>
    <w:p w:rsidRPr="004D4BCF" w:rsidR="00470846" w:rsidP="00FB349A" w:rsidRDefault="00470846" w14:paraId="1E25197D" w14:textId="77777777">
      <w:pPr>
        <w:rPr>
          <w:rFonts w:ascii="Times New Roman" w:hAnsi="Times New Roman"/>
        </w:rPr>
      </w:pPr>
    </w:p>
    <w:p w:rsidRPr="004D4BCF" w:rsidR="00470846" w:rsidP="00FB349A" w:rsidRDefault="00470846" w14:paraId="104F86B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5F0A839" w14:textId="77777777">
      <w:pPr>
        <w:rPr>
          <w:rFonts w:ascii="Times New Roman" w:hAnsi="Times New Roman"/>
        </w:rPr>
      </w:pPr>
    </w:p>
    <w:p w:rsidRPr="00C368EF" w:rsidR="00C368EF" w:rsidP="00C368EF" w:rsidRDefault="00C368EF" w14:paraId="63EF063E" w14:textId="044A25F6">
      <w:pPr>
        <w:rPr>
          <w:rFonts w:ascii="Times New Roman" w:hAnsi="Times New Roman"/>
          <w:iCs/>
        </w:rPr>
      </w:pPr>
      <w:r w:rsidRPr="00C368EF">
        <w:rPr>
          <w:rFonts w:ascii="Times New Roman" w:hAnsi="Times New Roman"/>
        </w:rPr>
        <w:t xml:space="preserve">In tijden waarin het klimaat verandert, het weer steeds onvoorspelbaarder wordt en extreem weer in Europa steeds vaker voorkomt, is een instituut als het KNMI belangrijker dan ooit. Met de kennis en data die het centrum verzamelt over weer, klimaat en seismologie, kunnen risico’s in kaart worden gebracht en kan het waterrijke Nederland zich voorbereiden op de toekomst zonder voor onaangename verassingen komen te staan. De indiener beoogt middels dit amendement de bezuinigingen op het apparaat bij het KNMI niet door te zetten. </w:t>
      </w:r>
      <w:r w:rsidRPr="00347F55" w:rsidR="00257B1F">
        <w:rPr>
          <w:rFonts w:ascii="Times New Roman" w:hAnsi="Times New Roman"/>
        </w:rPr>
        <w:t>De dekking voor dit amendement wordt gevonden in verschillende maatregelen om belastingontwijking tegen te gaan en inkomen uit kapitaal en vermogen zwaarder te belasten. Hiervoor zullen bij het Belastingplan 2025 verschillende amendementen worden ingediend.</w:t>
      </w:r>
    </w:p>
    <w:p w:rsidRPr="00EA69FA" w:rsidR="00EA69FA" w:rsidP="00EA69FA" w:rsidRDefault="00EA69FA" w14:paraId="74D6097D" w14:textId="77777777">
      <w:pPr>
        <w:rPr>
          <w:rFonts w:ascii="Times New Roman" w:hAnsi="Times New Roman"/>
        </w:rPr>
      </w:pPr>
    </w:p>
    <w:p w:rsidRPr="008C2D85" w:rsidR="001A2A63" w:rsidP="00EA69FA" w:rsidRDefault="00EA69FA" w14:paraId="210F480C" w14:textId="64850063">
      <w:pPr>
        <w:rPr>
          <w:rFonts w:ascii="Times New Roman" w:hAnsi="Times New Roman"/>
        </w:rPr>
      </w:pPr>
      <w:r w:rsidRPr="00EA69FA">
        <w:rPr>
          <w:rFonts w:ascii="Times New Roman" w:hAnsi="Times New Roman"/>
        </w:rPr>
        <w:t>Gabriëls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DC95" w14:textId="77777777" w:rsidR="00EA69FA" w:rsidRDefault="00EA69FA">
      <w:pPr>
        <w:spacing w:line="20" w:lineRule="exact"/>
      </w:pPr>
    </w:p>
  </w:endnote>
  <w:endnote w:type="continuationSeparator" w:id="0">
    <w:p w14:paraId="383E1E37" w14:textId="77777777" w:rsidR="00EA69FA" w:rsidRDefault="00EA69FA">
      <w:pPr>
        <w:pStyle w:val="Amendement"/>
      </w:pPr>
      <w:r>
        <w:rPr>
          <w:b w:val="0"/>
        </w:rPr>
        <w:t xml:space="preserve"> </w:t>
      </w:r>
    </w:p>
  </w:endnote>
  <w:endnote w:type="continuationNotice" w:id="1">
    <w:p w14:paraId="7B1CA818" w14:textId="77777777" w:rsidR="00EA69FA" w:rsidRDefault="00EA69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09A" w14:textId="77777777" w:rsidR="00EA69FA" w:rsidRDefault="00EA69FA">
      <w:pPr>
        <w:pStyle w:val="Amendement"/>
      </w:pPr>
      <w:r>
        <w:rPr>
          <w:b w:val="0"/>
        </w:rPr>
        <w:separator/>
      </w:r>
    </w:p>
  </w:footnote>
  <w:footnote w:type="continuationSeparator" w:id="0">
    <w:p w14:paraId="2AFCB71B" w14:textId="77777777" w:rsidR="00EA69FA" w:rsidRDefault="00EA6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A"/>
    <w:rsid w:val="0003016F"/>
    <w:rsid w:val="000C6F39"/>
    <w:rsid w:val="0011770C"/>
    <w:rsid w:val="00120827"/>
    <w:rsid w:val="00146E70"/>
    <w:rsid w:val="00173380"/>
    <w:rsid w:val="001A2A63"/>
    <w:rsid w:val="001A5AFF"/>
    <w:rsid w:val="001A6B5A"/>
    <w:rsid w:val="001C562D"/>
    <w:rsid w:val="001E2226"/>
    <w:rsid w:val="001F7334"/>
    <w:rsid w:val="002569BB"/>
    <w:rsid w:val="00257B1F"/>
    <w:rsid w:val="003050FF"/>
    <w:rsid w:val="003D4FB9"/>
    <w:rsid w:val="003E5927"/>
    <w:rsid w:val="00417365"/>
    <w:rsid w:val="00470846"/>
    <w:rsid w:val="0047650D"/>
    <w:rsid w:val="004B2AE2"/>
    <w:rsid w:val="004C2A57"/>
    <w:rsid w:val="004D4BCF"/>
    <w:rsid w:val="00541F0F"/>
    <w:rsid w:val="005C554B"/>
    <w:rsid w:val="005E482A"/>
    <w:rsid w:val="00646211"/>
    <w:rsid w:val="00736284"/>
    <w:rsid w:val="00741EB2"/>
    <w:rsid w:val="007958E0"/>
    <w:rsid w:val="007F41BD"/>
    <w:rsid w:val="00833C90"/>
    <w:rsid w:val="008467BE"/>
    <w:rsid w:val="00854DAE"/>
    <w:rsid w:val="00867688"/>
    <w:rsid w:val="008819B7"/>
    <w:rsid w:val="008C2D85"/>
    <w:rsid w:val="00926C70"/>
    <w:rsid w:val="009347C2"/>
    <w:rsid w:val="00954340"/>
    <w:rsid w:val="009E6185"/>
    <w:rsid w:val="00A1221C"/>
    <w:rsid w:val="00B24FC7"/>
    <w:rsid w:val="00B37F45"/>
    <w:rsid w:val="00B6508A"/>
    <w:rsid w:val="00BD6436"/>
    <w:rsid w:val="00BE1B3C"/>
    <w:rsid w:val="00C26FAB"/>
    <w:rsid w:val="00C368EF"/>
    <w:rsid w:val="00C370AE"/>
    <w:rsid w:val="00C51301"/>
    <w:rsid w:val="00C5415C"/>
    <w:rsid w:val="00C74FE3"/>
    <w:rsid w:val="00C850D6"/>
    <w:rsid w:val="00CC0433"/>
    <w:rsid w:val="00D43ADE"/>
    <w:rsid w:val="00D733D3"/>
    <w:rsid w:val="00D818D9"/>
    <w:rsid w:val="00D961CF"/>
    <w:rsid w:val="00DB5D3B"/>
    <w:rsid w:val="00DD08D8"/>
    <w:rsid w:val="00E47054"/>
    <w:rsid w:val="00E96167"/>
    <w:rsid w:val="00EA69FA"/>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8674"/>
  <w15:docId w15:val="{1E165858-83B6-4C0F-A238-43408A2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954340"/>
    <w:rPr>
      <w:sz w:val="16"/>
      <w:szCs w:val="16"/>
    </w:rPr>
  </w:style>
  <w:style w:type="paragraph" w:styleId="Tekstopmerking">
    <w:name w:val="annotation text"/>
    <w:basedOn w:val="Standaard"/>
    <w:link w:val="TekstopmerkingChar"/>
    <w:unhideWhenUsed/>
    <w:rsid w:val="00954340"/>
    <w:rPr>
      <w:sz w:val="20"/>
    </w:rPr>
  </w:style>
  <w:style w:type="character" w:customStyle="1" w:styleId="TekstopmerkingChar">
    <w:name w:val="Tekst opmerking Char"/>
    <w:basedOn w:val="Standaardalinea-lettertype"/>
    <w:link w:val="Tekstopmerking"/>
    <w:rsid w:val="00954340"/>
    <w:rPr>
      <w:rFonts w:ascii="Courier New" w:hAnsi="Courier New"/>
    </w:rPr>
  </w:style>
  <w:style w:type="paragraph" w:styleId="Onderwerpvanopmerking">
    <w:name w:val="annotation subject"/>
    <w:basedOn w:val="Tekstopmerking"/>
    <w:next w:val="Tekstopmerking"/>
    <w:link w:val="OnderwerpvanopmerkingChar"/>
    <w:semiHidden/>
    <w:unhideWhenUsed/>
    <w:rsid w:val="00954340"/>
    <w:rPr>
      <w:b/>
      <w:bCs/>
    </w:rPr>
  </w:style>
  <w:style w:type="character" w:customStyle="1" w:styleId="OnderwerpvanopmerkingChar">
    <w:name w:val="Onderwerp van opmerking Char"/>
    <w:basedOn w:val="TekstopmerkingChar"/>
    <w:link w:val="Onderwerpvanopmerking"/>
    <w:semiHidden/>
    <w:rsid w:val="00954340"/>
    <w:rPr>
      <w:rFonts w:ascii="Courier New" w:hAnsi="Courier New"/>
      <w:b/>
      <w:bCs/>
    </w:rPr>
  </w:style>
  <w:style w:type="paragraph" w:customStyle="1" w:styleId="p-table">
    <w:name w:val="p-table"/>
    <w:rsid w:val="00954340"/>
    <w:pPr>
      <w:keepNext/>
      <w:keepLines/>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1166</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2024-10-02T15:59:00.0000000Z</dcterms:created>
  <dcterms:modified xsi:type="dcterms:W3CDTF">2024-10-02T15:59:00.0000000Z</dcterms:modified>
  <dc:description>------------------------</dc:description>
  <dc:subject/>
  <keywords/>
  <version/>
  <category/>
</coreProperties>
</file>