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52C1209" w14:textId="77777777">
        <w:tc>
          <w:tcPr>
            <w:tcW w:w="7792" w:type="dxa"/>
            <w:gridSpan w:val="2"/>
          </w:tcPr>
          <w:p w:rsidR="005D2AE9" w:rsidP="00B84C01" w:rsidRDefault="005D2AE9" w14:paraId="34629648" w14:textId="77777777">
            <w:pPr>
              <w:spacing w:after="40"/>
            </w:pPr>
            <w:r w:rsidRPr="00093942">
              <w:rPr>
                <w:sz w:val="13"/>
              </w:rPr>
              <w:t>&gt; Retouradres Postbus 20701 2500 ES Den Haag</w:t>
            </w:r>
          </w:p>
        </w:tc>
      </w:tr>
      <w:tr w:rsidR="005D2AE9" w:rsidTr="005D2AE9" w14:paraId="049E62B2" w14:textId="77777777">
        <w:tc>
          <w:tcPr>
            <w:tcW w:w="7792" w:type="dxa"/>
            <w:gridSpan w:val="2"/>
          </w:tcPr>
          <w:p w:rsidR="005D2AE9" w:rsidP="00B84C01" w:rsidRDefault="005D2AE9" w14:paraId="46BCC0DB" w14:textId="77777777">
            <w:pPr>
              <w:tabs>
                <w:tab w:val="left" w:pos="614"/>
              </w:tabs>
              <w:spacing w:after="0"/>
            </w:pPr>
            <w:r>
              <w:t>de Voorzitter van de Tweede Kamer</w:t>
            </w:r>
          </w:p>
          <w:p w:rsidR="005D2AE9" w:rsidP="00B84C01" w:rsidRDefault="005D2AE9" w14:paraId="523F6660" w14:textId="77777777">
            <w:pPr>
              <w:tabs>
                <w:tab w:val="left" w:pos="614"/>
              </w:tabs>
              <w:spacing w:after="0"/>
            </w:pPr>
            <w:r>
              <w:t>der Staten-Generaal</w:t>
            </w:r>
          </w:p>
          <w:p w:rsidR="005D2AE9" w:rsidP="00B84C01" w:rsidRDefault="005D2AE9" w14:paraId="65476264" w14:textId="77777777">
            <w:pPr>
              <w:tabs>
                <w:tab w:val="left" w:pos="614"/>
              </w:tabs>
              <w:spacing w:after="0"/>
            </w:pPr>
            <w:proofErr w:type="spellStart"/>
            <w:r>
              <w:t>Bezuidenhoutseweg</w:t>
            </w:r>
            <w:proofErr w:type="spellEnd"/>
            <w:r>
              <w:t xml:space="preserve"> 67 </w:t>
            </w:r>
          </w:p>
          <w:p w:rsidR="005D2AE9" w:rsidP="005D2AE9" w:rsidRDefault="005D2AE9" w14:paraId="7E967748" w14:textId="77777777">
            <w:pPr>
              <w:tabs>
                <w:tab w:val="left" w:pos="614"/>
              </w:tabs>
              <w:spacing w:after="240"/>
            </w:pPr>
            <w:r>
              <w:t>2594 AC Den Haag</w:t>
            </w:r>
          </w:p>
          <w:p w:rsidRPr="00093942" w:rsidR="005D2AE9" w:rsidP="00B84C01" w:rsidRDefault="005D2AE9" w14:paraId="00C0EF06" w14:textId="36D9C463">
            <w:pPr>
              <w:spacing w:after="240"/>
              <w:rPr>
                <w:sz w:val="13"/>
              </w:rPr>
            </w:pPr>
          </w:p>
        </w:tc>
      </w:tr>
      <w:tr w:rsidR="005D2AE9" w:rsidTr="005D2AE9" w14:paraId="6BB3FE17" w14:textId="77777777">
        <w:trPr>
          <w:trHeight w:val="283"/>
        </w:trPr>
        <w:tc>
          <w:tcPr>
            <w:tcW w:w="1969" w:type="dxa"/>
          </w:tcPr>
          <w:p w:rsidR="005D2AE9" w:rsidP="00B84C01" w:rsidRDefault="005D2AE9" w14:paraId="4B3CEBE7" w14:textId="77777777">
            <w:pPr>
              <w:tabs>
                <w:tab w:val="left" w:pos="614"/>
              </w:tabs>
              <w:spacing w:after="0"/>
            </w:pPr>
            <w:r>
              <w:t>Datum</w:t>
            </w:r>
          </w:p>
        </w:tc>
        <w:sdt>
          <w:sdtPr>
            <w:alias w:val="Datum daadwerkelijke verzending"/>
            <w:tag w:val="Datum daadwerkelijke verzending"/>
            <w:id w:val="1978256768"/>
            <w:placeholder>
              <w:docPart w:val="AC6CA567AB7843CCAA29BB53698870AB"/>
            </w:placeholder>
            <w:date w:fullDate="2024-10-02T00:00:00Z">
              <w:dateFormat w:val="d MMMM yyyy"/>
              <w:lid w:val="nl-NL"/>
              <w:storeMappedDataAs w:val="dateTime"/>
              <w:calendar w:val="gregorian"/>
            </w:date>
          </w:sdtPr>
          <w:sdtEndPr/>
          <w:sdtContent>
            <w:tc>
              <w:tcPr>
                <w:tcW w:w="5823" w:type="dxa"/>
              </w:tcPr>
              <w:p w:rsidR="005D2AE9" w:rsidP="000605A5" w:rsidRDefault="00F15D98" w14:paraId="7B32ECD1" w14:textId="1E1C8218">
                <w:pPr>
                  <w:keepNext/>
                  <w:spacing w:after="0"/>
                </w:pPr>
                <w:r>
                  <w:t>2 oktober 2024</w:t>
                </w:r>
              </w:p>
            </w:tc>
          </w:sdtContent>
        </w:sdt>
      </w:tr>
      <w:tr w:rsidR="005D2AE9" w:rsidTr="005D2AE9" w14:paraId="796C88B0" w14:textId="77777777">
        <w:trPr>
          <w:trHeight w:val="283"/>
        </w:trPr>
        <w:tc>
          <w:tcPr>
            <w:tcW w:w="1969" w:type="dxa"/>
          </w:tcPr>
          <w:p w:rsidR="005D2AE9" w:rsidP="00B84C01" w:rsidRDefault="005D2AE9" w14:paraId="7327B568" w14:textId="77777777">
            <w:pPr>
              <w:tabs>
                <w:tab w:val="left" w:pos="614"/>
              </w:tabs>
              <w:spacing w:after="0"/>
            </w:pPr>
            <w:r>
              <w:t>Betreft</w:t>
            </w:r>
          </w:p>
        </w:tc>
        <w:tc>
          <w:tcPr>
            <w:tcW w:w="5823" w:type="dxa"/>
          </w:tcPr>
          <w:p w:rsidR="005D2AE9" w:rsidP="00B84C01" w:rsidRDefault="000A568C" w14:paraId="55675D20" w14:textId="77777777">
            <w:pPr>
              <w:tabs>
                <w:tab w:val="left" w:pos="614"/>
              </w:tabs>
              <w:spacing w:after="0"/>
            </w:pPr>
            <w:r>
              <w:t>Vijfde voortgangsrapportage programma Grensverleggende IT (</w:t>
            </w:r>
            <w:proofErr w:type="spellStart"/>
            <w:r>
              <w:t>GrIT</w:t>
            </w:r>
            <w:proofErr w:type="spellEnd"/>
            <w:r>
              <w:t>)</w:t>
            </w:r>
          </w:p>
        </w:tc>
      </w:tr>
    </w:tbl>
    <w:p w:rsidRPr="005D2AE9" w:rsidR="005D2AE9" w:rsidP="005D2AE9" w:rsidRDefault="005D2AE9" w14:paraId="53C4AFA3"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D731F" w:rsidP="00B84C01" w:rsidRDefault="006D731F" w14:paraId="2F8F166E" w14:textId="77777777">
                            <w:pPr>
                              <w:pStyle w:val="ReferentiegegevenskopW1-Huisstijl"/>
                              <w:spacing w:before="360"/>
                            </w:pPr>
                            <w:r>
                              <w:t>Ministerie van Defensie</w:t>
                            </w:r>
                          </w:p>
                          <w:p w:rsidR="006D731F" w:rsidP="00B84C01" w:rsidRDefault="006D731F" w14:paraId="1F5C37EE" w14:textId="77777777">
                            <w:pPr>
                              <w:pStyle w:val="Referentiegegevens-Huisstijl"/>
                            </w:pPr>
                            <w:r>
                              <w:t>Plein 4</w:t>
                            </w:r>
                          </w:p>
                          <w:p w:rsidR="006D731F" w:rsidP="00B84C01" w:rsidRDefault="006D731F" w14:paraId="2FDA6141" w14:textId="77777777">
                            <w:pPr>
                              <w:pStyle w:val="Referentiegegevens-Huisstijl"/>
                            </w:pPr>
                            <w:r>
                              <w:t>MPC 58 B</w:t>
                            </w:r>
                          </w:p>
                          <w:p w:rsidRPr="006E2B73" w:rsidR="006D731F" w:rsidP="00B84C01" w:rsidRDefault="006D731F" w14:paraId="67D1D281" w14:textId="77777777">
                            <w:pPr>
                              <w:pStyle w:val="Referentiegegevens-Huisstijl"/>
                              <w:rPr>
                                <w:lang w:val="de-DE"/>
                              </w:rPr>
                            </w:pPr>
                            <w:r w:rsidRPr="006E2B73">
                              <w:rPr>
                                <w:lang w:val="de-DE"/>
                              </w:rPr>
                              <w:t>Postbus 20701</w:t>
                            </w:r>
                          </w:p>
                          <w:p w:rsidRPr="006E2B73" w:rsidR="006D731F" w:rsidP="00B84C01" w:rsidRDefault="006D731F" w14:paraId="77857B2C" w14:textId="77777777">
                            <w:pPr>
                              <w:pStyle w:val="Referentiegegevens-Huisstijl"/>
                              <w:rPr>
                                <w:lang w:val="de-DE"/>
                              </w:rPr>
                            </w:pPr>
                            <w:r w:rsidRPr="006E2B73">
                              <w:rPr>
                                <w:lang w:val="de-DE"/>
                              </w:rPr>
                              <w:t>2500 ES Den Haag</w:t>
                            </w:r>
                          </w:p>
                          <w:p w:rsidRPr="006E2B73" w:rsidR="006D731F" w:rsidP="00B84C01" w:rsidRDefault="006D731F" w14:paraId="56D33ECB" w14:textId="77777777">
                            <w:pPr>
                              <w:pStyle w:val="Referentiegegevens-Huisstijl"/>
                              <w:rPr>
                                <w:lang w:val="de-DE"/>
                              </w:rPr>
                            </w:pPr>
                            <w:r w:rsidRPr="006E2B73">
                              <w:rPr>
                                <w:lang w:val="de-DE"/>
                              </w:rPr>
                              <w:t>www.defensie.nl</w:t>
                            </w:r>
                          </w:p>
                          <w:sdt>
                            <w:sdtPr>
                              <w:id w:val="-1579366926"/>
                              <w:lock w:val="contentLocked"/>
                              <w:placeholder>
                                <w:docPart w:val="14B889EDBA244EBDB8DC3497C66F2789"/>
                              </w:placeholder>
                            </w:sdtPr>
                            <w:sdtEndPr/>
                            <w:sdtContent>
                              <w:p w:rsidR="006D731F" w:rsidP="00B84C01" w:rsidRDefault="006D731F" w14:paraId="011CDCAC" w14:textId="77777777">
                                <w:pPr>
                                  <w:pStyle w:val="ReferentiegegevenskopW1-Huisstijl"/>
                                  <w:spacing w:before="120"/>
                                </w:pPr>
                                <w:r>
                                  <w:t>Onze referentie</w:t>
                                </w:r>
                              </w:p>
                            </w:sdtContent>
                          </w:sdt>
                          <w:p w:rsidRPr="00457BBC" w:rsidR="006D731F" w:rsidP="00B84C01" w:rsidRDefault="00BD17DB" w14:paraId="4B4A6DAD" w14:textId="2445C6C0">
                            <w:pPr>
                              <w:pStyle w:val="Referentiegegevens-Huisstijl"/>
                            </w:pPr>
                            <w:r>
                              <w:t>BS</w:t>
                            </w:r>
                            <w:r w:rsidRPr="00BD17DB">
                              <w:t>2024030789</w:t>
                            </w:r>
                          </w:p>
                          <w:p w:rsidR="006D731F" w:rsidP="00B84C01" w:rsidRDefault="006D731F" w14:paraId="015E72B9" w14:textId="77777777">
                            <w:pPr>
                              <w:pStyle w:val="Algemenevoorwaarden-Huisstijl"/>
                            </w:pPr>
                            <w:r>
                              <w:t>Bij beantwoording, datum, onze referentie en onderwerp vermelden.</w:t>
                            </w:r>
                          </w:p>
                          <w:p w:rsidR="006D731F" w:rsidP="008967D1" w:rsidRDefault="006D731F" w14:paraId="1F63DF3A"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D731F" w:rsidP="00B84C01" w:rsidRDefault="006D731F" w14:paraId="2F8F166E" w14:textId="77777777">
                      <w:pPr>
                        <w:pStyle w:val="ReferentiegegevenskopW1-Huisstijl"/>
                        <w:spacing w:before="360"/>
                      </w:pPr>
                      <w:r>
                        <w:t>Ministerie van Defensie</w:t>
                      </w:r>
                    </w:p>
                    <w:p w:rsidR="006D731F" w:rsidP="00B84C01" w:rsidRDefault="006D731F" w14:paraId="1F5C37EE" w14:textId="77777777">
                      <w:pPr>
                        <w:pStyle w:val="Referentiegegevens-Huisstijl"/>
                      </w:pPr>
                      <w:r>
                        <w:t>Plein 4</w:t>
                      </w:r>
                    </w:p>
                    <w:p w:rsidR="006D731F" w:rsidP="00B84C01" w:rsidRDefault="006D731F" w14:paraId="2FDA6141" w14:textId="77777777">
                      <w:pPr>
                        <w:pStyle w:val="Referentiegegevens-Huisstijl"/>
                      </w:pPr>
                      <w:r>
                        <w:t>MPC 58 B</w:t>
                      </w:r>
                    </w:p>
                    <w:p w:rsidRPr="006E2B73" w:rsidR="006D731F" w:rsidP="00B84C01" w:rsidRDefault="006D731F" w14:paraId="67D1D281" w14:textId="77777777">
                      <w:pPr>
                        <w:pStyle w:val="Referentiegegevens-Huisstijl"/>
                        <w:rPr>
                          <w:lang w:val="de-DE"/>
                        </w:rPr>
                      </w:pPr>
                      <w:r w:rsidRPr="006E2B73">
                        <w:rPr>
                          <w:lang w:val="de-DE"/>
                        </w:rPr>
                        <w:t>Postbus 20701</w:t>
                      </w:r>
                    </w:p>
                    <w:p w:rsidRPr="006E2B73" w:rsidR="006D731F" w:rsidP="00B84C01" w:rsidRDefault="006D731F" w14:paraId="77857B2C" w14:textId="77777777">
                      <w:pPr>
                        <w:pStyle w:val="Referentiegegevens-Huisstijl"/>
                        <w:rPr>
                          <w:lang w:val="de-DE"/>
                        </w:rPr>
                      </w:pPr>
                      <w:r w:rsidRPr="006E2B73">
                        <w:rPr>
                          <w:lang w:val="de-DE"/>
                        </w:rPr>
                        <w:t>2500 ES Den Haag</w:t>
                      </w:r>
                    </w:p>
                    <w:p w:rsidRPr="006E2B73" w:rsidR="006D731F" w:rsidP="00B84C01" w:rsidRDefault="006D731F" w14:paraId="56D33ECB" w14:textId="77777777">
                      <w:pPr>
                        <w:pStyle w:val="Referentiegegevens-Huisstijl"/>
                        <w:rPr>
                          <w:lang w:val="de-DE"/>
                        </w:rPr>
                      </w:pPr>
                      <w:r w:rsidRPr="006E2B73">
                        <w:rPr>
                          <w:lang w:val="de-DE"/>
                        </w:rPr>
                        <w:t>www.defensie.nl</w:t>
                      </w:r>
                    </w:p>
                    <w:sdt>
                      <w:sdtPr>
                        <w:id w:val="-1579366926"/>
                        <w:lock w:val="contentLocked"/>
                        <w:placeholder>
                          <w:docPart w:val="14B889EDBA244EBDB8DC3497C66F2789"/>
                        </w:placeholder>
                      </w:sdtPr>
                      <w:sdtEndPr/>
                      <w:sdtContent>
                        <w:p w:rsidR="006D731F" w:rsidP="00B84C01" w:rsidRDefault="006D731F" w14:paraId="011CDCAC" w14:textId="77777777">
                          <w:pPr>
                            <w:pStyle w:val="ReferentiegegevenskopW1-Huisstijl"/>
                            <w:spacing w:before="120"/>
                          </w:pPr>
                          <w:r>
                            <w:t>Onze referentie</w:t>
                          </w:r>
                        </w:p>
                      </w:sdtContent>
                    </w:sdt>
                    <w:p w:rsidRPr="00457BBC" w:rsidR="006D731F" w:rsidP="00B84C01" w:rsidRDefault="00BD17DB" w14:paraId="4B4A6DAD" w14:textId="2445C6C0">
                      <w:pPr>
                        <w:pStyle w:val="Referentiegegevens-Huisstijl"/>
                      </w:pPr>
                      <w:r>
                        <w:t>BS</w:t>
                      </w:r>
                      <w:r w:rsidRPr="00BD17DB">
                        <w:t>2024030789</w:t>
                      </w:r>
                    </w:p>
                    <w:p w:rsidR="006D731F" w:rsidP="00B84C01" w:rsidRDefault="006D731F" w14:paraId="015E72B9" w14:textId="77777777">
                      <w:pPr>
                        <w:pStyle w:val="Algemenevoorwaarden-Huisstijl"/>
                      </w:pPr>
                      <w:r>
                        <w:t>Bij beantwoording, datum, onze referentie en onderwerp vermelden.</w:t>
                      </w:r>
                    </w:p>
                    <w:p w:rsidR="006D731F" w:rsidP="008967D1" w:rsidRDefault="006D731F" w14:paraId="1F63DF3A" w14:textId="77777777">
                      <w:pPr>
                        <w:pStyle w:val="Algemenevoorwaarden-Huisstijl"/>
                      </w:pPr>
                    </w:p>
                  </w:txbxContent>
                </v:textbox>
                <w10:wrap anchorx="page" anchory="page"/>
              </v:shape>
            </w:pict>
          </mc:Fallback>
        </mc:AlternateContent>
      </w:r>
    </w:p>
    <w:p w:rsidR="008967D1" w:rsidP="00BE2D79" w:rsidRDefault="008967D1" w14:paraId="55777A81" w14:textId="77777777">
      <w:pPr>
        <w:spacing w:after="240"/>
      </w:pPr>
    </w:p>
    <w:p w:rsidR="004B0E47" w:rsidP="00BE2D79" w:rsidRDefault="00BE2D79" w14:paraId="63A38250" w14:textId="77777777">
      <w:pPr>
        <w:spacing w:after="240"/>
      </w:pPr>
      <w:r>
        <w:t>Geachte voorzitter,</w:t>
      </w:r>
    </w:p>
    <w:p w:rsidR="006E2B73" w:rsidP="005348AC" w:rsidRDefault="006E2B73" w14:paraId="12CB1853" w14:textId="79AB2FF4">
      <w:r>
        <w:t>Hierbij ontvangt u de vijfde voortgangsrapportage van het programma Grensverleggende IT (</w:t>
      </w:r>
      <w:proofErr w:type="spellStart"/>
      <w:r>
        <w:t>GrIT</w:t>
      </w:r>
      <w:proofErr w:type="spellEnd"/>
      <w:r>
        <w:t>). De</w:t>
      </w:r>
      <w:r w:rsidR="000307D5">
        <w:t>ze</w:t>
      </w:r>
      <w:r>
        <w:t xml:space="preserve"> voortgangsrapportage beslaat de periode van 1 januari 2024 tot en met 30 juni 2024. U ontvangt hierbij ook de vertrouwelijke bijlage</w:t>
      </w:r>
      <w:r w:rsidR="00F3526B">
        <w:t>.</w:t>
      </w:r>
      <w:r>
        <w:rPr>
          <w:rStyle w:val="Voetnootmarkering"/>
        </w:rPr>
        <w:footnoteReference w:id="1"/>
      </w:r>
      <w:r>
        <w:t xml:space="preserve"> In deze brief geef ik een toelichting op</w:t>
      </w:r>
      <w:r w:rsidR="003A6FE4">
        <w:t xml:space="preserve"> de herijking en de voortgang van het programma.</w:t>
      </w:r>
      <w:r>
        <w:t xml:space="preserve"> </w:t>
      </w:r>
      <w:r w:rsidR="00304911">
        <w:t xml:space="preserve">In algemene zin wil ik vast noemen dat deze voortgangsrapportage is opgesteld in </w:t>
      </w:r>
      <w:r w:rsidR="000307D5">
        <w:t>lijn met</w:t>
      </w:r>
      <w:r w:rsidR="00304911">
        <w:t xml:space="preserve"> de toezegging die gedaan is tijdens het commissiedebat </w:t>
      </w:r>
      <w:proofErr w:type="spellStart"/>
      <w:r w:rsidR="00304911">
        <w:t>GrIT</w:t>
      </w:r>
      <w:proofErr w:type="spellEnd"/>
      <w:r w:rsidR="00304911">
        <w:t xml:space="preserve"> van 12 maart 2024. Tijdens dit commissiedebat is toegezegd </w:t>
      </w:r>
      <w:r w:rsidR="00880C39">
        <w:t>dat de vierde voortgangsrapportage niet alleen terug zou kijken, maar waar mogelijk ook vooruit.</w:t>
      </w:r>
      <w:r w:rsidR="00B60051">
        <w:t xml:space="preserve"> De voorliggende, vijfde, rapportage is ook in de geest van deze toezegging opgesteld. De rapportage kijkt </w:t>
      </w:r>
      <w:bookmarkStart w:name="_GoBack" w:id="0"/>
      <w:bookmarkEnd w:id="0"/>
      <w:r w:rsidR="00B60051">
        <w:t>primair terug op het eerste halfjaar van 2024, maar ik zal ook vooruit kijken richting de herijking van de business case die eind dit jaar met uw Kamer gedeeld wordt.</w:t>
      </w:r>
      <w:r w:rsidR="00880C39">
        <w:t xml:space="preserve"> </w:t>
      </w:r>
    </w:p>
    <w:p w:rsidRPr="006E2B73" w:rsidR="006E2B73" w:rsidP="005348AC" w:rsidRDefault="006E2B73" w14:paraId="62410C2F" w14:textId="77777777">
      <w:pPr>
        <w:rPr>
          <w:b/>
        </w:rPr>
      </w:pPr>
      <w:r>
        <w:rPr>
          <w:b/>
        </w:rPr>
        <w:t>Herijking van het programma</w:t>
      </w:r>
    </w:p>
    <w:p w:rsidR="006E2B73" w:rsidP="005348AC" w:rsidRDefault="006E2B73" w14:paraId="747D55D1" w14:textId="5EE1DD49">
      <w:r>
        <w:t xml:space="preserve">De periode die deze rapportage beslaat stond in het teken van het verwerken van de herijkte realisatie- en implementatiestrategie waarover u op 5 maart 2024 geïnformeerd bent (Kamerstuk 35 728, nr. 13). Deze herijking was noodzakelijk om constateringen van het </w:t>
      </w:r>
      <w:proofErr w:type="spellStart"/>
      <w:r>
        <w:t>AcICT</w:t>
      </w:r>
      <w:proofErr w:type="spellEnd"/>
      <w:r>
        <w:t xml:space="preserve"> en de CIO</w:t>
      </w:r>
      <w:r w:rsidR="000307D5">
        <w:t xml:space="preserve"> Defensie</w:t>
      </w:r>
      <w:r>
        <w:t xml:space="preserve"> te verwerken. Daarnaast is met deze herijking het programma beter aangesloten op de veranderende geopolitieke veiligheidssituatie, die van Defensie voorbereidingen op hoofdtaak 1 vraagt. In bijgevoegde rapportage wordt aandacht besteed aan de status van de herijking. </w:t>
      </w:r>
    </w:p>
    <w:p w:rsidR="006E2B73" w:rsidP="005348AC" w:rsidRDefault="00945ABD" w14:paraId="07521E9A" w14:textId="46B266C5">
      <w:r>
        <w:t xml:space="preserve">Vanaf 1 mei 2024 is de aansturing van het programma ingedeeld in de drie pijlers, ieder gericht op een specifieke doelgroep. Pijler 1 richt zich op de IT voor het gebruik in operationele omstandigheden, pijler 2 richt zich op de IT voor de door JIVC te leveren dienstverlening en pijler 3 richt zich op IT voor alle eindgebruikers. De prioriteit binnen het programma </w:t>
      </w:r>
      <w:r w:rsidR="00456549">
        <w:t xml:space="preserve">ligt </w:t>
      </w:r>
      <w:r>
        <w:t xml:space="preserve">op de ontplooide IT in pijler 1. De aansturing in deze pijlers maakt het programma beter bestuurbaar en zorgt ervoor dat de prioriteiten goed gesteld kunnen worden. </w:t>
      </w:r>
    </w:p>
    <w:p w:rsidR="00945ABD" w:rsidP="005348AC" w:rsidRDefault="00945ABD" w14:paraId="0862989E" w14:textId="208FFC77">
      <w:r>
        <w:t>De herijking van het programma leidt tot een nieuwe business</w:t>
      </w:r>
      <w:r w:rsidR="00304911">
        <w:t xml:space="preserve"> </w:t>
      </w:r>
      <w:r>
        <w:t>case. Zoals toegezegd wordt deze business</w:t>
      </w:r>
      <w:r w:rsidR="00304911">
        <w:t xml:space="preserve"> </w:t>
      </w:r>
      <w:r>
        <w:t xml:space="preserve">case, inclusief </w:t>
      </w:r>
      <w:r w:rsidR="00456549">
        <w:t xml:space="preserve">nieuwe </w:t>
      </w:r>
      <w:r>
        <w:t xml:space="preserve">planning en financiële verwachting, eind 2024 met uw Kamer gedeeld. De afgelopen maanden zijn er stappen gezet om tot een </w:t>
      </w:r>
      <w:r w:rsidR="00456549">
        <w:t xml:space="preserve">nieuwe </w:t>
      </w:r>
      <w:r>
        <w:t xml:space="preserve">planning te komen. Op dit moment is deze nog niet gereed en kan ik deze nog niet delen. </w:t>
      </w:r>
      <w:r w:rsidR="00304911">
        <w:t>In de vierde voortgangsrapportage (Kamerstuk 35 728, nr. 14) is de verwachting uitgesproken dat het programma vertraging op zou lopen. De consequenties hiervan</w:t>
      </w:r>
      <w:r w:rsidR="00F65127">
        <w:t>,</w:t>
      </w:r>
      <w:r w:rsidR="00304911">
        <w:t xml:space="preserve"> voor bijvoorbeeld het budget</w:t>
      </w:r>
      <w:r w:rsidR="00F65127">
        <w:t>,</w:t>
      </w:r>
      <w:r w:rsidR="00304911">
        <w:t xml:space="preserve"> worden meegenomen in de uitwerking van de business case.</w:t>
      </w:r>
      <w:r>
        <w:t xml:space="preserve"> </w:t>
      </w:r>
    </w:p>
    <w:p w:rsidR="006E2B73" w:rsidP="005348AC" w:rsidRDefault="00880C39" w14:paraId="49859594" w14:textId="7B579D9A">
      <w:r>
        <w:t>Over de herijking van het programma is en blijft Defensie in gesprek met het Adviescollege ICT (</w:t>
      </w:r>
      <w:proofErr w:type="spellStart"/>
      <w:r>
        <w:t>AcICT</w:t>
      </w:r>
      <w:proofErr w:type="spellEnd"/>
      <w:r>
        <w:t xml:space="preserve">). Op 5 maart 2024 bent u geïnformeerd over het naschrift wat </w:t>
      </w:r>
      <w:proofErr w:type="spellStart"/>
      <w:r>
        <w:t>AcICT</w:t>
      </w:r>
      <w:proofErr w:type="spellEnd"/>
      <w:r>
        <w:t xml:space="preserve"> heeft opgesteld op </w:t>
      </w:r>
      <w:r>
        <w:lastRenderedPageBreak/>
        <w:t xml:space="preserve">basis van de herijkte realisatie- en implementatiestrategie. </w:t>
      </w:r>
      <w:r w:rsidR="006B4E06">
        <w:t xml:space="preserve">Het </w:t>
      </w:r>
      <w:proofErr w:type="spellStart"/>
      <w:r w:rsidR="006B4E06">
        <w:t>AcICT</w:t>
      </w:r>
      <w:proofErr w:type="spellEnd"/>
      <w:r w:rsidR="006B4E06">
        <w:t xml:space="preserve"> beoordeelde de genomen maatregelen in algemene zin positief.  Daarbij constateerde het </w:t>
      </w:r>
      <w:proofErr w:type="spellStart"/>
      <w:r w:rsidR="006B4E06">
        <w:t>AcICT</w:t>
      </w:r>
      <w:proofErr w:type="spellEnd"/>
      <w:r w:rsidR="006B4E06">
        <w:t xml:space="preserve"> dat er veel energie wordt gestoken in het oplossen van de complexe uitdaging waar </w:t>
      </w:r>
      <w:proofErr w:type="spellStart"/>
      <w:r w:rsidR="006B4E06">
        <w:t>GrIT</w:t>
      </w:r>
      <w:proofErr w:type="spellEnd"/>
      <w:r w:rsidR="006B4E06">
        <w:t xml:space="preserve"> voor staat. </w:t>
      </w:r>
      <w:r w:rsidR="00C33630">
        <w:t xml:space="preserve">Defensie heeft het </w:t>
      </w:r>
      <w:proofErr w:type="spellStart"/>
      <w:r w:rsidR="00C33630">
        <w:t>AcICT</w:t>
      </w:r>
      <w:proofErr w:type="spellEnd"/>
      <w:r w:rsidR="00C33630">
        <w:t xml:space="preserve"> verzocht om het bijbehorende implementatieplan ook van een reactie te voorzien.</w:t>
      </w:r>
      <w:r>
        <w:t xml:space="preserve"> </w:t>
      </w:r>
    </w:p>
    <w:p w:rsidRPr="002440B3" w:rsidR="00B322E8" w:rsidP="00B322E8" w:rsidRDefault="00B322E8" w14:paraId="2D2806EF" w14:textId="079374E7">
      <w:pPr>
        <w:rPr>
          <w:rFonts w:ascii="Calibri" w:hAnsi="Calibri"/>
          <w:iCs/>
          <w:sz w:val="22"/>
          <w:szCs w:val="22"/>
        </w:rPr>
      </w:pPr>
      <w:r w:rsidRPr="002440B3">
        <w:rPr>
          <w:iCs/>
        </w:rPr>
        <w:t xml:space="preserve">Verder houd ik u ook graag op de hoogte over </w:t>
      </w:r>
      <w:r w:rsidR="00B60051">
        <w:rPr>
          <w:iCs/>
        </w:rPr>
        <w:t xml:space="preserve">het aandeel van </w:t>
      </w:r>
      <w:proofErr w:type="spellStart"/>
      <w:r w:rsidR="00B60051">
        <w:rPr>
          <w:iCs/>
        </w:rPr>
        <w:t>GrIT</w:t>
      </w:r>
      <w:proofErr w:type="spellEnd"/>
      <w:r w:rsidR="00B60051">
        <w:rPr>
          <w:iCs/>
        </w:rPr>
        <w:t xml:space="preserve"> in </w:t>
      </w:r>
      <w:r w:rsidRPr="002440B3">
        <w:rPr>
          <w:iCs/>
        </w:rPr>
        <w:t>het</w:t>
      </w:r>
      <w:r w:rsidR="00B60051">
        <w:rPr>
          <w:iCs/>
        </w:rPr>
        <w:t xml:space="preserve"> Nederlandse</w:t>
      </w:r>
      <w:r w:rsidRPr="002440B3">
        <w:rPr>
          <w:iCs/>
        </w:rPr>
        <w:t xml:space="preserve"> Herstel- en Veerkrachtplan (HVP) waar mijn voorganger in de </w:t>
      </w:r>
      <w:r w:rsidR="00CF212A">
        <w:rPr>
          <w:iCs/>
        </w:rPr>
        <w:t>eerder</w:t>
      </w:r>
      <w:r>
        <w:rPr>
          <w:iCs/>
        </w:rPr>
        <w:t>e</w:t>
      </w:r>
      <w:r w:rsidRPr="002440B3">
        <w:rPr>
          <w:iCs/>
        </w:rPr>
        <w:t xml:space="preserve"> voortgangsrapportage</w:t>
      </w:r>
      <w:r>
        <w:rPr>
          <w:iCs/>
        </w:rPr>
        <w:t>s</w:t>
      </w:r>
      <w:r w:rsidRPr="002440B3">
        <w:rPr>
          <w:iCs/>
        </w:rPr>
        <w:t xml:space="preserve"> naar verwees. Op dit moment onderzoeken we welk effect de herijking van </w:t>
      </w:r>
      <w:proofErr w:type="spellStart"/>
      <w:r w:rsidRPr="002440B3">
        <w:rPr>
          <w:iCs/>
        </w:rPr>
        <w:t>GrIT</w:t>
      </w:r>
      <w:proofErr w:type="spellEnd"/>
      <w:r w:rsidRPr="002440B3">
        <w:rPr>
          <w:iCs/>
        </w:rPr>
        <w:t xml:space="preserve"> heeft op de HVP-mijlpalen en doelstellingen.</w:t>
      </w:r>
    </w:p>
    <w:p w:rsidR="00880C39" w:rsidP="005348AC" w:rsidRDefault="00880C39" w14:paraId="24C820BD" w14:textId="77777777">
      <w:pPr>
        <w:rPr>
          <w:b/>
        </w:rPr>
      </w:pPr>
      <w:r>
        <w:rPr>
          <w:b/>
        </w:rPr>
        <w:t>Voortgang van het programma</w:t>
      </w:r>
    </w:p>
    <w:p w:rsidR="00B84C01" w:rsidP="005348AC" w:rsidRDefault="00B84C01" w14:paraId="39320B10" w14:textId="696CE9A7">
      <w:r>
        <w:t xml:space="preserve">Zoals gemeld ligt de prioriteit van het programma sinds de herijking bij het opleveren van IT die bijdraagt aan het militaire vermogen van Defensie. In dat licht is op 12 juni 2024 een mooi resultaat behaald toen het </w:t>
      </w:r>
      <w:proofErr w:type="spellStart"/>
      <w:r>
        <w:t>Twin</w:t>
      </w:r>
      <w:proofErr w:type="spellEnd"/>
      <w:r>
        <w:t xml:space="preserve"> Datacenter (blok BR-025) is opgeleverd. Dit datacenter stelt Defensie in staat om meer data sneller te </w:t>
      </w:r>
      <w:r w:rsidR="006D731F">
        <w:t>verwerken</w:t>
      </w:r>
      <w:r>
        <w:t xml:space="preserve">. Daarnaast zorgt het datacenter ook voor meer stabiliteit in de informatievoorziening. </w:t>
      </w:r>
      <w:r w:rsidR="003759E2">
        <w:t xml:space="preserve">Dit betreft een resultaat uit de tweede pijler, die </w:t>
      </w:r>
      <w:proofErr w:type="spellStart"/>
      <w:r w:rsidR="003759E2">
        <w:t>randvoorwaardelijk</w:t>
      </w:r>
      <w:proofErr w:type="spellEnd"/>
      <w:r w:rsidR="003759E2">
        <w:t xml:space="preserve"> is voor verdere ontwikkeling in de eerste pijler. </w:t>
      </w:r>
    </w:p>
    <w:p w:rsidR="003759E2" w:rsidP="005348AC" w:rsidRDefault="003759E2" w14:paraId="71CAA85F" w14:textId="3AAE5522">
      <w:r>
        <w:t xml:space="preserve">Daarnaast is op basis van de focus op hoofdtaak 1 en de recente </w:t>
      </w:r>
      <w:proofErr w:type="spellStart"/>
      <w:r>
        <w:rPr>
          <w:i/>
        </w:rPr>
        <w:t>lessons</w:t>
      </w:r>
      <w:proofErr w:type="spellEnd"/>
      <w:r>
        <w:rPr>
          <w:i/>
        </w:rPr>
        <w:t xml:space="preserve"> </w:t>
      </w:r>
      <w:proofErr w:type="spellStart"/>
      <w:r>
        <w:rPr>
          <w:i/>
        </w:rPr>
        <w:t>learned</w:t>
      </w:r>
      <w:proofErr w:type="spellEnd"/>
      <w:r>
        <w:rPr>
          <w:i/>
        </w:rPr>
        <w:t xml:space="preserve"> </w:t>
      </w:r>
      <w:r>
        <w:t>uit de oorlog in Oekraïne het verzoek gedaan vanuit de Operationele Commando’s een kleine verschijningsvorm van de operationele serveromgeving o</w:t>
      </w:r>
      <w:r w:rsidR="006B4E06">
        <w:t>p te leveren. Dit heeft geleid</w:t>
      </w:r>
      <w:r>
        <w:t xml:space="preserve"> tot de ontwikkeling van de XS-box bin</w:t>
      </w:r>
      <w:r w:rsidR="00C33630">
        <w:t>nen pijler 1 van het programma.</w:t>
      </w:r>
      <w:r>
        <w:t xml:space="preserve"> Dit is een kleine, draagbare box waarmee een IT-omgeving in operationele omstandigheden kan worden opgezet. Deze XS-box wordt de komende periode verder beproefd en ontwikkeld.  </w:t>
      </w:r>
    </w:p>
    <w:p w:rsidRPr="003759E2" w:rsidR="003759E2" w:rsidP="005348AC" w:rsidRDefault="003759E2" w14:paraId="12132B4F" w14:textId="51BD6D1B">
      <w:r>
        <w:t xml:space="preserve">Ook is vanuit de eerste pijler een praktijktest van de operationele </w:t>
      </w:r>
      <w:proofErr w:type="spellStart"/>
      <w:r>
        <w:t>GrIT</w:t>
      </w:r>
      <w:proofErr w:type="spellEnd"/>
      <w:r>
        <w:t xml:space="preserve"> infrastructuur uitgevoerd tijdens een oefening van de luchtmacht. In pijler 2 is verder een deel van het </w:t>
      </w:r>
      <w:proofErr w:type="spellStart"/>
      <w:r>
        <w:rPr>
          <w:i/>
        </w:rPr>
        <w:t>Protected</w:t>
      </w:r>
      <w:proofErr w:type="spellEnd"/>
      <w:r>
        <w:rPr>
          <w:i/>
        </w:rPr>
        <w:t xml:space="preserve"> </w:t>
      </w:r>
      <w:proofErr w:type="spellStart"/>
      <w:r>
        <w:rPr>
          <w:i/>
        </w:rPr>
        <w:t>Core</w:t>
      </w:r>
      <w:proofErr w:type="spellEnd"/>
      <w:r>
        <w:rPr>
          <w:i/>
        </w:rPr>
        <w:t xml:space="preserve"> Network</w:t>
      </w:r>
      <w:r>
        <w:t xml:space="preserve"> opgeleverd en in pijler 3 is een vernieuwde hardware laag van de desktopomgeving voor kantoorpersoneel opgeleverd. </w:t>
      </w:r>
    </w:p>
    <w:p w:rsidR="00C5524C" w:rsidP="005348AC" w:rsidRDefault="00456549" w14:paraId="726F642E" w14:textId="173BD534">
      <w:r>
        <w:t>De prioriteit in 2024 ligt</w:t>
      </w:r>
      <w:r w:rsidR="006D731F">
        <w:t xml:space="preserve"> </w:t>
      </w:r>
      <w:r>
        <w:t xml:space="preserve">op </w:t>
      </w:r>
      <w:r w:rsidR="00C5524C">
        <w:t>het bijdragen aan militair vermogen</w:t>
      </w:r>
      <w:r w:rsidR="00030A47">
        <w:t xml:space="preserve"> en het voorbereiden van de krijgsmacht op de eerste hoofdtaak</w:t>
      </w:r>
      <w:r w:rsidR="00C5524C">
        <w:t xml:space="preserve">. Daarom worden er in 2024 </w:t>
      </w:r>
      <w:r>
        <w:t xml:space="preserve">nog </w:t>
      </w:r>
      <w:r w:rsidR="00C5524C">
        <w:t xml:space="preserve">twee </w:t>
      </w:r>
      <w:r w:rsidRPr="002440B3" w:rsidR="00C5524C">
        <w:rPr>
          <w:i/>
        </w:rPr>
        <w:t>releases</w:t>
      </w:r>
      <w:r w:rsidR="00C5524C">
        <w:t xml:space="preserve"> op het gebied van </w:t>
      </w:r>
      <w:proofErr w:type="spellStart"/>
      <w:r w:rsidR="00C5524C">
        <w:t>hooggerubriceerde</w:t>
      </w:r>
      <w:proofErr w:type="spellEnd"/>
      <w:r w:rsidR="00C5524C">
        <w:t xml:space="preserve"> IT </w:t>
      </w:r>
      <w:r w:rsidR="006D731F">
        <w:t>opgeleverd</w:t>
      </w:r>
      <w:r w:rsidR="00C5524C">
        <w:t xml:space="preserve">. Deze IT wordt gebruikt in operationele omstandigheden. Daarnaast wordt in 2024 de oplevering van het </w:t>
      </w:r>
      <w:r w:rsidR="00C5524C">
        <w:rPr>
          <w:i/>
        </w:rPr>
        <w:t xml:space="preserve">minimum </w:t>
      </w:r>
      <w:proofErr w:type="spellStart"/>
      <w:r w:rsidR="00C5524C">
        <w:rPr>
          <w:i/>
        </w:rPr>
        <w:t>viable</w:t>
      </w:r>
      <w:proofErr w:type="spellEnd"/>
      <w:r w:rsidR="00C5524C">
        <w:rPr>
          <w:i/>
        </w:rPr>
        <w:t xml:space="preserve"> product</w:t>
      </w:r>
      <w:r w:rsidR="00C5524C">
        <w:t xml:space="preserve"> van het </w:t>
      </w:r>
      <w:proofErr w:type="spellStart"/>
      <w:r w:rsidR="00C5524C">
        <w:t>GrIT</w:t>
      </w:r>
      <w:proofErr w:type="spellEnd"/>
      <w:r w:rsidR="00C5524C">
        <w:t xml:space="preserve"> </w:t>
      </w:r>
      <w:r w:rsidR="00C5524C">
        <w:rPr>
          <w:i/>
        </w:rPr>
        <w:t>Private Cloud Platform</w:t>
      </w:r>
      <w:r w:rsidR="00C5524C">
        <w:t xml:space="preserve"> verwacht. </w:t>
      </w:r>
      <w:r w:rsidR="002E2AEA">
        <w:t xml:space="preserve">Met dit platform werkt Defensie aan het snel beschikbaar hebben van militaire IT-diensten via de </w:t>
      </w:r>
      <w:proofErr w:type="spellStart"/>
      <w:r w:rsidRPr="002440B3" w:rsidR="002E2AEA">
        <w:rPr>
          <w:i/>
        </w:rPr>
        <w:t>cloud</w:t>
      </w:r>
      <w:proofErr w:type="spellEnd"/>
      <w:r w:rsidR="002E2AEA">
        <w:t xml:space="preserve">, wat de continuïteit </w:t>
      </w:r>
      <w:r w:rsidR="006D731F">
        <w:t>verbetert</w:t>
      </w:r>
      <w:r w:rsidR="002E2AEA">
        <w:t xml:space="preserve">. </w:t>
      </w:r>
    </w:p>
    <w:p w:rsidR="002D5488" w:rsidP="005348AC" w:rsidRDefault="002D5488" w14:paraId="6C54BC5E" w14:textId="77777777">
      <w:pPr>
        <w:rPr>
          <w:b/>
        </w:rPr>
      </w:pPr>
      <w:r>
        <w:rPr>
          <w:b/>
        </w:rPr>
        <w:t>Slot</w:t>
      </w:r>
    </w:p>
    <w:p w:rsidR="002D5488" w:rsidP="005348AC" w:rsidRDefault="00ED3351" w14:paraId="09CB61AE" w14:textId="0E1BB776">
      <w:r>
        <w:t xml:space="preserve">Het programma </w:t>
      </w:r>
      <w:proofErr w:type="spellStart"/>
      <w:r>
        <w:t>GrIT</w:t>
      </w:r>
      <w:proofErr w:type="spellEnd"/>
      <w:r>
        <w:t xml:space="preserve"> voorziet in essentiële randvoorwaarden bij de digitale transformatie van Defensie. Daarmee is het programma nodig om Defensie klaar te maken voor het conflict van de toekomst. In het licht van de huidige veiligheidssituatie en de </w:t>
      </w:r>
      <w:proofErr w:type="spellStart"/>
      <w:r>
        <w:t>gereedstelling</w:t>
      </w:r>
      <w:proofErr w:type="spellEnd"/>
      <w:r>
        <w:t xml:space="preserve"> van Defensie in hoofdtaak 1 is het noodzakelijk dat het programma zo snel mogelijk een bijdrage levert aan de operationele IT. </w:t>
      </w:r>
      <w:r w:rsidR="00AF6198">
        <w:t xml:space="preserve">Daarom ben ik gelukkig dat er zichtbare resultaten zijn behaald, zoals het opleveren van het </w:t>
      </w:r>
      <w:proofErr w:type="spellStart"/>
      <w:r w:rsidR="00AF6198">
        <w:t>twin</w:t>
      </w:r>
      <w:proofErr w:type="spellEnd"/>
      <w:r w:rsidR="00AF6198">
        <w:t xml:space="preserve"> datacenter en het opleveren van de XS-box. </w:t>
      </w:r>
    </w:p>
    <w:p w:rsidR="003759E2" w:rsidP="003759E2" w:rsidRDefault="003759E2" w14:paraId="13AF6722" w14:textId="173417D0">
      <w:r>
        <w:t xml:space="preserve">Terwijl deze belangrijke stappen gezet worden, wordt de herijking van het programma voortgezet. </w:t>
      </w:r>
      <w:r w:rsidR="00456549">
        <w:t xml:space="preserve">In deze herijking zal nog </w:t>
      </w:r>
      <w:r w:rsidR="006E644E">
        <w:t>sterker</w:t>
      </w:r>
      <w:r w:rsidR="00456549">
        <w:t xml:space="preserve"> de prioriteit worden gelegd op de operationele IT. </w:t>
      </w:r>
      <w:r>
        <w:t xml:space="preserve">Zoals toegezegd stuur ik </w:t>
      </w:r>
      <w:r w:rsidR="00456549">
        <w:t xml:space="preserve">de herijkte business case </w:t>
      </w:r>
      <w:r>
        <w:t xml:space="preserve">eind dit jaar aan uw Kamer, waarbij ik zal stilstaan bij de consequenties voor de planning en het budget van het programma. </w:t>
      </w:r>
    </w:p>
    <w:p w:rsidR="003759E2" w:rsidP="003759E2" w:rsidRDefault="00BE2D79" w14:paraId="149A57FF" w14:textId="77777777">
      <w:r>
        <w:t>Hoogachtend,</w:t>
      </w:r>
    </w:p>
    <w:p w:rsidR="003759E2" w:rsidP="003759E2" w:rsidRDefault="005348AC" w14:paraId="640B5D41" w14:textId="77777777">
      <w:r w:rsidRPr="005348AC">
        <w:rPr>
          <w:i/>
          <w:iCs/>
          <w:color w:val="000000" w:themeColor="text1"/>
        </w:rPr>
        <w:t>DE STAATSSECRETARIS VAN DEFENSIE</w:t>
      </w:r>
    </w:p>
    <w:p w:rsidR="003759E2" w:rsidP="003759E2" w:rsidRDefault="003759E2" w14:paraId="1C7C4ADE" w14:textId="77777777"/>
    <w:p w:rsidR="003759E2" w:rsidP="003759E2" w:rsidRDefault="003759E2" w14:paraId="5C885422" w14:textId="77777777"/>
    <w:p w:rsidRPr="006B4E06" w:rsidR="00A42B10" w:rsidP="006B4E06" w:rsidRDefault="00373928" w14:paraId="7FB84ED9" w14:textId="74C528FB">
      <w:r>
        <w:rPr>
          <w:color w:val="000000" w:themeColor="text1"/>
        </w:rPr>
        <w:t>Gijs Tuinman</w:t>
      </w:r>
    </w:p>
    <w:sectPr w:rsidRPr="006B4E06"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6EC7" w14:textId="77777777" w:rsidR="00751C1F" w:rsidRDefault="00751C1F" w:rsidP="001E0A0C">
      <w:r>
        <w:separator/>
      </w:r>
    </w:p>
  </w:endnote>
  <w:endnote w:type="continuationSeparator" w:id="0">
    <w:p w14:paraId="20120B87" w14:textId="77777777" w:rsidR="00751C1F" w:rsidRDefault="00751C1F"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55F6" w14:textId="77777777" w:rsidR="00632E9B" w:rsidRDefault="00632E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6F38" w14:textId="77777777" w:rsidR="006D731F" w:rsidRDefault="006D731F"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D731F" w14:paraId="6FA3303E" w14:textId="77777777">
                            <w:trPr>
                              <w:trHeight w:val="1274"/>
                            </w:trPr>
                            <w:tc>
                              <w:tcPr>
                                <w:tcW w:w="1968" w:type="dxa"/>
                                <w:tcMar>
                                  <w:left w:w="0" w:type="dxa"/>
                                  <w:right w:w="0" w:type="dxa"/>
                                </w:tcMar>
                                <w:vAlign w:val="bottom"/>
                              </w:tcPr>
                              <w:p w14:paraId="5D7B8A9D" w14:textId="77777777" w:rsidR="006D731F" w:rsidRDefault="006D731F">
                                <w:pPr>
                                  <w:pStyle w:val="Rubricering-Huisstijl"/>
                                </w:pPr>
                              </w:p>
                              <w:p w14:paraId="67818A4A" w14:textId="77777777" w:rsidR="006D731F" w:rsidRDefault="006D731F">
                                <w:pPr>
                                  <w:pStyle w:val="Rubricering-Huisstijl"/>
                                </w:pPr>
                              </w:p>
                            </w:tc>
                          </w:tr>
                        </w:tbl>
                        <w:p w14:paraId="627EA1EC" w14:textId="77777777" w:rsidR="006D731F" w:rsidRDefault="006D731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D731F" w14:paraId="6FA3303E" w14:textId="77777777">
                      <w:trPr>
                        <w:trHeight w:val="1274"/>
                      </w:trPr>
                      <w:tc>
                        <w:tcPr>
                          <w:tcW w:w="1968" w:type="dxa"/>
                          <w:tcMar>
                            <w:left w:w="0" w:type="dxa"/>
                            <w:right w:w="0" w:type="dxa"/>
                          </w:tcMar>
                          <w:vAlign w:val="bottom"/>
                        </w:tcPr>
                        <w:p w14:paraId="5D7B8A9D" w14:textId="77777777" w:rsidR="006D731F" w:rsidRDefault="006D731F">
                          <w:pPr>
                            <w:pStyle w:val="Rubricering-Huisstijl"/>
                          </w:pPr>
                        </w:p>
                        <w:p w14:paraId="67818A4A" w14:textId="77777777" w:rsidR="006D731F" w:rsidRDefault="006D731F">
                          <w:pPr>
                            <w:pStyle w:val="Rubricering-Huisstijl"/>
                          </w:pPr>
                        </w:p>
                      </w:tc>
                    </w:tr>
                  </w:tbl>
                  <w:p w14:paraId="627EA1EC" w14:textId="77777777" w:rsidR="006D731F" w:rsidRDefault="006D731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BFD8" w14:textId="77777777" w:rsidR="00632E9B" w:rsidRDefault="00632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CA78" w14:textId="77777777" w:rsidR="00751C1F" w:rsidRDefault="00751C1F" w:rsidP="001E0A0C">
      <w:r>
        <w:separator/>
      </w:r>
    </w:p>
  </w:footnote>
  <w:footnote w:type="continuationSeparator" w:id="0">
    <w:p w14:paraId="669F53FB" w14:textId="77777777" w:rsidR="00751C1F" w:rsidRDefault="00751C1F" w:rsidP="001E0A0C">
      <w:r>
        <w:continuationSeparator/>
      </w:r>
    </w:p>
  </w:footnote>
  <w:footnote w:id="1">
    <w:p w14:paraId="2ED162F8" w14:textId="77777777" w:rsidR="006D731F" w:rsidRPr="006E2B73" w:rsidRDefault="006D731F">
      <w:pPr>
        <w:pStyle w:val="Voetnoottekst"/>
      </w:pPr>
      <w:r>
        <w:rPr>
          <w:rStyle w:val="Voetnootmarkering"/>
        </w:rPr>
        <w:footnoteRef/>
      </w:r>
      <w:r>
        <w:t xml:space="preserve"> </w:t>
      </w:r>
      <w:r w:rsidRPr="00B84C01">
        <w:rPr>
          <w:sz w:val="16"/>
        </w:rPr>
        <w:t xml:space="preserve">Ter vertrouwelijke inzage gelegd, alleen voor leden, bij het Centraal Informatiepunt Tweede Kamer.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FFA70" w14:textId="77777777" w:rsidR="00632E9B" w:rsidRDefault="00632E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2AE2" w14:textId="77777777" w:rsidR="006D731F" w:rsidRDefault="006D731F"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B5C1B97" w14:textId="174F9BB3" w:rsidR="006D731F" w:rsidRDefault="006D731F">
                          <w:pPr>
                            <w:pStyle w:val="Paginanummer-Huisstijl"/>
                          </w:pPr>
                          <w:r>
                            <w:t xml:space="preserve">Pagina </w:t>
                          </w:r>
                          <w:r>
                            <w:fldChar w:fldCharType="begin"/>
                          </w:r>
                          <w:r>
                            <w:instrText xml:space="preserve"> PAGE    \* MERGEFORMAT </w:instrText>
                          </w:r>
                          <w:r>
                            <w:fldChar w:fldCharType="separate"/>
                          </w:r>
                          <w:r w:rsidR="001D01D6">
                            <w:rPr>
                              <w:noProof/>
                            </w:rPr>
                            <w:t>2</w:t>
                          </w:r>
                          <w:r>
                            <w:fldChar w:fldCharType="end"/>
                          </w:r>
                          <w:r>
                            <w:t xml:space="preserve"> van </w:t>
                          </w:r>
                          <w:r w:rsidR="001D01D6">
                            <w:fldChar w:fldCharType="begin"/>
                          </w:r>
                          <w:r w:rsidR="001D01D6">
                            <w:instrText xml:space="preserve"> SECTIONPAGES  \* Arabic  \* MERGEFORMAT </w:instrText>
                          </w:r>
                          <w:r w:rsidR="001D01D6">
                            <w:fldChar w:fldCharType="separate"/>
                          </w:r>
                          <w:r w:rsidR="001D01D6">
                            <w:rPr>
                              <w:noProof/>
                            </w:rPr>
                            <w:t>2</w:t>
                          </w:r>
                          <w:r w:rsidR="001D01D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B5C1B97" w14:textId="174F9BB3" w:rsidR="006D731F" w:rsidRDefault="006D731F">
                    <w:pPr>
                      <w:pStyle w:val="Paginanummer-Huisstijl"/>
                    </w:pPr>
                    <w:r>
                      <w:t xml:space="preserve">Pagina </w:t>
                    </w:r>
                    <w:r>
                      <w:fldChar w:fldCharType="begin"/>
                    </w:r>
                    <w:r>
                      <w:instrText xml:space="preserve"> PAGE    \* MERGEFORMAT </w:instrText>
                    </w:r>
                    <w:r>
                      <w:fldChar w:fldCharType="separate"/>
                    </w:r>
                    <w:r w:rsidR="001D01D6">
                      <w:rPr>
                        <w:noProof/>
                      </w:rPr>
                      <w:t>2</w:t>
                    </w:r>
                    <w:r>
                      <w:fldChar w:fldCharType="end"/>
                    </w:r>
                    <w:r>
                      <w:t xml:space="preserve"> van </w:t>
                    </w:r>
                    <w:r w:rsidR="001D01D6">
                      <w:fldChar w:fldCharType="begin"/>
                    </w:r>
                    <w:r w:rsidR="001D01D6">
                      <w:instrText xml:space="preserve"> SECTIONPAGES  \* Arabic  \* MERGEFORMAT </w:instrText>
                    </w:r>
                    <w:r w:rsidR="001D01D6">
                      <w:fldChar w:fldCharType="separate"/>
                    </w:r>
                    <w:r w:rsidR="001D01D6">
                      <w:rPr>
                        <w:noProof/>
                      </w:rPr>
                      <w:t>2</w:t>
                    </w:r>
                    <w:r w:rsidR="001D01D6">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911B" w14:textId="535B882A" w:rsidR="006D731F" w:rsidRDefault="006D731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D01D6">
      <w:rPr>
        <w:noProof/>
      </w:rPr>
      <w:t>1</w:t>
    </w:r>
    <w:r>
      <w:fldChar w:fldCharType="end"/>
    </w:r>
    <w:r>
      <w:t xml:space="preserve"> van </w:t>
    </w:r>
    <w:r w:rsidR="001D01D6">
      <w:fldChar w:fldCharType="begin"/>
    </w:r>
    <w:r w:rsidR="001D01D6">
      <w:instrText xml:space="preserve"> NUMPAGES  \* Arabic  \* MERGEFORMAT </w:instrText>
    </w:r>
    <w:r w:rsidR="001D01D6">
      <w:fldChar w:fldCharType="separate"/>
    </w:r>
    <w:r w:rsidR="001D01D6">
      <w:rPr>
        <w:noProof/>
      </w:rPr>
      <w:t>2</w:t>
    </w:r>
    <w:r w:rsidR="001D01D6">
      <w:rPr>
        <w:noProof/>
      </w:rPr>
      <w:fldChar w:fldCharType="end"/>
    </w:r>
  </w:p>
  <w:p w14:paraId="202A7E1F" w14:textId="77777777" w:rsidR="006D731F" w:rsidRDefault="006D731F" w:rsidP="001E0A0C">
    <w:pPr>
      <w:pStyle w:val="Koptekst"/>
      <w:spacing w:after="0" w:line="240" w:lineRule="auto"/>
    </w:pPr>
  </w:p>
  <w:p w14:paraId="19351F6A" w14:textId="77777777" w:rsidR="006D731F" w:rsidRDefault="006D731F" w:rsidP="001E0A0C">
    <w:pPr>
      <w:pStyle w:val="Koptekst"/>
      <w:spacing w:after="0" w:line="240" w:lineRule="auto"/>
    </w:pPr>
  </w:p>
  <w:p w14:paraId="2602E92C" w14:textId="77777777" w:rsidR="006D731F" w:rsidRDefault="006D731F" w:rsidP="001E0A0C">
    <w:pPr>
      <w:pStyle w:val="Koptekst"/>
      <w:spacing w:after="0" w:line="240" w:lineRule="auto"/>
    </w:pPr>
  </w:p>
  <w:p w14:paraId="58B7F148" w14:textId="77777777" w:rsidR="006D731F" w:rsidRDefault="006D731F" w:rsidP="001E0A0C">
    <w:pPr>
      <w:pStyle w:val="Koptekst"/>
      <w:spacing w:after="0" w:line="240" w:lineRule="auto"/>
    </w:pPr>
  </w:p>
  <w:p w14:paraId="23B04F1E" w14:textId="77777777" w:rsidR="006D731F" w:rsidRDefault="006D731F" w:rsidP="001E0A0C">
    <w:pPr>
      <w:pStyle w:val="Koptekst"/>
      <w:spacing w:after="0" w:line="240" w:lineRule="auto"/>
    </w:pPr>
  </w:p>
  <w:p w14:paraId="3DD80452" w14:textId="77777777" w:rsidR="006D731F" w:rsidRDefault="006D731F" w:rsidP="001E0A0C">
    <w:pPr>
      <w:pStyle w:val="Koptekst"/>
      <w:spacing w:after="0" w:line="240" w:lineRule="auto"/>
    </w:pPr>
  </w:p>
  <w:p w14:paraId="232A9023" w14:textId="77777777" w:rsidR="006D731F" w:rsidRDefault="006D731F" w:rsidP="001E0A0C">
    <w:pPr>
      <w:pStyle w:val="Koptekst"/>
      <w:spacing w:after="0" w:line="240" w:lineRule="auto"/>
    </w:pPr>
  </w:p>
  <w:p w14:paraId="32E85A18" w14:textId="77777777" w:rsidR="006D731F" w:rsidRDefault="006D731F" w:rsidP="001E0A0C">
    <w:pPr>
      <w:pStyle w:val="Koptekst"/>
      <w:spacing w:after="0" w:line="240" w:lineRule="auto"/>
    </w:pPr>
  </w:p>
  <w:p w14:paraId="16D51A38" w14:textId="77777777" w:rsidR="006D731F" w:rsidRDefault="006D731F" w:rsidP="001E0A0C">
    <w:pPr>
      <w:pStyle w:val="Koptekst"/>
      <w:spacing w:after="0" w:line="240" w:lineRule="auto"/>
    </w:pPr>
  </w:p>
  <w:p w14:paraId="085BA579" w14:textId="77777777" w:rsidR="006D731F" w:rsidRDefault="006D731F" w:rsidP="001E0A0C">
    <w:pPr>
      <w:pStyle w:val="Koptekst"/>
      <w:spacing w:after="0" w:line="240" w:lineRule="auto"/>
    </w:pPr>
  </w:p>
  <w:p w14:paraId="3EE7BF3D" w14:textId="77777777" w:rsidR="006D731F" w:rsidRDefault="006D731F" w:rsidP="001E0A0C">
    <w:pPr>
      <w:pStyle w:val="Koptekst"/>
      <w:spacing w:after="0" w:line="240" w:lineRule="auto"/>
    </w:pPr>
  </w:p>
  <w:p w14:paraId="5BA06E69" w14:textId="77777777" w:rsidR="006D731F" w:rsidRDefault="006D731F"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D731F" w14:paraId="05928A43" w14:textId="77777777">
                            <w:trPr>
                              <w:trHeight w:hRule="exact" w:val="1049"/>
                            </w:trPr>
                            <w:tc>
                              <w:tcPr>
                                <w:tcW w:w="1983" w:type="dxa"/>
                                <w:tcMar>
                                  <w:left w:w="0" w:type="dxa"/>
                                  <w:right w:w="0" w:type="dxa"/>
                                </w:tcMar>
                                <w:vAlign w:val="bottom"/>
                              </w:tcPr>
                              <w:p w14:paraId="2D7334E6" w14:textId="77777777" w:rsidR="006D731F" w:rsidRDefault="006D731F">
                                <w:pPr>
                                  <w:pStyle w:val="Rubricering-Huisstijl"/>
                                </w:pPr>
                              </w:p>
                              <w:p w14:paraId="37C116C0" w14:textId="77777777" w:rsidR="006D731F" w:rsidRDefault="006D731F">
                                <w:pPr>
                                  <w:pStyle w:val="Rubricering-Huisstijl"/>
                                </w:pPr>
                              </w:p>
                            </w:tc>
                          </w:tr>
                        </w:tbl>
                        <w:p w14:paraId="61CEDCE4" w14:textId="77777777" w:rsidR="006D731F" w:rsidRDefault="006D731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D731F" w14:paraId="05928A43" w14:textId="77777777">
                      <w:trPr>
                        <w:trHeight w:hRule="exact" w:val="1049"/>
                      </w:trPr>
                      <w:tc>
                        <w:tcPr>
                          <w:tcW w:w="1983" w:type="dxa"/>
                          <w:tcMar>
                            <w:left w:w="0" w:type="dxa"/>
                            <w:right w:w="0" w:type="dxa"/>
                          </w:tcMar>
                          <w:vAlign w:val="bottom"/>
                        </w:tcPr>
                        <w:p w14:paraId="2D7334E6" w14:textId="77777777" w:rsidR="006D731F" w:rsidRDefault="006D731F">
                          <w:pPr>
                            <w:pStyle w:val="Rubricering-Huisstijl"/>
                          </w:pPr>
                        </w:p>
                        <w:p w14:paraId="37C116C0" w14:textId="77777777" w:rsidR="006D731F" w:rsidRDefault="006D731F">
                          <w:pPr>
                            <w:pStyle w:val="Rubricering-Huisstijl"/>
                          </w:pPr>
                        </w:p>
                      </w:tc>
                    </w:tr>
                  </w:tbl>
                  <w:p w14:paraId="61CEDCE4" w14:textId="77777777" w:rsidR="006D731F" w:rsidRDefault="006D731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D731F" w14:paraId="7FB87423" w14:textId="77777777">
                            <w:trPr>
                              <w:trHeight w:val="1274"/>
                            </w:trPr>
                            <w:tc>
                              <w:tcPr>
                                <w:tcW w:w="1968" w:type="dxa"/>
                                <w:tcMar>
                                  <w:left w:w="0" w:type="dxa"/>
                                  <w:right w:w="0" w:type="dxa"/>
                                </w:tcMar>
                                <w:vAlign w:val="bottom"/>
                              </w:tcPr>
                              <w:p w14:paraId="22B5AAC7" w14:textId="77777777" w:rsidR="006D731F" w:rsidRDefault="006D731F">
                                <w:pPr>
                                  <w:pStyle w:val="Rubricering-Huisstijl"/>
                                </w:pPr>
                              </w:p>
                              <w:p w14:paraId="2E654FF0" w14:textId="77777777" w:rsidR="006D731F" w:rsidRDefault="006D731F">
                                <w:pPr>
                                  <w:pStyle w:val="Rubricering-Huisstijl"/>
                                </w:pPr>
                              </w:p>
                            </w:tc>
                          </w:tr>
                        </w:tbl>
                        <w:p w14:paraId="624C6DA1" w14:textId="77777777" w:rsidR="006D731F" w:rsidRDefault="006D731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D731F" w14:paraId="7FB87423" w14:textId="77777777">
                      <w:trPr>
                        <w:trHeight w:val="1274"/>
                      </w:trPr>
                      <w:tc>
                        <w:tcPr>
                          <w:tcW w:w="1968" w:type="dxa"/>
                          <w:tcMar>
                            <w:left w:w="0" w:type="dxa"/>
                            <w:right w:w="0" w:type="dxa"/>
                          </w:tcMar>
                          <w:vAlign w:val="bottom"/>
                        </w:tcPr>
                        <w:p w14:paraId="22B5AAC7" w14:textId="77777777" w:rsidR="006D731F" w:rsidRDefault="006D731F">
                          <w:pPr>
                            <w:pStyle w:val="Rubricering-Huisstijl"/>
                          </w:pPr>
                        </w:p>
                        <w:p w14:paraId="2E654FF0" w14:textId="77777777" w:rsidR="006D731F" w:rsidRDefault="006D731F">
                          <w:pPr>
                            <w:pStyle w:val="Rubricering-Huisstijl"/>
                          </w:pPr>
                        </w:p>
                      </w:tc>
                    </w:tr>
                  </w:tbl>
                  <w:p w14:paraId="624C6DA1" w14:textId="77777777" w:rsidR="006D731F" w:rsidRDefault="006D731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73"/>
    <w:rsid w:val="000015CB"/>
    <w:rsid w:val="0000462D"/>
    <w:rsid w:val="00007ABC"/>
    <w:rsid w:val="00007C16"/>
    <w:rsid w:val="000307D5"/>
    <w:rsid w:val="00030A47"/>
    <w:rsid w:val="000503BE"/>
    <w:rsid w:val="000537BF"/>
    <w:rsid w:val="00057DFD"/>
    <w:rsid w:val="000605A5"/>
    <w:rsid w:val="00070F18"/>
    <w:rsid w:val="000718DF"/>
    <w:rsid w:val="000725E6"/>
    <w:rsid w:val="00076014"/>
    <w:rsid w:val="00090FCA"/>
    <w:rsid w:val="00096025"/>
    <w:rsid w:val="000A397C"/>
    <w:rsid w:val="000A568C"/>
    <w:rsid w:val="000C5B9A"/>
    <w:rsid w:val="000D0975"/>
    <w:rsid w:val="000D19DB"/>
    <w:rsid w:val="000E25B3"/>
    <w:rsid w:val="000F4AD1"/>
    <w:rsid w:val="001009EA"/>
    <w:rsid w:val="00113A09"/>
    <w:rsid w:val="00114173"/>
    <w:rsid w:val="0012473F"/>
    <w:rsid w:val="001261CA"/>
    <w:rsid w:val="00126A63"/>
    <w:rsid w:val="00145577"/>
    <w:rsid w:val="00147198"/>
    <w:rsid w:val="0015297B"/>
    <w:rsid w:val="0015319A"/>
    <w:rsid w:val="00163A68"/>
    <w:rsid w:val="00173BA8"/>
    <w:rsid w:val="001863E9"/>
    <w:rsid w:val="001874DF"/>
    <w:rsid w:val="00197AA3"/>
    <w:rsid w:val="001A38C2"/>
    <w:rsid w:val="001A4B9E"/>
    <w:rsid w:val="001A5484"/>
    <w:rsid w:val="001B08E0"/>
    <w:rsid w:val="001B1B69"/>
    <w:rsid w:val="001B1B99"/>
    <w:rsid w:val="001B3349"/>
    <w:rsid w:val="001C42AA"/>
    <w:rsid w:val="001C44AE"/>
    <w:rsid w:val="001D01D6"/>
    <w:rsid w:val="001D20F6"/>
    <w:rsid w:val="001D34D1"/>
    <w:rsid w:val="001D35F1"/>
    <w:rsid w:val="001E0A0C"/>
    <w:rsid w:val="001E2263"/>
    <w:rsid w:val="001E23C4"/>
    <w:rsid w:val="001E45EE"/>
    <w:rsid w:val="001F2B92"/>
    <w:rsid w:val="001F5313"/>
    <w:rsid w:val="00201097"/>
    <w:rsid w:val="00210349"/>
    <w:rsid w:val="002161F3"/>
    <w:rsid w:val="002238A6"/>
    <w:rsid w:val="002341CC"/>
    <w:rsid w:val="00234F08"/>
    <w:rsid w:val="00241EB6"/>
    <w:rsid w:val="0024266E"/>
    <w:rsid w:val="002440B3"/>
    <w:rsid w:val="00255208"/>
    <w:rsid w:val="002635AF"/>
    <w:rsid w:val="00264F8A"/>
    <w:rsid w:val="00265D42"/>
    <w:rsid w:val="00273ACE"/>
    <w:rsid w:val="002745FE"/>
    <w:rsid w:val="00283B56"/>
    <w:rsid w:val="00291F1F"/>
    <w:rsid w:val="002970D1"/>
    <w:rsid w:val="002A3A20"/>
    <w:rsid w:val="002B2BE9"/>
    <w:rsid w:val="002B40A9"/>
    <w:rsid w:val="002B48F6"/>
    <w:rsid w:val="002C06C7"/>
    <w:rsid w:val="002C1FD5"/>
    <w:rsid w:val="002D2E33"/>
    <w:rsid w:val="002D5488"/>
    <w:rsid w:val="002E2649"/>
    <w:rsid w:val="002E2AEA"/>
    <w:rsid w:val="002E37E8"/>
    <w:rsid w:val="002F3579"/>
    <w:rsid w:val="00304911"/>
    <w:rsid w:val="00304E2E"/>
    <w:rsid w:val="0031619B"/>
    <w:rsid w:val="00316E6F"/>
    <w:rsid w:val="003177F0"/>
    <w:rsid w:val="003433DF"/>
    <w:rsid w:val="00343458"/>
    <w:rsid w:val="00343FF9"/>
    <w:rsid w:val="00372F73"/>
    <w:rsid w:val="00373928"/>
    <w:rsid w:val="00375465"/>
    <w:rsid w:val="003759E2"/>
    <w:rsid w:val="00383E6D"/>
    <w:rsid w:val="00385E03"/>
    <w:rsid w:val="003918AF"/>
    <w:rsid w:val="003A5399"/>
    <w:rsid w:val="003A6FE4"/>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6549"/>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32E9B"/>
    <w:rsid w:val="006441DF"/>
    <w:rsid w:val="00646C84"/>
    <w:rsid w:val="0065060E"/>
    <w:rsid w:val="00652223"/>
    <w:rsid w:val="00655408"/>
    <w:rsid w:val="00675E64"/>
    <w:rsid w:val="00686F24"/>
    <w:rsid w:val="006A0D68"/>
    <w:rsid w:val="006B2A52"/>
    <w:rsid w:val="006B4E06"/>
    <w:rsid w:val="006B51CD"/>
    <w:rsid w:val="006D0865"/>
    <w:rsid w:val="006D4DE7"/>
    <w:rsid w:val="006D6B61"/>
    <w:rsid w:val="006D731F"/>
    <w:rsid w:val="006E2B73"/>
    <w:rsid w:val="006E644E"/>
    <w:rsid w:val="007008BD"/>
    <w:rsid w:val="00701FEB"/>
    <w:rsid w:val="0070547E"/>
    <w:rsid w:val="0071103C"/>
    <w:rsid w:val="00715023"/>
    <w:rsid w:val="0072417E"/>
    <w:rsid w:val="00743FC8"/>
    <w:rsid w:val="00747697"/>
    <w:rsid w:val="00751C1F"/>
    <w:rsid w:val="007549D9"/>
    <w:rsid w:val="00765C53"/>
    <w:rsid w:val="00767792"/>
    <w:rsid w:val="00791C0F"/>
    <w:rsid w:val="007A2822"/>
    <w:rsid w:val="007B0B76"/>
    <w:rsid w:val="007B4D24"/>
    <w:rsid w:val="007C6A73"/>
    <w:rsid w:val="007D75C6"/>
    <w:rsid w:val="007E5A9C"/>
    <w:rsid w:val="00801481"/>
    <w:rsid w:val="00803B7B"/>
    <w:rsid w:val="00804927"/>
    <w:rsid w:val="00807743"/>
    <w:rsid w:val="00834709"/>
    <w:rsid w:val="00837C7F"/>
    <w:rsid w:val="008535B7"/>
    <w:rsid w:val="00857542"/>
    <w:rsid w:val="008655E7"/>
    <w:rsid w:val="00874163"/>
    <w:rsid w:val="00880C39"/>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8F7D7E"/>
    <w:rsid w:val="00900EAB"/>
    <w:rsid w:val="00910062"/>
    <w:rsid w:val="0092106C"/>
    <w:rsid w:val="00925C71"/>
    <w:rsid w:val="0093242C"/>
    <w:rsid w:val="00945ABD"/>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61345"/>
    <w:rsid w:val="00A70CA4"/>
    <w:rsid w:val="00A73535"/>
    <w:rsid w:val="00A74EB5"/>
    <w:rsid w:val="00A85074"/>
    <w:rsid w:val="00A93006"/>
    <w:rsid w:val="00AA2D6B"/>
    <w:rsid w:val="00AA5907"/>
    <w:rsid w:val="00AA62CF"/>
    <w:rsid w:val="00AB7285"/>
    <w:rsid w:val="00AB7964"/>
    <w:rsid w:val="00AC0AD7"/>
    <w:rsid w:val="00AC67B6"/>
    <w:rsid w:val="00AD4968"/>
    <w:rsid w:val="00AD621D"/>
    <w:rsid w:val="00AE0C75"/>
    <w:rsid w:val="00AE1A46"/>
    <w:rsid w:val="00AE4C45"/>
    <w:rsid w:val="00AE4F70"/>
    <w:rsid w:val="00AE5BFC"/>
    <w:rsid w:val="00AF6198"/>
    <w:rsid w:val="00B07EF5"/>
    <w:rsid w:val="00B1421F"/>
    <w:rsid w:val="00B142BB"/>
    <w:rsid w:val="00B322E8"/>
    <w:rsid w:val="00B47722"/>
    <w:rsid w:val="00B60051"/>
    <w:rsid w:val="00B61F48"/>
    <w:rsid w:val="00B669CF"/>
    <w:rsid w:val="00B821DA"/>
    <w:rsid w:val="00B84C01"/>
    <w:rsid w:val="00B91A7C"/>
    <w:rsid w:val="00B934C7"/>
    <w:rsid w:val="00BA4448"/>
    <w:rsid w:val="00BB0FCC"/>
    <w:rsid w:val="00BB69DA"/>
    <w:rsid w:val="00BC1A6B"/>
    <w:rsid w:val="00BD17DB"/>
    <w:rsid w:val="00BE1E55"/>
    <w:rsid w:val="00BE2D79"/>
    <w:rsid w:val="00BE672D"/>
    <w:rsid w:val="00BE708A"/>
    <w:rsid w:val="00BF05BB"/>
    <w:rsid w:val="00BF0A0A"/>
    <w:rsid w:val="00BF2927"/>
    <w:rsid w:val="00C05768"/>
    <w:rsid w:val="00C23CC7"/>
    <w:rsid w:val="00C33630"/>
    <w:rsid w:val="00C3606D"/>
    <w:rsid w:val="00C370CC"/>
    <w:rsid w:val="00C42927"/>
    <w:rsid w:val="00C45C39"/>
    <w:rsid w:val="00C45F17"/>
    <w:rsid w:val="00C539C2"/>
    <w:rsid w:val="00C5524C"/>
    <w:rsid w:val="00C55B33"/>
    <w:rsid w:val="00C70906"/>
    <w:rsid w:val="00C87479"/>
    <w:rsid w:val="00C93038"/>
    <w:rsid w:val="00CB3F00"/>
    <w:rsid w:val="00CB7EF3"/>
    <w:rsid w:val="00CC6BF3"/>
    <w:rsid w:val="00CD5FC5"/>
    <w:rsid w:val="00CD6C56"/>
    <w:rsid w:val="00CF212A"/>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D4FB6"/>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C335B"/>
    <w:rsid w:val="00ED3351"/>
    <w:rsid w:val="00ED3EAC"/>
    <w:rsid w:val="00EE2969"/>
    <w:rsid w:val="00EE629D"/>
    <w:rsid w:val="00EE7661"/>
    <w:rsid w:val="00EF5F51"/>
    <w:rsid w:val="00F023CF"/>
    <w:rsid w:val="00F14EE4"/>
    <w:rsid w:val="00F15D98"/>
    <w:rsid w:val="00F3235A"/>
    <w:rsid w:val="00F3526B"/>
    <w:rsid w:val="00F40A76"/>
    <w:rsid w:val="00F525EE"/>
    <w:rsid w:val="00F56C1D"/>
    <w:rsid w:val="00F579EA"/>
    <w:rsid w:val="00F6079D"/>
    <w:rsid w:val="00F62306"/>
    <w:rsid w:val="00F65127"/>
    <w:rsid w:val="00F651D1"/>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6E2B73"/>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6E2B73"/>
    <w:rPr>
      <w:rFonts w:ascii="Verdana" w:hAnsi="Verdana" w:cs="Mangal"/>
      <w:sz w:val="20"/>
      <w:szCs w:val="18"/>
    </w:rPr>
  </w:style>
  <w:style w:type="character" w:styleId="Voetnootmarkering">
    <w:name w:val="footnote reference"/>
    <w:basedOn w:val="Standaardalinea-lettertype"/>
    <w:uiPriority w:val="99"/>
    <w:semiHidden/>
    <w:unhideWhenUsed/>
    <w:rsid w:val="006E2B73"/>
    <w:rPr>
      <w:vertAlign w:val="superscript"/>
    </w:rPr>
  </w:style>
  <w:style w:type="character" w:styleId="Verwijzingopmerking">
    <w:name w:val="annotation reference"/>
    <w:basedOn w:val="Standaardalinea-lettertype"/>
    <w:uiPriority w:val="99"/>
    <w:semiHidden/>
    <w:unhideWhenUsed/>
    <w:rsid w:val="00F65127"/>
    <w:rPr>
      <w:sz w:val="16"/>
      <w:szCs w:val="16"/>
    </w:rPr>
  </w:style>
  <w:style w:type="paragraph" w:styleId="Tekstopmerking">
    <w:name w:val="annotation text"/>
    <w:basedOn w:val="Standaard"/>
    <w:link w:val="TekstopmerkingChar"/>
    <w:uiPriority w:val="99"/>
    <w:semiHidden/>
    <w:unhideWhenUsed/>
    <w:rsid w:val="00F6512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6512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65127"/>
    <w:rPr>
      <w:b/>
      <w:bCs/>
    </w:rPr>
  </w:style>
  <w:style w:type="character" w:customStyle="1" w:styleId="OnderwerpvanopmerkingChar">
    <w:name w:val="Onderwerp van opmerking Char"/>
    <w:basedOn w:val="TekstopmerkingChar"/>
    <w:link w:val="Onderwerpvanopmerking"/>
    <w:uiPriority w:val="99"/>
    <w:semiHidden/>
    <w:rsid w:val="00F65127"/>
    <w:rPr>
      <w:rFonts w:ascii="Verdana" w:hAnsi="Verdana" w:cs="Mangal"/>
      <w:b/>
      <w:bCs/>
      <w:sz w:val="20"/>
      <w:szCs w:val="18"/>
    </w:rPr>
  </w:style>
  <w:style w:type="paragraph" w:styleId="Revisie">
    <w:name w:val="Revision"/>
    <w:hidden/>
    <w:uiPriority w:val="99"/>
    <w:semiHidden/>
    <w:rsid w:val="00456549"/>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55588267">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6CA567AB7843CCAA29BB53698870AB"/>
        <w:category>
          <w:name w:val="Algemeen"/>
          <w:gallery w:val="placeholder"/>
        </w:category>
        <w:types>
          <w:type w:val="bbPlcHdr"/>
        </w:types>
        <w:behaviors>
          <w:behavior w:val="content"/>
        </w:behaviors>
        <w:guid w:val="{277CA0D5-FA90-4C03-81EC-E827B1E47FA6}"/>
      </w:docPartPr>
      <w:docPartBody>
        <w:p w:rsidR="00243E41" w:rsidRDefault="00DC46B0">
          <w:pPr>
            <w:pStyle w:val="AC6CA567AB7843CCAA29BB53698870AB"/>
          </w:pPr>
          <w:r w:rsidRPr="0059366F">
            <w:rPr>
              <w:rStyle w:val="Tekstvantijdelijkeaanduiding"/>
            </w:rPr>
            <w:t>Klik of tik om een datum in te voeren.</w:t>
          </w:r>
        </w:p>
      </w:docPartBody>
    </w:docPart>
    <w:docPart>
      <w:docPartPr>
        <w:name w:val="14B889EDBA244EBDB8DC3497C66F2789"/>
        <w:category>
          <w:name w:val="Algemeen"/>
          <w:gallery w:val="placeholder"/>
        </w:category>
        <w:types>
          <w:type w:val="bbPlcHdr"/>
        </w:types>
        <w:behaviors>
          <w:behavior w:val="content"/>
        </w:behaviors>
        <w:guid w:val="{85A366A4-42CA-4EA4-BB9C-79DF1AE06DDC}"/>
      </w:docPartPr>
      <w:docPartBody>
        <w:p w:rsidR="00243E41" w:rsidRDefault="00DC46B0">
          <w:pPr>
            <w:pStyle w:val="14B889EDBA244EBDB8DC3497C66F2789"/>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0"/>
    <w:rsid w:val="000A3DE9"/>
    <w:rsid w:val="00212195"/>
    <w:rsid w:val="00243E41"/>
    <w:rsid w:val="002C4D07"/>
    <w:rsid w:val="0033708D"/>
    <w:rsid w:val="0045386D"/>
    <w:rsid w:val="00593F01"/>
    <w:rsid w:val="00593F0F"/>
    <w:rsid w:val="00942211"/>
    <w:rsid w:val="009965A7"/>
    <w:rsid w:val="00A925CB"/>
    <w:rsid w:val="00AE1A46"/>
    <w:rsid w:val="00AE7A15"/>
    <w:rsid w:val="00BE2AAB"/>
    <w:rsid w:val="00DC46B0"/>
    <w:rsid w:val="00F77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C6CA567AB7843CCAA29BB53698870AB">
    <w:name w:val="AC6CA567AB7843CCAA29BB53698870AB"/>
  </w:style>
  <w:style w:type="paragraph" w:customStyle="1" w:styleId="14B889EDBA244EBDB8DC3497C66F2789">
    <w:name w:val="14B889EDBA244EBDB8DC3497C66F2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1016</ap:Words>
  <ap:Characters>5594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2024-10-02T14:09:00.0000000Z</dcterms:created>
  <dcterms:modified xsi:type="dcterms:W3CDTF">2024-10-02T14:10:00.0000000Z</dcterms:modified>
  <dc:description>------------------------</dc:description>
  <version/>
  <category/>
</coreProperties>
</file>