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63F" w:rsidR="0056463F" w:rsidRDefault="00884664" w14:paraId="5AF687B7" w14:textId="1B3F529B">
      <w:r w:rsidRPr="0056463F">
        <w:t>32</w:t>
      </w:r>
      <w:r w:rsidRPr="0056463F" w:rsidR="0056463F">
        <w:t xml:space="preserve"> </w:t>
      </w:r>
      <w:r w:rsidRPr="0056463F">
        <w:t>634</w:t>
      </w:r>
      <w:r w:rsidRPr="0056463F" w:rsidR="0056463F">
        <w:tab/>
      </w:r>
      <w:r w:rsidRPr="0056463F" w:rsidR="0056463F">
        <w:tab/>
        <w:t xml:space="preserve">Financiering politieke partijen </w:t>
      </w:r>
    </w:p>
    <w:p w:rsidRPr="0056463F" w:rsidR="00884664" w:rsidP="00884664" w:rsidRDefault="0056463F" w14:paraId="1AE6B0C3" w14:textId="04EBB611">
      <w:r w:rsidRPr="0056463F">
        <w:t xml:space="preserve">Nr. </w:t>
      </w:r>
      <w:r w:rsidRPr="0056463F" w:rsidR="00884664">
        <w:t>16</w:t>
      </w:r>
      <w:r w:rsidRPr="0056463F">
        <w:tab/>
      </w:r>
      <w:r w:rsidRPr="0056463F">
        <w:tab/>
        <w:t xml:space="preserve">Brief van de </w:t>
      </w:r>
      <w:r w:rsidRPr="0056463F">
        <w:t>minister van Binnenlandse Zaken en Koninkrijksrelaties</w:t>
      </w:r>
    </w:p>
    <w:p w:rsidRPr="0056463F" w:rsidR="0056463F" w:rsidP="00884664" w:rsidRDefault="0056463F" w14:paraId="4084F788" w14:textId="11B6D8C1">
      <w:r w:rsidRPr="0056463F">
        <w:t>Aan de Voorzitter van de Tweede Kamer der Staten-Generaal</w:t>
      </w:r>
    </w:p>
    <w:p w:rsidRPr="0056463F" w:rsidR="0056463F" w:rsidP="00884664" w:rsidRDefault="0056463F" w14:paraId="35458922" w14:textId="7AF5F936">
      <w:r w:rsidRPr="0056463F">
        <w:t>Den Haag, 20 september 2024</w:t>
      </w:r>
    </w:p>
    <w:p w:rsidRPr="0056463F" w:rsidR="00884664" w:rsidP="00884664" w:rsidRDefault="00884664" w14:paraId="72E75006" w14:textId="77777777"/>
    <w:p w:rsidRPr="0056463F" w:rsidR="00884664" w:rsidP="00884664" w:rsidRDefault="00884664" w14:paraId="0CB96535" w14:textId="1F17E635">
      <w:r w:rsidRPr="0056463F">
        <w:t xml:space="preserve">De minister van Binnenlandse Zaken en Koninkrijksrelaties is op grond van de Wet financiering politieke partijen (Wfpp) belast met het toezicht op de financiering van politieke partijen. De minister wordt over de toepassing en het toezicht op de naleving van deze wet geadviseerd door de Commissie toezicht financiën politieke partijen (Ctfpp). </w:t>
      </w:r>
    </w:p>
    <w:p w:rsidRPr="0056463F" w:rsidR="00884664" w:rsidP="00884664" w:rsidRDefault="00884664" w14:paraId="3F6C60E5" w14:textId="77777777"/>
    <w:p w:rsidRPr="0056463F" w:rsidR="00884664" w:rsidP="00884664" w:rsidRDefault="00884664" w14:paraId="3BCE0556" w14:textId="77777777">
      <w:r w:rsidRPr="0056463F">
        <w:t xml:space="preserve">Op 1 maart 2024 liep de tweede termijn van de heer prof. dr. mr. Marcel Pheijffer als lid van de commissie af. Op grond van artikel 35, tweede lid, van de Wfpp worden de leden door de minister van Binnenlandse Zaken en Koninkrijksrelaties benoemd voor ten hoogste vier jaar. Herbenoeming kan tweemaal en telkens voor ten hoogste vier jaar plaatsvinden. </w:t>
      </w:r>
    </w:p>
    <w:p w:rsidRPr="0056463F" w:rsidR="00884664" w:rsidP="00884664" w:rsidRDefault="00884664" w14:paraId="69AF8D68" w14:textId="77777777"/>
    <w:p w:rsidRPr="0056463F" w:rsidR="00884664" w:rsidP="00884664" w:rsidRDefault="00884664" w14:paraId="0ED0AE78" w14:textId="77777777">
      <w:r w:rsidRPr="0056463F">
        <w:t xml:space="preserve">Op 23 augustus 2024 heb ik de heer prof. dr. mr. Marcel Pheijffer herbenoemd tot lid van de commissie voor een periode van twee jaar. De benoeming geldt met terugwerkende kracht van 1 maart 2024 tot 1 maart 2026. Voor deze termijn is gekozen vanwege de introductie van een nieuwe onafhankelijke toezichthouder met het voorstel voor de Wet op de politieke partijen. </w:t>
      </w:r>
    </w:p>
    <w:p w:rsidRPr="0056463F" w:rsidR="00884664" w:rsidP="00884664" w:rsidRDefault="00884664" w14:paraId="76C1E358" w14:textId="77777777"/>
    <w:p w:rsidRPr="0056463F" w:rsidR="00884664" w:rsidP="00884664" w:rsidRDefault="00884664" w14:paraId="073B9830" w14:textId="77777777">
      <w:r w:rsidRPr="0056463F">
        <w:t xml:space="preserve">Het besluit wordt zo spoedig mogelijk gepubliceerd in de Staatscourant. </w:t>
      </w:r>
    </w:p>
    <w:p w:rsidRPr="0056463F" w:rsidR="00884664" w:rsidP="00884664" w:rsidRDefault="00884664" w14:paraId="144A2E99" w14:textId="77777777"/>
    <w:p w:rsidRPr="0056463F" w:rsidR="00884664" w:rsidP="0056463F" w:rsidRDefault="00884664" w14:paraId="796E8C18" w14:textId="4B11CCD4">
      <w:pPr>
        <w:pStyle w:val="Geenafstand"/>
      </w:pPr>
      <w:r w:rsidRPr="0056463F">
        <w:t>De minister van Binnenlandse Zaken en Koninkrijksrelaties,</w:t>
      </w:r>
    </w:p>
    <w:p w:rsidRPr="0056463F" w:rsidR="00884664" w:rsidP="0056463F" w:rsidRDefault="00884664" w14:paraId="28BCA349" w14:textId="77777777">
      <w:pPr>
        <w:pStyle w:val="Geenafstand"/>
      </w:pPr>
      <w:r w:rsidRPr="0056463F">
        <w:t>J.J.M. Uitermark</w:t>
      </w:r>
    </w:p>
    <w:p w:rsidRPr="0056463F" w:rsidR="001B1F2C" w:rsidRDefault="001B1F2C" w14:paraId="67D0FF2F" w14:textId="77777777"/>
    <w:sectPr w:rsidRPr="0056463F" w:rsidR="001B1F2C" w:rsidSect="00D93E4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F9AD" w14:textId="77777777" w:rsidR="00884664" w:rsidRDefault="00884664" w:rsidP="00884664">
      <w:pPr>
        <w:spacing w:after="0" w:line="240" w:lineRule="auto"/>
      </w:pPr>
      <w:r>
        <w:separator/>
      </w:r>
    </w:p>
  </w:endnote>
  <w:endnote w:type="continuationSeparator" w:id="0">
    <w:p w14:paraId="6740A8E2" w14:textId="77777777" w:rsidR="00884664" w:rsidRDefault="00884664" w:rsidP="0088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3EC4" w14:textId="77777777" w:rsidR="00884664" w:rsidRPr="00884664" w:rsidRDefault="00884664" w:rsidP="008846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D7C5" w14:textId="77777777" w:rsidR="00884664" w:rsidRPr="00884664" w:rsidRDefault="00884664" w:rsidP="008846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6893" w14:textId="77777777" w:rsidR="00884664" w:rsidRPr="00884664" w:rsidRDefault="00884664" w:rsidP="008846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9AE1" w14:textId="77777777" w:rsidR="00884664" w:rsidRDefault="00884664" w:rsidP="00884664">
      <w:pPr>
        <w:spacing w:after="0" w:line="240" w:lineRule="auto"/>
      </w:pPr>
      <w:r>
        <w:separator/>
      </w:r>
    </w:p>
  </w:footnote>
  <w:footnote w:type="continuationSeparator" w:id="0">
    <w:p w14:paraId="3FAD2476" w14:textId="77777777" w:rsidR="00884664" w:rsidRDefault="00884664" w:rsidP="0088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D910" w14:textId="77777777" w:rsidR="00884664" w:rsidRPr="00884664" w:rsidRDefault="00884664" w:rsidP="008846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BCEE" w14:textId="77777777" w:rsidR="00884664" w:rsidRPr="00884664" w:rsidRDefault="00884664" w:rsidP="008846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498B" w14:textId="77777777" w:rsidR="00884664" w:rsidRPr="00884664" w:rsidRDefault="00884664" w:rsidP="008846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64"/>
    <w:rsid w:val="001B1F2C"/>
    <w:rsid w:val="0056463F"/>
    <w:rsid w:val="00884664"/>
    <w:rsid w:val="00D93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E561"/>
  <w15:chartTrackingRefBased/>
  <w15:docId w15:val="{D69BEF58-8BF6-4F75-9C9E-AF5A30BC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88466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8466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8466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8466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8466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846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8466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846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8466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64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219</ap:Words>
  <ap:Characters>1205</ap:Characters>
  <ap:DocSecurity>0</ap:DocSecurity>
  <ap:Lines>10</ap:Lines>
  <ap:Paragraphs>2</ap:Paragraphs>
  <ap:ScaleCrop>false</ap:ScaleCrop>
  <ap:LinksUpToDate>false</ap:LinksUpToDate>
  <ap:CharactersWithSpaces>1422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2024-09-24T08:23:00.0000000Z</dcterms:created>
  <dcterms:modified xsi:type="dcterms:W3CDTF">2024-09-24T08:23:00.0000000Z</dcterms:modified>
  <version/>
  <category/>
</coreProperties>
</file>