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34955" w:rsidR="00A34955" w:rsidRDefault="00DF5F17" w14:paraId="57F9CB51" w14:textId="1DB7F75B">
      <w:pPr>
        <w:rPr>
          <w:rFonts w:cstheme="minorHAnsi"/>
        </w:rPr>
      </w:pPr>
      <w:r w:rsidRPr="00A34955">
        <w:rPr>
          <w:rFonts w:cstheme="minorHAnsi"/>
        </w:rPr>
        <w:t>31</w:t>
      </w:r>
      <w:r w:rsidRPr="00A34955" w:rsidR="00A34955">
        <w:rPr>
          <w:rFonts w:cstheme="minorHAnsi"/>
        </w:rPr>
        <w:t xml:space="preserve"> </w:t>
      </w:r>
      <w:r w:rsidRPr="00A34955">
        <w:rPr>
          <w:rFonts w:cstheme="minorHAnsi"/>
        </w:rPr>
        <w:t>288</w:t>
      </w:r>
      <w:r w:rsidRPr="00A34955" w:rsidR="00A34955">
        <w:rPr>
          <w:rFonts w:cstheme="minorHAnsi"/>
        </w:rPr>
        <w:tab/>
      </w:r>
      <w:r w:rsidRPr="00A34955" w:rsidR="00A34955">
        <w:rPr>
          <w:rFonts w:cstheme="minorHAnsi"/>
        </w:rPr>
        <w:tab/>
        <w:t>Hoger Onderwijs-, Onderzoek- en Wetenschapsbeleid</w:t>
      </w:r>
    </w:p>
    <w:p w:rsidRPr="00A34955" w:rsidR="00DF5F17" w:rsidP="00DF5F17" w:rsidRDefault="00A34955" w14:paraId="65750633" w14:textId="480696E6">
      <w:pPr>
        <w:rPr>
          <w:rFonts w:cstheme="minorHAnsi"/>
        </w:rPr>
      </w:pPr>
      <w:r w:rsidRPr="00A34955">
        <w:rPr>
          <w:rFonts w:cstheme="minorHAnsi"/>
        </w:rPr>
        <w:t xml:space="preserve">Nr. </w:t>
      </w:r>
      <w:r w:rsidRPr="00A34955" w:rsidR="00DF5F17">
        <w:rPr>
          <w:rFonts w:cstheme="minorHAnsi"/>
        </w:rPr>
        <w:t>1154</w:t>
      </w:r>
      <w:r w:rsidRPr="00A34955">
        <w:rPr>
          <w:rFonts w:cstheme="minorHAnsi"/>
        </w:rPr>
        <w:tab/>
        <w:t xml:space="preserve">Brief van de </w:t>
      </w:r>
      <w:r w:rsidRPr="00A34955">
        <w:rPr>
          <w:rFonts w:cstheme="minorHAnsi"/>
        </w:rPr>
        <w:t>minister van Onderwijs, Cultuur en Wetenschap</w:t>
      </w:r>
    </w:p>
    <w:p w:rsidRPr="00A34955" w:rsidR="00A34955" w:rsidP="00DF5F17" w:rsidRDefault="00A34955" w14:paraId="2DB62B53" w14:textId="4A5FC642">
      <w:pPr>
        <w:rPr>
          <w:rFonts w:cstheme="minorHAnsi"/>
        </w:rPr>
      </w:pPr>
      <w:r w:rsidRPr="00A34955">
        <w:rPr>
          <w:rFonts w:cstheme="minorHAnsi"/>
        </w:rPr>
        <w:t>Aan de Voorzitter van de Tweede Kamer der Staten-Generaal</w:t>
      </w:r>
    </w:p>
    <w:p w:rsidRPr="00A34955" w:rsidR="00A34955" w:rsidP="00DF5F17" w:rsidRDefault="00A34955" w14:paraId="24DAB9C0" w14:textId="159CB202">
      <w:pPr>
        <w:rPr>
          <w:rFonts w:cstheme="minorHAnsi"/>
        </w:rPr>
      </w:pPr>
      <w:r w:rsidRPr="00A34955">
        <w:rPr>
          <w:rFonts w:cstheme="minorHAnsi"/>
        </w:rPr>
        <w:t>Den Haag, 20 september 2024</w:t>
      </w:r>
    </w:p>
    <w:p w:rsidRPr="00A34955" w:rsidR="00DF5F17" w:rsidP="00DF5F17" w:rsidRDefault="00DF5F17" w14:paraId="095EAC79" w14:textId="77777777">
      <w:pPr>
        <w:rPr>
          <w:rFonts w:cstheme="minorHAnsi"/>
        </w:rPr>
      </w:pPr>
    </w:p>
    <w:p w:rsidRPr="00A34955" w:rsidR="00DF5F17" w:rsidP="00DF5F17" w:rsidRDefault="00DF5F17" w14:paraId="7F7965F8" w14:textId="557BCC6F">
      <w:pPr>
        <w:rPr>
          <w:rFonts w:cstheme="minorHAnsi"/>
        </w:rPr>
      </w:pPr>
      <w:r w:rsidRPr="00A34955">
        <w:rPr>
          <w:rFonts w:cstheme="minorHAnsi"/>
        </w:rPr>
        <w:t xml:space="preserve">Hierbij stuur ik uw Kamer op verzoek van de vaste commissie voor Onderwijs, Cultuur en Wetenschap mijn reactie op het rapport 'Kennis van de toekomst' van het Rathenau Instituut. </w:t>
      </w:r>
    </w:p>
    <w:p w:rsidRPr="00A34955" w:rsidR="00DF5F17" w:rsidP="00DF5F17" w:rsidRDefault="00DF5F17" w14:paraId="6F49E0FD" w14:textId="77777777">
      <w:pPr>
        <w:rPr>
          <w:rFonts w:cstheme="minorHAnsi"/>
        </w:rPr>
      </w:pPr>
    </w:p>
    <w:p w:rsidRPr="00A34955" w:rsidR="00DF5F17" w:rsidP="00DF5F17" w:rsidRDefault="00DF5F17" w14:paraId="00493A88" w14:textId="77777777">
      <w:pPr>
        <w:rPr>
          <w:rFonts w:cstheme="minorHAnsi"/>
        </w:rPr>
      </w:pPr>
      <w:r w:rsidRPr="00A34955">
        <w:rPr>
          <w:rFonts w:cstheme="minorHAnsi"/>
        </w:rPr>
        <w:t xml:space="preserve">Dit rapport schetst vier brede ontwikkelingen die van invloed zijn op de toekomst van de samenleving in het algemeen en op die van de wetenschap in het bijzonder: verdergaande digitalisering en kunstmatige intelligentie, minder sturing op hypercompetitie en meer sturing op coördinatie en samenwerking in de wetenschap, </w:t>
      </w:r>
      <w:bookmarkStart w:name="_Hlk176160269" w:id="0"/>
      <w:r w:rsidRPr="00A34955">
        <w:rPr>
          <w:rFonts w:cstheme="minorHAnsi"/>
        </w:rPr>
        <w:t xml:space="preserve">een groeiende druk vanuit de samenleving op de wetenschap om met oplossingen te komen voor nijpende maatschappelijke uitdagingen </w:t>
      </w:r>
      <w:bookmarkEnd w:id="0"/>
      <w:r w:rsidRPr="00A34955">
        <w:rPr>
          <w:rFonts w:cstheme="minorHAnsi"/>
        </w:rPr>
        <w:t>en veranderende internationale verhoudingen.</w:t>
      </w:r>
    </w:p>
    <w:p w:rsidRPr="00A34955" w:rsidR="00DF5F17" w:rsidP="00DF5F17" w:rsidRDefault="00DF5F17" w14:paraId="1457272F" w14:textId="77777777">
      <w:pPr>
        <w:rPr>
          <w:rFonts w:cstheme="minorHAnsi"/>
        </w:rPr>
      </w:pPr>
    </w:p>
    <w:p w:rsidRPr="00A34955" w:rsidR="00DF5F17" w:rsidP="00DF5F17" w:rsidRDefault="00DF5F17" w14:paraId="6E86FD41" w14:textId="77777777">
      <w:pPr>
        <w:rPr>
          <w:rFonts w:cstheme="minorHAnsi"/>
        </w:rPr>
      </w:pPr>
      <w:r w:rsidRPr="00A34955">
        <w:rPr>
          <w:rFonts w:cstheme="minorHAnsi"/>
        </w:rPr>
        <w:t>Ik ben blij met dit rapport van het Rathenau Instituut. Het onderstreept het belang van aandacht voor de toekomstbestendigheid van het stelsel van hoger onderwijs en wetenschap. De genoemde ontwikkelingen laten de noodzaak zien dat de wetenschap in verbinding blijft met de samenleving en andersom. Ik gebruik dit rapport, net als andere publicaties zoals de ‘Balans van de Wetenschap 2024’ en ‘Uitdagingen voor het wetenschapsbeleid’, voor mijn beleidsbrief met mijn beleidsinzet voor de komende jaren. Ik verwacht in het eerste kwartaal van 2025 mijn beleidsbrief aan uw Kamer te sturen.</w:t>
      </w:r>
    </w:p>
    <w:p w:rsidRPr="00A34955" w:rsidR="00DF5F17" w:rsidP="00DF5F17" w:rsidRDefault="00DF5F17" w14:paraId="4BAEA440" w14:textId="77777777">
      <w:pPr>
        <w:rPr>
          <w:rFonts w:cstheme="minorHAnsi"/>
        </w:rPr>
      </w:pPr>
    </w:p>
    <w:p w:rsidRPr="00A34955" w:rsidR="00DF5F17" w:rsidP="00A34955" w:rsidRDefault="00DF5F17" w14:paraId="05DFFE0D" w14:textId="77777777">
      <w:pPr>
        <w:pStyle w:val="Geenafstand"/>
        <w:rPr>
          <w:rFonts w:cstheme="minorHAnsi"/>
        </w:rPr>
      </w:pPr>
      <w:r w:rsidRPr="00A34955">
        <w:rPr>
          <w:rFonts w:cstheme="minorHAnsi"/>
        </w:rPr>
        <w:t>De minister van Onderwijs, Cultuur en Wetenschap,</w:t>
      </w:r>
    </w:p>
    <w:p w:rsidRPr="00A34955" w:rsidR="00DF5F17" w:rsidP="00A34955" w:rsidRDefault="00DF5F17" w14:paraId="76D967FB" w14:textId="6097CE80">
      <w:pPr>
        <w:pStyle w:val="Geenafstand"/>
        <w:rPr>
          <w:rFonts w:cstheme="minorHAnsi"/>
        </w:rPr>
      </w:pPr>
      <w:r w:rsidRPr="00A34955">
        <w:rPr>
          <w:rFonts w:cstheme="minorHAnsi"/>
        </w:rPr>
        <w:t>E</w:t>
      </w:r>
      <w:r w:rsidRPr="00A34955" w:rsidR="00A34955">
        <w:rPr>
          <w:rFonts w:cstheme="minorHAnsi"/>
        </w:rPr>
        <w:t>.E.W.</w:t>
      </w:r>
      <w:r w:rsidRPr="00A34955">
        <w:rPr>
          <w:rFonts w:cstheme="minorHAnsi"/>
        </w:rPr>
        <w:t xml:space="preserve"> Bruins</w:t>
      </w:r>
    </w:p>
    <w:p w:rsidRPr="00A34955" w:rsidR="001B1F2C" w:rsidRDefault="001B1F2C" w14:paraId="0D76F941" w14:textId="77777777">
      <w:pPr>
        <w:rPr>
          <w:rFonts w:cstheme="minorHAnsi"/>
        </w:rPr>
      </w:pPr>
    </w:p>
    <w:sectPr w:rsidRPr="00A34955" w:rsidR="001B1F2C" w:rsidSect="00DF5F1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8563D" w14:textId="77777777" w:rsidR="00DF5F17" w:rsidRDefault="00DF5F17" w:rsidP="00DF5F17">
      <w:pPr>
        <w:spacing w:after="0" w:line="240" w:lineRule="auto"/>
      </w:pPr>
      <w:r>
        <w:separator/>
      </w:r>
    </w:p>
  </w:endnote>
  <w:endnote w:type="continuationSeparator" w:id="0">
    <w:p w14:paraId="0BC86085" w14:textId="77777777" w:rsidR="00DF5F17" w:rsidRDefault="00DF5F17" w:rsidP="00DF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3D19" w14:textId="77777777" w:rsidR="00DF5F17" w:rsidRPr="00DF5F17" w:rsidRDefault="00DF5F17" w:rsidP="00DF5F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0E38" w14:textId="77777777" w:rsidR="00DF5F17" w:rsidRPr="00DF5F17" w:rsidRDefault="00DF5F17" w:rsidP="00DF5F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23CD" w14:textId="77777777" w:rsidR="00DF5F17" w:rsidRPr="00DF5F17" w:rsidRDefault="00DF5F17" w:rsidP="00DF5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8ED7" w14:textId="77777777" w:rsidR="00DF5F17" w:rsidRDefault="00DF5F17" w:rsidP="00DF5F17">
      <w:pPr>
        <w:spacing w:after="0" w:line="240" w:lineRule="auto"/>
      </w:pPr>
      <w:r>
        <w:separator/>
      </w:r>
    </w:p>
  </w:footnote>
  <w:footnote w:type="continuationSeparator" w:id="0">
    <w:p w14:paraId="04866763" w14:textId="77777777" w:rsidR="00DF5F17" w:rsidRDefault="00DF5F17" w:rsidP="00DF5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8324" w14:textId="77777777" w:rsidR="00DF5F17" w:rsidRPr="00DF5F17" w:rsidRDefault="00DF5F17" w:rsidP="00DF5F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C110" w14:textId="77777777" w:rsidR="00DF5F17" w:rsidRPr="00DF5F17" w:rsidRDefault="00DF5F17" w:rsidP="00DF5F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260" w14:textId="77777777" w:rsidR="00DF5F17" w:rsidRPr="00DF5F17" w:rsidRDefault="00DF5F17" w:rsidP="00DF5F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7"/>
    <w:rsid w:val="001B1F2C"/>
    <w:rsid w:val="00A34955"/>
    <w:rsid w:val="00C32465"/>
    <w:rsid w:val="00DF5F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63F87"/>
  <w15:chartTrackingRefBased/>
  <w15:docId w15:val="{9CB49FAE-2156-4AA3-BF40-F7B6A929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F5F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F5F1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F5F1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F5F1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F5F1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F5F17"/>
    <w:rPr>
      <w:rFonts w:ascii="Verdana" w:hAnsi="Verdana"/>
      <w:noProof/>
      <w:sz w:val="13"/>
      <w:szCs w:val="24"/>
      <w:lang w:eastAsia="nl-NL"/>
    </w:rPr>
  </w:style>
  <w:style w:type="paragraph" w:customStyle="1" w:styleId="Huisstijl-Gegeven">
    <w:name w:val="Huisstijl-Gegeven"/>
    <w:basedOn w:val="Standaard"/>
    <w:link w:val="Huisstijl-GegevenCharChar"/>
    <w:rsid w:val="00DF5F1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F5F1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F5F1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F5F1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DF5F1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A34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237</ap:Words>
  <ap:Characters>1308</ap:Characters>
  <ap:DocSecurity>0</ap:DocSecurity>
  <ap:Lines>10</ap:Lines>
  <ap:Paragraphs>3</ap:Paragraphs>
  <ap:ScaleCrop>false</ap:ScaleCrop>
  <ap:LinksUpToDate>false</ap:LinksUpToDate>
  <ap:CharactersWithSpaces>1542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2024-09-25T14:47:00.0000000Z</dcterms:created>
  <dcterms:modified xsi:type="dcterms:W3CDTF">2024-09-25T14:47:00.0000000Z</dcterms:modified>
  <version/>
  <category/>
</coreProperties>
</file>