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81CAB" w:rsidR="00CB3578" w:rsidTr="00F13442" w14:paraId="6E6B86C1" w14:textId="77777777">
        <w:trPr>
          <w:cantSplit/>
        </w:trPr>
        <w:tc>
          <w:tcPr>
            <w:tcW w:w="9142" w:type="dxa"/>
            <w:gridSpan w:val="2"/>
            <w:tcBorders>
              <w:top w:val="nil"/>
              <w:left w:val="nil"/>
              <w:bottom w:val="nil"/>
              <w:right w:val="nil"/>
            </w:tcBorders>
          </w:tcPr>
          <w:p w:rsidRPr="00781CAB" w:rsidR="00CB3578" w:rsidP="00781CAB" w:rsidRDefault="00CB3578" w14:paraId="7C5BF24E" w14:textId="77777777">
            <w:pPr>
              <w:pStyle w:val="Amendement"/>
              <w:jc w:val="right"/>
              <w:rPr>
                <w:rFonts w:ascii="Times New Roman" w:hAnsi="Times New Roman" w:cs="Times New Roman"/>
              </w:rPr>
            </w:pPr>
          </w:p>
        </w:tc>
      </w:tr>
      <w:tr w:rsidRPr="00781CAB" w:rsidR="00CB3578" w:rsidTr="00A11E73" w14:paraId="6E57A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2E1D9406"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3FC47209" w14:textId="77777777">
            <w:pPr>
              <w:tabs>
                <w:tab w:val="left" w:pos="-1440"/>
                <w:tab w:val="left" w:pos="-720"/>
              </w:tabs>
              <w:suppressAutoHyphens/>
              <w:rPr>
                <w:rFonts w:ascii="Times New Roman" w:hAnsi="Times New Roman"/>
                <w:b/>
                <w:bCs/>
                <w:sz w:val="24"/>
              </w:rPr>
            </w:pPr>
          </w:p>
        </w:tc>
      </w:tr>
      <w:tr w:rsidRPr="00781CAB" w:rsidR="002A727C" w:rsidTr="00A11E73" w14:paraId="053B1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2A727C" w:rsidP="00781CAB" w:rsidRDefault="00781CAB" w14:paraId="334FA00B" w14:textId="1A33C8B5">
            <w:pPr>
              <w:rPr>
                <w:rFonts w:ascii="Times New Roman" w:hAnsi="Times New Roman"/>
                <w:b/>
                <w:sz w:val="24"/>
              </w:rPr>
            </w:pPr>
            <w:r w:rsidRPr="00781CAB">
              <w:rPr>
                <w:rFonts w:ascii="Times New Roman" w:hAnsi="Times New Roman"/>
                <w:b/>
                <w:sz w:val="24"/>
              </w:rPr>
              <w:t>36 617</w:t>
            </w:r>
          </w:p>
        </w:tc>
        <w:tc>
          <w:tcPr>
            <w:tcW w:w="6590" w:type="dxa"/>
            <w:tcBorders>
              <w:top w:val="nil"/>
              <w:left w:val="nil"/>
              <w:bottom w:val="nil"/>
              <w:right w:val="nil"/>
            </w:tcBorders>
          </w:tcPr>
          <w:p w:rsidRPr="00781CAB" w:rsidR="002A727C" w:rsidP="00781CAB" w:rsidRDefault="00781CAB" w14:paraId="10BB871D" w14:textId="30D48406">
            <w:pPr>
              <w:rPr>
                <w:rFonts w:ascii="Times New Roman" w:hAnsi="Times New Roman"/>
                <w:b/>
                <w:bCs/>
                <w:sz w:val="24"/>
              </w:rPr>
            </w:pPr>
            <w:r w:rsidRPr="00781CAB">
              <w:rPr>
                <w:rFonts w:ascii="Times New Roman" w:hAnsi="Times New Roman"/>
                <w:b/>
                <w:bCs/>
                <w:sz w:val="24"/>
                <w:shd w:val="clear" w:color="auto" w:fill="FFFFFF"/>
              </w:rPr>
              <w:t>Wijziging van de Participatiewet inzake een tijdelijke regeling voor een tegemoetkoming in verband met de alleenverdienersproblematiek (Wet tijdelijke regeling alleenverdienersproblematiek)</w:t>
            </w:r>
          </w:p>
        </w:tc>
      </w:tr>
      <w:tr w:rsidRPr="00781CAB" w:rsidR="00CB3578" w:rsidTr="00A11E73" w14:paraId="313B4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60B89FA"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43B927DE" w14:textId="77777777">
            <w:pPr>
              <w:pStyle w:val="Amendement"/>
              <w:rPr>
                <w:rFonts w:ascii="Times New Roman" w:hAnsi="Times New Roman" w:cs="Times New Roman"/>
              </w:rPr>
            </w:pPr>
          </w:p>
        </w:tc>
      </w:tr>
      <w:tr w:rsidRPr="00781CAB" w:rsidR="00CB3578" w:rsidTr="00A11E73" w14:paraId="0E726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A11D6FF"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2971D12D" w14:textId="77777777">
            <w:pPr>
              <w:pStyle w:val="Amendement"/>
              <w:rPr>
                <w:rFonts w:ascii="Times New Roman" w:hAnsi="Times New Roman" w:cs="Times New Roman"/>
              </w:rPr>
            </w:pPr>
          </w:p>
        </w:tc>
      </w:tr>
      <w:tr w:rsidRPr="00781CAB" w:rsidR="00CB3578" w:rsidTr="00A11E73" w14:paraId="2B2F3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568CA0BA" w14:textId="77777777">
            <w:pPr>
              <w:pStyle w:val="Amendement"/>
              <w:rPr>
                <w:rFonts w:ascii="Times New Roman" w:hAnsi="Times New Roman" w:cs="Times New Roman"/>
              </w:rPr>
            </w:pPr>
            <w:r w:rsidRPr="00781CAB">
              <w:rPr>
                <w:rFonts w:ascii="Times New Roman" w:hAnsi="Times New Roman" w:cs="Times New Roman"/>
              </w:rPr>
              <w:t>Nr. 2</w:t>
            </w:r>
          </w:p>
        </w:tc>
        <w:tc>
          <w:tcPr>
            <w:tcW w:w="6590" w:type="dxa"/>
            <w:tcBorders>
              <w:top w:val="nil"/>
              <w:left w:val="nil"/>
              <w:bottom w:val="nil"/>
              <w:right w:val="nil"/>
            </w:tcBorders>
          </w:tcPr>
          <w:p w:rsidRPr="00781CAB" w:rsidR="00CB3578" w:rsidP="00781CAB" w:rsidRDefault="00CB3578" w14:paraId="6BFEDB48" w14:textId="77777777">
            <w:pPr>
              <w:pStyle w:val="Amendement"/>
              <w:rPr>
                <w:rFonts w:ascii="Times New Roman" w:hAnsi="Times New Roman" w:cs="Times New Roman"/>
              </w:rPr>
            </w:pPr>
            <w:r w:rsidRPr="00781CAB">
              <w:rPr>
                <w:rFonts w:ascii="Times New Roman" w:hAnsi="Times New Roman" w:cs="Times New Roman"/>
              </w:rPr>
              <w:t>VOORSTEL VAN WET</w:t>
            </w:r>
          </w:p>
        </w:tc>
      </w:tr>
      <w:tr w:rsidRPr="00781CAB" w:rsidR="00CB3578" w:rsidTr="00A11E73" w14:paraId="2278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EA71CA8"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7C033796" w14:textId="77777777">
            <w:pPr>
              <w:pStyle w:val="Amendement"/>
              <w:rPr>
                <w:rFonts w:ascii="Times New Roman" w:hAnsi="Times New Roman" w:cs="Times New Roman"/>
              </w:rPr>
            </w:pPr>
          </w:p>
        </w:tc>
      </w:tr>
    </w:tbl>
    <w:p w:rsidRPr="00781CAB" w:rsidR="00781CAB" w:rsidP="00781CAB" w:rsidRDefault="00781CAB" w14:paraId="5A74E043" w14:textId="77777777">
      <w:pPr>
        <w:ind w:firstLine="284"/>
        <w:rPr>
          <w:rFonts w:ascii="Times New Roman" w:hAnsi="Times New Roman"/>
          <w:sz w:val="24"/>
        </w:rPr>
      </w:pPr>
      <w:r w:rsidRPr="00781CAB">
        <w:rPr>
          <w:rFonts w:ascii="Times New Roman" w:hAnsi="Times New Roman"/>
          <w:sz w:val="24"/>
        </w:rPr>
        <w:t>Wij Willem-Alexander, bij de gratie Gods, Koning der Nederlanden, Prins van Oranje-Nassau, enz. enz. enz.</w:t>
      </w:r>
    </w:p>
    <w:p w:rsidRPr="00781CAB" w:rsidR="00781CAB" w:rsidP="00781CAB" w:rsidRDefault="00781CAB" w14:paraId="50CC617A" w14:textId="77777777">
      <w:pPr>
        <w:rPr>
          <w:rFonts w:ascii="Times New Roman" w:hAnsi="Times New Roman"/>
          <w:sz w:val="24"/>
        </w:rPr>
      </w:pPr>
    </w:p>
    <w:p w:rsidRPr="00781CAB" w:rsidR="00781CAB" w:rsidP="00781CAB" w:rsidRDefault="00781CAB" w14:paraId="4BC457D1" w14:textId="77777777">
      <w:pPr>
        <w:ind w:firstLine="284"/>
        <w:rPr>
          <w:rFonts w:ascii="Times New Roman" w:hAnsi="Times New Roman"/>
          <w:sz w:val="24"/>
        </w:rPr>
      </w:pPr>
      <w:r w:rsidRPr="00781CAB">
        <w:rPr>
          <w:rFonts w:ascii="Times New Roman" w:hAnsi="Times New Roman"/>
          <w:sz w:val="24"/>
        </w:rPr>
        <w:t>Allen, die deze zullen zien of horen lezen, saluut! doen te weten:</w:t>
      </w:r>
    </w:p>
    <w:p w:rsidRPr="00781CAB" w:rsidR="00781CAB" w:rsidP="00781CAB" w:rsidRDefault="00781CAB" w14:paraId="62E6FFC7" w14:textId="77777777">
      <w:pPr>
        <w:ind w:firstLine="284"/>
        <w:rPr>
          <w:rFonts w:ascii="Times New Roman" w:hAnsi="Times New Roman"/>
          <w:sz w:val="24"/>
        </w:rPr>
      </w:pPr>
      <w:r w:rsidRPr="00781CAB">
        <w:rPr>
          <w:rFonts w:ascii="Times New Roman" w:hAnsi="Times New Roman"/>
          <w:sz w:val="24"/>
        </w:rPr>
        <w:t>Alzo Wij in overweging genomen hebben, dat het gewenst is om, in afwachting van een fundamentele oplossing, een tegemoetkoming te bieden aan alleenverdieners die vanwege de alleenverdienersproblematiek minder toeslag ontvangen dan een huishouden waarvoor het inkomen enkel bestaat uit een bijstandsuitkering;</w:t>
      </w:r>
      <w:r w:rsidRPr="00781CAB" w:rsidDel="00655AEF">
        <w:rPr>
          <w:rFonts w:ascii="Times New Roman" w:hAnsi="Times New Roman"/>
          <w:sz w:val="24"/>
        </w:rPr>
        <w:t xml:space="preserve"> </w:t>
      </w:r>
    </w:p>
    <w:p w:rsidRPr="00781CAB" w:rsidR="00781CAB" w:rsidP="00781CAB" w:rsidRDefault="00781CAB" w14:paraId="45FD0C02" w14:textId="77777777">
      <w:pPr>
        <w:ind w:firstLine="284"/>
        <w:rPr>
          <w:rFonts w:ascii="Times New Roman" w:hAnsi="Times New Roman"/>
          <w:sz w:val="24"/>
        </w:rPr>
      </w:pPr>
      <w:r w:rsidRPr="00781CA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81CAB" w:rsidP="00781CAB" w:rsidRDefault="00781CAB" w14:paraId="17C28D22" w14:textId="77777777">
      <w:pPr>
        <w:rPr>
          <w:rFonts w:ascii="Times New Roman" w:hAnsi="Times New Roman"/>
          <w:sz w:val="24"/>
        </w:rPr>
      </w:pPr>
    </w:p>
    <w:p w:rsidRPr="00781CAB" w:rsidR="00781CAB" w:rsidP="00781CAB" w:rsidRDefault="00781CAB" w14:paraId="3471A5EA" w14:textId="77777777">
      <w:pPr>
        <w:rPr>
          <w:rFonts w:ascii="Times New Roman" w:hAnsi="Times New Roman"/>
          <w:sz w:val="24"/>
        </w:rPr>
      </w:pPr>
    </w:p>
    <w:p w:rsidRPr="00781CAB" w:rsidR="00781CAB" w:rsidP="00781CAB" w:rsidRDefault="00781CAB" w14:paraId="1DAD141D" w14:textId="77777777">
      <w:pPr>
        <w:rPr>
          <w:rFonts w:ascii="Times New Roman" w:hAnsi="Times New Roman"/>
          <w:b/>
          <w:bCs/>
          <w:caps/>
          <w:sz w:val="24"/>
        </w:rPr>
      </w:pPr>
      <w:r w:rsidRPr="00781CAB">
        <w:rPr>
          <w:rFonts w:ascii="Times New Roman" w:hAnsi="Times New Roman"/>
          <w:b/>
          <w:bCs/>
          <w:caps/>
          <w:sz w:val="24"/>
        </w:rPr>
        <w:t>Artikel I Wijziging Participatiewet</w:t>
      </w:r>
    </w:p>
    <w:p w:rsidRPr="00781CAB" w:rsidR="00781CAB" w:rsidP="00781CAB" w:rsidRDefault="00781CAB" w14:paraId="13E9704F" w14:textId="77777777">
      <w:pPr>
        <w:rPr>
          <w:rFonts w:ascii="Times New Roman" w:hAnsi="Times New Roman"/>
          <w:sz w:val="24"/>
        </w:rPr>
      </w:pPr>
    </w:p>
    <w:p w:rsidRPr="00781CAB" w:rsidR="00781CAB" w:rsidP="00781CAB" w:rsidRDefault="00781CAB" w14:paraId="7D863D05" w14:textId="77777777">
      <w:pPr>
        <w:ind w:firstLine="284"/>
        <w:rPr>
          <w:rFonts w:ascii="Times New Roman" w:hAnsi="Times New Roman"/>
          <w:sz w:val="24"/>
        </w:rPr>
      </w:pPr>
      <w:r w:rsidRPr="00781CAB">
        <w:rPr>
          <w:rFonts w:ascii="Times New Roman" w:hAnsi="Times New Roman"/>
          <w:sz w:val="24"/>
        </w:rPr>
        <w:t>De Participatiewet wordt als volgt gewijzigd:</w:t>
      </w:r>
    </w:p>
    <w:p w:rsidRPr="00781CAB" w:rsidR="00781CAB" w:rsidP="00781CAB" w:rsidRDefault="00781CAB" w14:paraId="21DFDD1B" w14:textId="77777777">
      <w:pPr>
        <w:rPr>
          <w:rFonts w:ascii="Times New Roman" w:hAnsi="Times New Roman"/>
          <w:sz w:val="24"/>
        </w:rPr>
      </w:pPr>
    </w:p>
    <w:p w:rsidRPr="00781CAB" w:rsidR="00781CAB" w:rsidP="00781CAB" w:rsidRDefault="00781CAB" w14:paraId="24322B0E" w14:textId="77777777">
      <w:pPr>
        <w:rPr>
          <w:rFonts w:ascii="Times New Roman" w:hAnsi="Times New Roman"/>
          <w:sz w:val="24"/>
        </w:rPr>
      </w:pPr>
      <w:r w:rsidRPr="00781CAB">
        <w:rPr>
          <w:rFonts w:ascii="Times New Roman" w:hAnsi="Times New Roman"/>
          <w:sz w:val="24"/>
        </w:rPr>
        <w:t>A</w:t>
      </w:r>
    </w:p>
    <w:p w:rsidRPr="00781CAB" w:rsidR="00781CAB" w:rsidP="00781CAB" w:rsidRDefault="00781CAB" w14:paraId="33AA6E2F" w14:textId="77777777">
      <w:pPr>
        <w:rPr>
          <w:rFonts w:ascii="Times New Roman" w:hAnsi="Times New Roman"/>
          <w:sz w:val="24"/>
        </w:rPr>
      </w:pPr>
    </w:p>
    <w:p w:rsidRPr="00781CAB" w:rsidR="00781CAB" w:rsidP="00781CAB" w:rsidRDefault="00781CAB" w14:paraId="2C51E076" w14:textId="77777777">
      <w:pPr>
        <w:ind w:firstLine="284"/>
        <w:rPr>
          <w:rFonts w:ascii="Times New Roman" w:hAnsi="Times New Roman"/>
          <w:sz w:val="24"/>
        </w:rPr>
      </w:pPr>
      <w:r w:rsidRPr="00781CAB">
        <w:rPr>
          <w:rFonts w:ascii="Times New Roman" w:hAnsi="Times New Roman"/>
          <w:sz w:val="24"/>
        </w:rPr>
        <w:t>Artikel 31, tweede lid, onderdeel w, komt te luiden:</w:t>
      </w:r>
    </w:p>
    <w:p w:rsidRPr="00781CAB" w:rsidR="00781CAB" w:rsidP="00781CAB" w:rsidRDefault="00781CAB" w14:paraId="5C1CCB1C" w14:textId="77777777">
      <w:pPr>
        <w:ind w:firstLine="284"/>
        <w:rPr>
          <w:rFonts w:ascii="Times New Roman" w:hAnsi="Times New Roman"/>
          <w:sz w:val="24"/>
        </w:rPr>
      </w:pPr>
      <w:r w:rsidRPr="00781CAB">
        <w:rPr>
          <w:rFonts w:ascii="Times New Roman" w:hAnsi="Times New Roman"/>
          <w:sz w:val="24"/>
        </w:rPr>
        <w:t>w. de tegemoetkoming, bedoeld in artikel 78gg;.</w:t>
      </w:r>
    </w:p>
    <w:p w:rsidRPr="00781CAB" w:rsidR="00781CAB" w:rsidP="00781CAB" w:rsidRDefault="00781CAB" w14:paraId="57A8CC82" w14:textId="77777777">
      <w:pPr>
        <w:rPr>
          <w:rFonts w:ascii="Times New Roman" w:hAnsi="Times New Roman"/>
          <w:sz w:val="24"/>
        </w:rPr>
      </w:pPr>
    </w:p>
    <w:p w:rsidRPr="00781CAB" w:rsidR="00781CAB" w:rsidP="00781CAB" w:rsidRDefault="00781CAB" w14:paraId="01BA812E" w14:textId="77777777">
      <w:pPr>
        <w:rPr>
          <w:rFonts w:ascii="Times New Roman" w:hAnsi="Times New Roman"/>
          <w:sz w:val="24"/>
        </w:rPr>
      </w:pPr>
      <w:r w:rsidRPr="00781CAB">
        <w:rPr>
          <w:rFonts w:ascii="Times New Roman" w:hAnsi="Times New Roman"/>
          <w:sz w:val="24"/>
        </w:rPr>
        <w:t>B</w:t>
      </w:r>
    </w:p>
    <w:p w:rsidRPr="00781CAB" w:rsidR="00781CAB" w:rsidP="00781CAB" w:rsidRDefault="00781CAB" w14:paraId="6AFA6F0A" w14:textId="77777777">
      <w:pPr>
        <w:rPr>
          <w:rFonts w:ascii="Times New Roman" w:hAnsi="Times New Roman"/>
          <w:sz w:val="24"/>
        </w:rPr>
      </w:pPr>
    </w:p>
    <w:p w:rsidRPr="00781CAB" w:rsidR="00781CAB" w:rsidP="00781CAB" w:rsidRDefault="00781CAB" w14:paraId="2482CEB8" w14:textId="77777777">
      <w:pPr>
        <w:ind w:firstLine="284"/>
        <w:rPr>
          <w:rFonts w:ascii="Times New Roman" w:hAnsi="Times New Roman"/>
          <w:sz w:val="24"/>
        </w:rPr>
      </w:pPr>
      <w:r w:rsidRPr="00781CAB">
        <w:rPr>
          <w:rFonts w:ascii="Times New Roman" w:hAnsi="Times New Roman"/>
          <w:sz w:val="24"/>
        </w:rPr>
        <w:t>Na hoofdstuk 7b wordt het volgende hoofdstuk toegevoegd:</w:t>
      </w:r>
    </w:p>
    <w:p w:rsidRPr="00781CAB" w:rsidR="00781CAB" w:rsidP="00781CAB" w:rsidRDefault="00781CAB" w14:paraId="49412B9B" w14:textId="77777777">
      <w:pPr>
        <w:rPr>
          <w:rFonts w:ascii="Times New Roman" w:hAnsi="Times New Roman"/>
          <w:sz w:val="24"/>
        </w:rPr>
      </w:pPr>
    </w:p>
    <w:p w:rsidRPr="00781CAB" w:rsidR="00781CAB" w:rsidP="00781CAB" w:rsidRDefault="00781CAB" w14:paraId="6432AD14" w14:textId="77777777">
      <w:pPr>
        <w:rPr>
          <w:rFonts w:ascii="Times New Roman" w:hAnsi="Times New Roman"/>
          <w:b/>
          <w:sz w:val="24"/>
        </w:rPr>
      </w:pPr>
      <w:r w:rsidRPr="00781CAB">
        <w:rPr>
          <w:rFonts w:ascii="Times New Roman" w:hAnsi="Times New Roman"/>
          <w:b/>
          <w:sz w:val="24"/>
        </w:rPr>
        <w:t xml:space="preserve">Hoofdstuk 7c. Tegemoetkoming in verband met alleenverdienersproblematiek </w:t>
      </w:r>
    </w:p>
    <w:p w:rsidRPr="00781CAB" w:rsidR="00781CAB" w:rsidP="00781CAB" w:rsidRDefault="00781CAB" w14:paraId="0726B4F5" w14:textId="77777777">
      <w:pPr>
        <w:rPr>
          <w:rFonts w:ascii="Times New Roman" w:hAnsi="Times New Roman"/>
          <w:sz w:val="24"/>
        </w:rPr>
      </w:pPr>
    </w:p>
    <w:p w:rsidRPr="00781CAB" w:rsidR="00781CAB" w:rsidP="00781CAB" w:rsidRDefault="00781CAB" w14:paraId="72F8C290" w14:textId="77777777">
      <w:pPr>
        <w:rPr>
          <w:rFonts w:ascii="Times New Roman" w:hAnsi="Times New Roman"/>
          <w:sz w:val="24"/>
        </w:rPr>
      </w:pPr>
      <w:r w:rsidRPr="00781CAB">
        <w:rPr>
          <w:rFonts w:ascii="Times New Roman" w:hAnsi="Times New Roman"/>
          <w:b/>
          <w:bCs/>
          <w:sz w:val="24"/>
        </w:rPr>
        <w:t>Artikel 78gg. Tegemoetkoming alleenverdienersproblematiek</w:t>
      </w:r>
    </w:p>
    <w:p w:rsidR="00781CAB" w:rsidP="00781CAB" w:rsidRDefault="00781CAB" w14:paraId="473D46ED" w14:textId="77777777">
      <w:pPr>
        <w:rPr>
          <w:rFonts w:ascii="Times New Roman" w:hAnsi="Times New Roman"/>
          <w:sz w:val="24"/>
        </w:rPr>
      </w:pPr>
    </w:p>
    <w:p w:rsidRPr="00781CAB" w:rsidR="00781CAB" w:rsidP="00781CAB" w:rsidRDefault="00781CAB" w14:paraId="4C4D0AEB" w14:textId="06F6DB07">
      <w:pPr>
        <w:ind w:firstLine="284"/>
        <w:rPr>
          <w:rFonts w:ascii="Times New Roman" w:hAnsi="Times New Roman"/>
          <w:sz w:val="24"/>
        </w:rPr>
      </w:pPr>
      <w:r w:rsidRPr="00781CAB">
        <w:rPr>
          <w:rFonts w:ascii="Times New Roman" w:hAnsi="Times New Roman"/>
          <w:sz w:val="24"/>
        </w:rPr>
        <w:t>1. Het college kent ambtshalve of op aanvraag een tegemoetkoming toe aan een huishouden, indien is voldaan aan de volgende voorwaarden:</w:t>
      </w:r>
    </w:p>
    <w:p w:rsidRPr="00781CAB" w:rsidR="00781CAB" w:rsidP="00781CAB" w:rsidRDefault="00781CAB" w14:paraId="42A8B5E8" w14:textId="77777777">
      <w:pPr>
        <w:ind w:firstLine="284"/>
        <w:rPr>
          <w:rFonts w:ascii="Times New Roman" w:hAnsi="Times New Roman" w:eastAsiaTheme="minorEastAsia"/>
          <w:sz w:val="24"/>
        </w:rPr>
      </w:pPr>
      <w:r w:rsidRPr="00781CAB">
        <w:rPr>
          <w:rFonts w:ascii="Times New Roman" w:hAnsi="Times New Roman"/>
          <w:sz w:val="24"/>
        </w:rPr>
        <w:t>a. het huishouden heeft een inkomen uit een uitkering, niet zijnde een uitkering op grond van deze wet, eventueel aangevuld met een uitkering op grond van artikel 19;</w:t>
      </w:r>
    </w:p>
    <w:p w:rsidRPr="00781CAB" w:rsidR="00781CAB" w:rsidP="00781CAB" w:rsidRDefault="00781CAB" w14:paraId="5D576BA2" w14:textId="77777777">
      <w:pPr>
        <w:ind w:firstLine="284"/>
        <w:rPr>
          <w:rFonts w:ascii="Times New Roman" w:hAnsi="Times New Roman"/>
          <w:sz w:val="24"/>
        </w:rPr>
      </w:pPr>
      <w:r w:rsidRPr="00781CAB">
        <w:rPr>
          <w:rFonts w:ascii="Times New Roman" w:hAnsi="Times New Roman"/>
          <w:sz w:val="24"/>
        </w:rPr>
        <w:t xml:space="preserve">b. vergeleken met een vergelijkbaar huishouden, waarvoor het inkomen uit enkel een uitkering bestaat op grond van artikel 19, ontvangt het huishouden </w:t>
      </w:r>
      <w:r w:rsidRPr="00781CAB">
        <w:rPr>
          <w:rFonts w:ascii="Times New Roman" w:hAnsi="Times New Roman"/>
          <w:sz w:val="24"/>
          <w:shd w:val="clear" w:color="auto" w:fill="FFFFFF"/>
        </w:rPr>
        <w:t>een lager bedrag aan tegemoetkomingen met toepassing van de </w:t>
      </w:r>
      <w:r w:rsidRPr="00781CAB">
        <w:rPr>
          <w:rFonts w:ascii="Times New Roman" w:hAnsi="Times New Roman"/>
          <w:sz w:val="24"/>
        </w:rPr>
        <w:t>Algemene wet inkomensafhankelijke regelingen, als gevolg van de verschillende afbouwpaden van de dubbele algemene heffingskorting, bedoeld in artikel 37, tweede lid, en in artikel 8.9 van de Wet inkomstenbelasting 2001; en</w:t>
      </w:r>
    </w:p>
    <w:p w:rsidRPr="00781CAB" w:rsidR="00781CAB" w:rsidP="00781CAB" w:rsidRDefault="00781CAB" w14:paraId="7DC90455" w14:textId="77777777">
      <w:pPr>
        <w:ind w:firstLine="284"/>
        <w:rPr>
          <w:rFonts w:ascii="Times New Roman" w:hAnsi="Times New Roman"/>
          <w:sz w:val="24"/>
        </w:rPr>
      </w:pPr>
      <w:r w:rsidRPr="00781CAB">
        <w:rPr>
          <w:rFonts w:ascii="Times New Roman" w:hAnsi="Times New Roman"/>
          <w:sz w:val="24"/>
        </w:rPr>
        <w:lastRenderedPageBreak/>
        <w:t xml:space="preserve">c. de som van het netto-inkomen en de ontvangen </w:t>
      </w:r>
      <w:r w:rsidRPr="00781CAB">
        <w:rPr>
          <w:rFonts w:ascii="Times New Roman" w:hAnsi="Times New Roman"/>
          <w:sz w:val="24"/>
          <w:shd w:val="clear" w:color="auto" w:fill="FFFFFF"/>
        </w:rPr>
        <w:t>tegemoetkomingen met toepassing van de </w:t>
      </w:r>
      <w:r w:rsidRPr="00781CAB">
        <w:rPr>
          <w:rFonts w:ascii="Times New Roman" w:hAnsi="Times New Roman"/>
          <w:sz w:val="24"/>
        </w:rPr>
        <w:t>Algemene wet inkomensafhankelijke regelingen</w:t>
      </w:r>
      <w:r w:rsidRPr="00781CAB" w:rsidDel="00397C38">
        <w:rPr>
          <w:rFonts w:ascii="Times New Roman" w:hAnsi="Times New Roman"/>
          <w:sz w:val="24"/>
        </w:rPr>
        <w:t xml:space="preserve"> </w:t>
      </w:r>
      <w:r w:rsidRPr="00781CAB">
        <w:rPr>
          <w:rFonts w:ascii="Times New Roman" w:hAnsi="Times New Roman"/>
          <w:sz w:val="24"/>
        </w:rPr>
        <w:t>ligt lager dan bij een vergelijkbaar huishouden waarvoor het inkomen uit een uitkering enkel bestaat uit een uitkering op grond van artikel 19, vanwege hetgeen genoemd is onder b.</w:t>
      </w:r>
    </w:p>
    <w:p w:rsidRPr="00781CAB" w:rsidR="00781CAB" w:rsidP="00781CAB" w:rsidRDefault="00781CAB" w14:paraId="23B832F5" w14:textId="77777777">
      <w:pPr>
        <w:ind w:firstLine="284"/>
        <w:rPr>
          <w:rFonts w:ascii="Times New Roman" w:hAnsi="Times New Roman"/>
          <w:sz w:val="24"/>
        </w:rPr>
      </w:pPr>
      <w:r w:rsidRPr="00781CAB">
        <w:rPr>
          <w:rFonts w:ascii="Times New Roman" w:hAnsi="Times New Roman"/>
          <w:sz w:val="24"/>
        </w:rPr>
        <w:t>2. De tegemoetkoming is geen bijstand in de zin van deze wet.</w:t>
      </w:r>
    </w:p>
    <w:p w:rsidRPr="00781CAB" w:rsidR="00781CAB" w:rsidP="00781CAB" w:rsidRDefault="00781CAB" w14:paraId="6C87A111" w14:textId="77777777">
      <w:pPr>
        <w:ind w:firstLine="284"/>
        <w:rPr>
          <w:rFonts w:ascii="Times New Roman" w:hAnsi="Times New Roman"/>
          <w:sz w:val="24"/>
        </w:rPr>
      </w:pPr>
      <w:r w:rsidRPr="00781CAB">
        <w:rPr>
          <w:rFonts w:ascii="Times New Roman" w:hAnsi="Times New Roman"/>
          <w:sz w:val="24"/>
        </w:rPr>
        <w:t>3. Op de tegemoetkoming is artikel 46, tweede lid, van overeenkomstige toepassing.</w:t>
      </w:r>
    </w:p>
    <w:p w:rsidRPr="00781CAB" w:rsidR="00781CAB" w:rsidP="00781CAB" w:rsidRDefault="00781CAB" w14:paraId="2A3AEEA1" w14:textId="77777777">
      <w:pPr>
        <w:ind w:firstLine="284"/>
        <w:rPr>
          <w:rFonts w:ascii="Times New Roman" w:hAnsi="Times New Roman"/>
          <w:sz w:val="24"/>
        </w:rPr>
      </w:pPr>
      <w:r w:rsidRPr="00781CAB">
        <w:rPr>
          <w:rFonts w:ascii="Times New Roman" w:hAnsi="Times New Roman"/>
          <w:sz w:val="24"/>
        </w:rPr>
        <w:t>4. De Dienst Toeslagen verstrekt aan de Belastingdienst de informatie die nodig is voor de uitvoering van het vijfde lid.</w:t>
      </w:r>
    </w:p>
    <w:p w:rsidRPr="00781CAB" w:rsidR="00781CAB" w:rsidP="00781CAB" w:rsidRDefault="00781CAB" w14:paraId="31E16E3B" w14:textId="77777777">
      <w:pPr>
        <w:ind w:firstLine="284"/>
        <w:rPr>
          <w:rFonts w:ascii="Times New Roman" w:hAnsi="Times New Roman"/>
          <w:sz w:val="24"/>
        </w:rPr>
      </w:pPr>
      <w:r w:rsidRPr="00781CAB">
        <w:rPr>
          <w:rFonts w:ascii="Times New Roman" w:hAnsi="Times New Roman"/>
          <w:sz w:val="24"/>
        </w:rPr>
        <w:t>5. De Belastingdienst verstrekt aan het college door tussenkomst van het Inlichtingenbureau de burgerservicenummers en de gemeentecodes van de inwoners van de betreffende gemeente die in aanmerking komen voor de tegemoetkoming.</w:t>
      </w:r>
    </w:p>
    <w:p w:rsidRPr="00781CAB" w:rsidR="00781CAB" w:rsidP="00781CAB" w:rsidRDefault="00781CAB" w14:paraId="304E9BCF" w14:textId="77777777">
      <w:pPr>
        <w:ind w:firstLine="284"/>
        <w:rPr>
          <w:rFonts w:ascii="Times New Roman" w:hAnsi="Times New Roman"/>
          <w:sz w:val="24"/>
        </w:rPr>
      </w:pPr>
      <w:r w:rsidRPr="00781CAB">
        <w:rPr>
          <w:rFonts w:ascii="Times New Roman" w:hAnsi="Times New Roman"/>
          <w:sz w:val="24"/>
        </w:rPr>
        <w:t>6. Een besluit tot toekenning van een tegemoetkoming wordt niet ten nadele van het huishouden herzien.</w:t>
      </w:r>
    </w:p>
    <w:p w:rsidRPr="00781CAB" w:rsidR="00781CAB" w:rsidP="00781CAB" w:rsidRDefault="00781CAB" w14:paraId="52BC2DE3" w14:textId="77777777">
      <w:pPr>
        <w:ind w:firstLine="284"/>
        <w:rPr>
          <w:rFonts w:ascii="Times New Roman" w:hAnsi="Times New Roman"/>
          <w:sz w:val="24"/>
        </w:rPr>
      </w:pPr>
      <w:r w:rsidRPr="00781CAB">
        <w:rPr>
          <w:rFonts w:ascii="Times New Roman" w:hAnsi="Times New Roman"/>
          <w:sz w:val="24"/>
        </w:rPr>
        <w:t>7. De hoogte van de tegemoetkoming wordt jaarlijks vastgesteld bij ministeriële regeling.</w:t>
      </w:r>
    </w:p>
    <w:p w:rsidRPr="00781CAB" w:rsidR="00781CAB" w:rsidP="00781CAB" w:rsidRDefault="00781CAB" w14:paraId="18394791" w14:textId="77777777">
      <w:pPr>
        <w:ind w:firstLine="284"/>
        <w:rPr>
          <w:rFonts w:ascii="Times New Roman" w:hAnsi="Times New Roman"/>
          <w:sz w:val="24"/>
        </w:rPr>
      </w:pPr>
      <w:r w:rsidRPr="00781CAB">
        <w:rPr>
          <w:rFonts w:ascii="Times New Roman" w:hAnsi="Times New Roman"/>
          <w:sz w:val="24"/>
        </w:rPr>
        <w:t>8. Bij ministeriële regeling kunnen nadere regels worden gesteld voor de goede uitvoering van dit artikel.</w:t>
      </w:r>
    </w:p>
    <w:p w:rsidRPr="00781CAB" w:rsidR="00781CAB" w:rsidP="00781CAB" w:rsidRDefault="00781CAB" w14:paraId="687B40F1" w14:textId="77777777">
      <w:pPr>
        <w:rPr>
          <w:rFonts w:ascii="Times New Roman" w:hAnsi="Times New Roman"/>
          <w:b/>
          <w:bCs/>
          <w:caps/>
          <w:sz w:val="24"/>
        </w:rPr>
      </w:pPr>
    </w:p>
    <w:p w:rsidRPr="00781CAB" w:rsidR="00781CAB" w:rsidP="00781CAB" w:rsidRDefault="00781CAB" w14:paraId="5B775163" w14:textId="77777777">
      <w:pPr>
        <w:rPr>
          <w:rFonts w:ascii="Times New Roman" w:hAnsi="Times New Roman"/>
          <w:b/>
          <w:bCs/>
          <w:caps/>
          <w:sz w:val="24"/>
        </w:rPr>
      </w:pPr>
      <w:r w:rsidRPr="00781CAB">
        <w:rPr>
          <w:rFonts w:ascii="Times New Roman" w:hAnsi="Times New Roman"/>
          <w:b/>
          <w:bCs/>
          <w:caps/>
          <w:sz w:val="24"/>
        </w:rPr>
        <w:t>Artikel II Inwerkingtreding</w:t>
      </w:r>
    </w:p>
    <w:p w:rsidRPr="00781CAB" w:rsidR="00781CAB" w:rsidP="00781CAB" w:rsidRDefault="00781CAB" w14:paraId="0B7A3C21" w14:textId="77777777">
      <w:pPr>
        <w:rPr>
          <w:rFonts w:ascii="Times New Roman" w:hAnsi="Times New Roman"/>
          <w:sz w:val="24"/>
        </w:rPr>
      </w:pPr>
    </w:p>
    <w:p w:rsidRPr="00781CAB" w:rsidR="00781CAB" w:rsidP="00781CAB" w:rsidRDefault="00781CAB" w14:paraId="6B616672" w14:textId="77777777">
      <w:pPr>
        <w:ind w:firstLine="284"/>
        <w:rPr>
          <w:rFonts w:ascii="Times New Roman" w:hAnsi="Times New Roman"/>
          <w:sz w:val="24"/>
        </w:rPr>
      </w:pPr>
      <w:r w:rsidRPr="00781CAB">
        <w:rPr>
          <w:rFonts w:ascii="Times New Roman" w:hAnsi="Times New Roman"/>
          <w:sz w:val="24"/>
        </w:rPr>
        <w:t>1. Deze wet treedt in werking met ingang van 1 januari 2025.</w:t>
      </w:r>
    </w:p>
    <w:p w:rsidRPr="00781CAB" w:rsidR="00781CAB" w:rsidP="00781CAB" w:rsidRDefault="00781CAB" w14:paraId="12A426EB" w14:textId="77777777">
      <w:pPr>
        <w:ind w:firstLine="284"/>
        <w:rPr>
          <w:rFonts w:ascii="Times New Roman" w:hAnsi="Times New Roman"/>
          <w:sz w:val="24"/>
        </w:rPr>
      </w:pPr>
      <w:r w:rsidRPr="00781CAB">
        <w:rPr>
          <w:rFonts w:ascii="Times New Roman" w:hAnsi="Times New Roman"/>
          <w:sz w:val="24"/>
        </w:rPr>
        <w:t>2. De artikelen 31, tweede lid, onderdeel w, en 78gg van de Participatiewet vervallen op een bij koninklijk besluit te bepalen tijdstip.</w:t>
      </w:r>
    </w:p>
    <w:p w:rsidRPr="00781CAB" w:rsidR="00781CAB" w:rsidP="00781CAB" w:rsidRDefault="00781CAB" w14:paraId="3E75B075" w14:textId="77777777">
      <w:pPr>
        <w:rPr>
          <w:rFonts w:ascii="Times New Roman" w:hAnsi="Times New Roman"/>
          <w:sz w:val="24"/>
        </w:rPr>
      </w:pPr>
    </w:p>
    <w:p w:rsidRPr="00781CAB" w:rsidR="00781CAB" w:rsidP="00781CAB" w:rsidRDefault="00781CAB" w14:paraId="43FF3CFD" w14:textId="77777777">
      <w:pPr>
        <w:rPr>
          <w:rFonts w:ascii="Times New Roman" w:hAnsi="Times New Roman"/>
          <w:b/>
          <w:bCs/>
          <w:caps/>
          <w:sz w:val="24"/>
        </w:rPr>
      </w:pPr>
      <w:r w:rsidRPr="00781CAB">
        <w:rPr>
          <w:rFonts w:ascii="Times New Roman" w:hAnsi="Times New Roman"/>
          <w:b/>
          <w:bCs/>
          <w:caps/>
          <w:sz w:val="24"/>
        </w:rPr>
        <w:t>Artikel III citeertitel</w:t>
      </w:r>
    </w:p>
    <w:p w:rsidRPr="00781CAB" w:rsidR="00781CAB" w:rsidP="00781CAB" w:rsidRDefault="00781CAB" w14:paraId="31D39080" w14:textId="77777777">
      <w:pPr>
        <w:rPr>
          <w:rFonts w:ascii="Times New Roman" w:hAnsi="Times New Roman"/>
          <w:sz w:val="24"/>
        </w:rPr>
      </w:pPr>
    </w:p>
    <w:p w:rsidRPr="00781CAB" w:rsidR="00781CAB" w:rsidP="00781CAB" w:rsidRDefault="00781CAB" w14:paraId="1C5B4922" w14:textId="77777777">
      <w:pPr>
        <w:ind w:firstLine="284"/>
        <w:rPr>
          <w:rFonts w:ascii="Times New Roman" w:hAnsi="Times New Roman"/>
          <w:sz w:val="24"/>
        </w:rPr>
      </w:pPr>
      <w:r w:rsidRPr="00781CAB">
        <w:rPr>
          <w:rFonts w:ascii="Times New Roman" w:hAnsi="Times New Roman"/>
          <w:sz w:val="24"/>
        </w:rPr>
        <w:t>Deze wet wordt aangehaald als: Wet tijdelijke regeling alleenverdienersproblematiek.</w:t>
      </w:r>
    </w:p>
    <w:p w:rsidRPr="00781CAB" w:rsidR="00781CAB" w:rsidP="00781CAB" w:rsidRDefault="00781CAB" w14:paraId="75114D87" w14:textId="77777777">
      <w:pPr>
        <w:rPr>
          <w:rFonts w:ascii="Times New Roman" w:hAnsi="Times New Roman"/>
          <w:sz w:val="24"/>
        </w:rPr>
      </w:pPr>
    </w:p>
    <w:p w:rsidRPr="00781CAB" w:rsidR="00781CAB" w:rsidP="00781CAB" w:rsidRDefault="00781CAB" w14:paraId="33D82C61" w14:textId="77777777">
      <w:pPr>
        <w:rPr>
          <w:rFonts w:ascii="Times New Roman" w:hAnsi="Times New Roman"/>
          <w:sz w:val="24"/>
        </w:rPr>
      </w:pPr>
    </w:p>
    <w:p w:rsidRPr="00781CAB" w:rsidR="00781CAB" w:rsidP="00781CAB" w:rsidRDefault="00781CAB" w14:paraId="072B544B" w14:textId="77777777">
      <w:pPr>
        <w:ind w:firstLine="284"/>
        <w:rPr>
          <w:rFonts w:ascii="Times New Roman" w:hAnsi="Times New Roman"/>
          <w:sz w:val="24"/>
        </w:rPr>
      </w:pPr>
      <w:r w:rsidRPr="00781CA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81CAB" w:rsidR="00781CAB" w:rsidP="00781CAB" w:rsidRDefault="00781CAB" w14:paraId="244D6690" w14:textId="77777777">
      <w:pPr>
        <w:rPr>
          <w:rFonts w:ascii="Times New Roman" w:hAnsi="Times New Roman"/>
          <w:sz w:val="24"/>
        </w:rPr>
      </w:pPr>
    </w:p>
    <w:p w:rsidRPr="00781CAB" w:rsidR="00781CAB" w:rsidP="00781CAB" w:rsidRDefault="00781CAB" w14:paraId="48646752" w14:textId="06B61935">
      <w:pPr>
        <w:rPr>
          <w:rFonts w:ascii="Times New Roman" w:hAnsi="Times New Roman"/>
          <w:sz w:val="24"/>
        </w:rPr>
      </w:pPr>
      <w:r>
        <w:rPr>
          <w:rFonts w:ascii="Times New Roman" w:hAnsi="Times New Roman"/>
          <w:sz w:val="24"/>
        </w:rPr>
        <w:t>Gegeven</w:t>
      </w:r>
    </w:p>
    <w:p w:rsidRPr="00781CAB" w:rsidR="00781CAB" w:rsidP="00781CAB" w:rsidRDefault="00781CAB" w14:paraId="4EDC99CB" w14:textId="77777777">
      <w:pPr>
        <w:rPr>
          <w:rFonts w:ascii="Times New Roman" w:hAnsi="Times New Roman"/>
          <w:sz w:val="24"/>
        </w:rPr>
      </w:pPr>
    </w:p>
    <w:p w:rsidRPr="00781CAB" w:rsidR="00781CAB" w:rsidP="00781CAB" w:rsidRDefault="00781CAB" w14:paraId="0004D4E5" w14:textId="77777777">
      <w:pPr>
        <w:rPr>
          <w:rFonts w:ascii="Times New Roman" w:hAnsi="Times New Roman"/>
          <w:sz w:val="24"/>
        </w:rPr>
      </w:pPr>
    </w:p>
    <w:p w:rsidRPr="00781CAB" w:rsidR="00781CAB" w:rsidP="00781CAB" w:rsidRDefault="00781CAB" w14:paraId="546807FE" w14:textId="77777777">
      <w:pPr>
        <w:rPr>
          <w:rFonts w:ascii="Times New Roman" w:hAnsi="Times New Roman"/>
          <w:sz w:val="24"/>
        </w:rPr>
      </w:pPr>
    </w:p>
    <w:p w:rsidRPr="00781CAB" w:rsidR="00781CAB" w:rsidP="00781CAB" w:rsidRDefault="00781CAB" w14:paraId="36077AF6" w14:textId="77777777">
      <w:pPr>
        <w:rPr>
          <w:rFonts w:ascii="Times New Roman" w:hAnsi="Times New Roman"/>
          <w:sz w:val="24"/>
        </w:rPr>
      </w:pPr>
    </w:p>
    <w:p w:rsidRPr="00781CAB" w:rsidR="00781CAB" w:rsidP="00781CAB" w:rsidRDefault="00781CAB" w14:paraId="5804EEFB" w14:textId="77777777">
      <w:pPr>
        <w:rPr>
          <w:rFonts w:ascii="Times New Roman" w:hAnsi="Times New Roman"/>
          <w:sz w:val="24"/>
        </w:rPr>
      </w:pPr>
    </w:p>
    <w:p w:rsidRPr="00781CAB" w:rsidR="00781CAB" w:rsidP="00781CAB" w:rsidRDefault="00781CAB" w14:paraId="5050F530" w14:textId="77777777">
      <w:pPr>
        <w:rPr>
          <w:rFonts w:ascii="Times New Roman" w:hAnsi="Times New Roman"/>
          <w:sz w:val="24"/>
        </w:rPr>
      </w:pPr>
    </w:p>
    <w:p w:rsidR="00781CAB" w:rsidP="00781CAB" w:rsidRDefault="00781CAB" w14:paraId="4CDB22C1" w14:textId="77777777">
      <w:pPr>
        <w:rPr>
          <w:rFonts w:ascii="Times New Roman" w:hAnsi="Times New Roman"/>
          <w:sz w:val="24"/>
        </w:rPr>
      </w:pPr>
    </w:p>
    <w:p w:rsidR="00781CAB" w:rsidP="00781CAB" w:rsidRDefault="00781CAB" w14:paraId="5EFEC623" w14:textId="77777777">
      <w:pPr>
        <w:rPr>
          <w:rFonts w:ascii="Times New Roman" w:hAnsi="Times New Roman"/>
          <w:sz w:val="24"/>
        </w:rPr>
      </w:pPr>
    </w:p>
    <w:p w:rsidRPr="00781CAB" w:rsidR="00781CAB" w:rsidP="00781CAB" w:rsidRDefault="00781CAB" w14:paraId="0C089E65" w14:textId="77777777">
      <w:pPr>
        <w:rPr>
          <w:rFonts w:ascii="Times New Roman" w:hAnsi="Times New Roman"/>
          <w:sz w:val="24"/>
        </w:rPr>
      </w:pPr>
    </w:p>
    <w:p w:rsidRPr="00781CAB" w:rsidR="00781CAB" w:rsidP="00781CAB" w:rsidRDefault="00781CAB" w14:paraId="2C5EB2D2" w14:textId="41B13DF7">
      <w:pPr>
        <w:rPr>
          <w:rFonts w:ascii="Times New Roman" w:hAnsi="Times New Roman"/>
          <w:sz w:val="24"/>
        </w:rPr>
      </w:pPr>
      <w:r w:rsidRPr="00781CAB">
        <w:rPr>
          <w:rFonts w:ascii="Times New Roman" w:hAnsi="Times New Roman"/>
          <w:sz w:val="24"/>
        </w:rPr>
        <w:t>De Staatssecretaris van Sociale Zaken en Werkgelegenheid,</w:t>
      </w:r>
    </w:p>
    <w:p w:rsidRPr="00781CAB" w:rsidR="00781CAB" w:rsidP="00781CAB" w:rsidRDefault="00781CAB" w14:paraId="553E19F7" w14:textId="77777777">
      <w:pPr>
        <w:rPr>
          <w:rFonts w:ascii="Times New Roman" w:hAnsi="Times New Roman"/>
          <w:sz w:val="24"/>
        </w:rPr>
      </w:pPr>
    </w:p>
    <w:p w:rsidRPr="00781CAB" w:rsidR="00CB3578" w:rsidP="00781CAB" w:rsidRDefault="00CB3578" w14:paraId="039B3028" w14:textId="77777777">
      <w:pPr>
        <w:tabs>
          <w:tab w:val="left" w:pos="284"/>
          <w:tab w:val="left" w:pos="567"/>
          <w:tab w:val="left" w:pos="851"/>
        </w:tabs>
        <w:ind w:right="1848"/>
        <w:rPr>
          <w:rFonts w:ascii="Times New Roman" w:hAnsi="Times New Roman"/>
          <w:sz w:val="24"/>
        </w:rPr>
      </w:pPr>
    </w:p>
    <w:sectPr w:rsidRPr="00781CA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4585" w14:textId="77777777" w:rsidR="00781CAB" w:rsidRDefault="00781CAB">
      <w:pPr>
        <w:spacing w:line="20" w:lineRule="exact"/>
      </w:pPr>
    </w:p>
  </w:endnote>
  <w:endnote w:type="continuationSeparator" w:id="0">
    <w:p w14:paraId="47CBBA02" w14:textId="77777777" w:rsidR="00781CAB" w:rsidRDefault="00781CAB">
      <w:pPr>
        <w:pStyle w:val="Amendement"/>
      </w:pPr>
      <w:r>
        <w:rPr>
          <w:b w:val="0"/>
          <w:bCs w:val="0"/>
        </w:rPr>
        <w:t xml:space="preserve"> </w:t>
      </w:r>
    </w:p>
  </w:endnote>
  <w:endnote w:type="continuationNotice" w:id="1">
    <w:p w14:paraId="70755D1A" w14:textId="77777777" w:rsidR="00781CAB" w:rsidRDefault="00781C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99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27246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5F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B56582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0E99" w14:textId="77777777" w:rsidR="00781CAB" w:rsidRDefault="00781CAB">
      <w:pPr>
        <w:pStyle w:val="Amendement"/>
      </w:pPr>
      <w:r>
        <w:rPr>
          <w:b w:val="0"/>
          <w:bCs w:val="0"/>
        </w:rPr>
        <w:separator/>
      </w:r>
    </w:p>
  </w:footnote>
  <w:footnote w:type="continuationSeparator" w:id="0">
    <w:p w14:paraId="0CB698D7" w14:textId="77777777" w:rsidR="00781CAB" w:rsidRDefault="0078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AB"/>
    <w:rsid w:val="00012DBE"/>
    <w:rsid w:val="000A1D81"/>
    <w:rsid w:val="00111ED3"/>
    <w:rsid w:val="001C190E"/>
    <w:rsid w:val="002168F4"/>
    <w:rsid w:val="002A727C"/>
    <w:rsid w:val="005D2707"/>
    <w:rsid w:val="00606255"/>
    <w:rsid w:val="006B607A"/>
    <w:rsid w:val="00781CAB"/>
    <w:rsid w:val="007D451C"/>
    <w:rsid w:val="00826224"/>
    <w:rsid w:val="00930A23"/>
    <w:rsid w:val="009C7354"/>
    <w:rsid w:val="009E6D7F"/>
    <w:rsid w:val="00A11E73"/>
    <w:rsid w:val="00A2521E"/>
    <w:rsid w:val="00AE436A"/>
    <w:rsid w:val="00C135B1"/>
    <w:rsid w:val="00C92DF8"/>
    <w:rsid w:val="00CB3578"/>
    <w:rsid w:val="00D20AFA"/>
    <w:rsid w:val="00D55648"/>
    <w:rsid w:val="00D81019"/>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C22F"/>
  <w15:docId w15:val="{BC583F08-D6D6-4843-B9E6-F74C7761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537</ap:Words>
  <ap:Characters>3224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2024-09-23T08:29:00.0000000Z</dcterms:created>
  <dcterms:modified xsi:type="dcterms:W3CDTF">2024-09-23T08:29:00.0000000Z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