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3156" w:rsidR="000A3156" w:rsidP="000A3156" w:rsidRDefault="00F30297" w14:paraId="09B7B043" w14:textId="3E38F73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36 615</w:t>
      </w:r>
      <w:r w:rsidRPr="000A3156" w:rsidR="000A3156">
        <w:rPr>
          <w:rFonts w:ascii="Times New Roman" w:hAnsi="Times New Roman" w:cs="Times New Roman"/>
          <w:b/>
          <w:sz w:val="24"/>
          <w:szCs w:val="24"/>
        </w:rPr>
        <w:tab/>
      </w:r>
      <w:r w:rsidRPr="000A3156" w:rsidR="000A3156">
        <w:rPr>
          <w:rFonts w:ascii="Times New Roman" w:hAnsi="Times New Roman" w:cs="Times New Roman"/>
          <w:b/>
          <w:sz w:val="24"/>
          <w:szCs w:val="24"/>
        </w:rPr>
        <w:tab/>
      </w:r>
      <w:r w:rsidRPr="000A3156" w:rsidR="000A3156">
        <w:rPr>
          <w:rFonts w:ascii="Times New Roman" w:hAnsi="Times New Roman" w:cs="Times New Roman"/>
          <w:b/>
          <w:bCs/>
          <w:sz w:val="24"/>
          <w:szCs w:val="24"/>
        </w:rPr>
        <w:t>Verslagen van de commissie voor de Verzoekschriften en de   Burgerinitiatieven</w:t>
      </w:r>
    </w:p>
    <w:p w:rsidRPr="000A3156" w:rsidR="000A3156" w:rsidP="000A3156" w:rsidRDefault="000A3156" w14:paraId="63879A8E" w14:textId="281764BA">
      <w:pPr>
        <w:ind w:left="1410" w:hanging="14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156">
        <w:rPr>
          <w:rFonts w:ascii="Times New Roman" w:hAnsi="Times New Roman" w:cs="Times New Roman"/>
          <w:b/>
          <w:sz w:val="24"/>
          <w:szCs w:val="24"/>
        </w:rPr>
        <w:t>Nr.</w:t>
      </w:r>
      <w:r w:rsidR="00F3029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A3156">
        <w:rPr>
          <w:rFonts w:ascii="Times New Roman" w:hAnsi="Times New Roman" w:cs="Times New Roman"/>
          <w:b/>
          <w:sz w:val="24"/>
          <w:szCs w:val="24"/>
        </w:rPr>
        <w:tab/>
      </w:r>
      <w:r w:rsidRPr="000A3156">
        <w:rPr>
          <w:rFonts w:ascii="Times New Roman" w:hAnsi="Times New Roman" w:cs="Times New Roman"/>
          <w:b/>
          <w:sz w:val="24"/>
          <w:szCs w:val="24"/>
        </w:rPr>
        <w:tab/>
      </w:r>
      <w:r w:rsidRPr="000A3156" w:rsidR="00046F28">
        <w:rPr>
          <w:rFonts w:ascii="Times New Roman" w:hAnsi="Times New Roman" w:cs="Times New Roman"/>
          <w:b/>
          <w:sz w:val="24"/>
          <w:szCs w:val="24"/>
        </w:rPr>
        <w:t>Verslag</w:t>
      </w:r>
      <w:r w:rsidRPr="000A3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156" w:rsidR="00046F28">
        <w:rPr>
          <w:rFonts w:ascii="Times New Roman" w:hAnsi="Times New Roman" w:cs="Times New Roman"/>
          <w:b/>
          <w:sz w:val="24"/>
          <w:szCs w:val="24"/>
        </w:rPr>
        <w:t xml:space="preserve">over het verzoekschrift van H.J. K. te H. inzake de afwijzende beslissing van de Belastingdienst betreffende het verzoek tot </w:t>
      </w:r>
      <w:bookmarkStart w:name="_Hlk169281900" w:id="0"/>
      <w:r w:rsidRPr="000A3156" w:rsidR="00046F28">
        <w:rPr>
          <w:rFonts w:ascii="Times New Roman" w:hAnsi="Times New Roman" w:cs="Times New Roman"/>
          <w:b/>
          <w:sz w:val="24"/>
          <w:szCs w:val="24"/>
        </w:rPr>
        <w:t>openbaarmaking van informatieverstrekking door de Belastingdienst aan het Uitvoeringsinstituut Werknemersverzekeringen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0A3156">
        <w:rPr>
          <w:rFonts w:ascii="Times New Roman" w:hAnsi="Times New Roman" w:cs="Times New Roman"/>
          <w:bCs/>
          <w:sz w:val="24"/>
          <w:szCs w:val="24"/>
        </w:rPr>
        <w:t>astgesteld 18 september 2024</w:t>
      </w:r>
    </w:p>
    <w:p w:rsidRPr="000A3156" w:rsidR="00260DEA" w:rsidP="000A3156" w:rsidRDefault="000A3156" w14:paraId="2D7AE044" w14:textId="685919EF">
      <w:pPr>
        <w:ind w:hanging="1410"/>
        <w:rPr>
          <w:rFonts w:ascii="Times New Roman" w:hAnsi="Times New Roman" w:cs="Times New Roman"/>
          <w:b/>
          <w:sz w:val="24"/>
          <w:szCs w:val="24"/>
        </w:rPr>
      </w:pPr>
      <w:r w:rsidRPr="000A3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156">
        <w:rPr>
          <w:rFonts w:ascii="Times New Roman" w:hAnsi="Times New Roman" w:cs="Times New Roman"/>
          <w:b/>
          <w:sz w:val="24"/>
          <w:szCs w:val="24"/>
        </w:rPr>
        <w:tab/>
      </w:r>
      <w:r w:rsidRPr="000A3156" w:rsidR="00046F28">
        <w:rPr>
          <w:rFonts w:ascii="Times New Roman" w:hAnsi="Times New Roman" w:cs="Times New Roman"/>
          <w:b/>
          <w:sz w:val="24"/>
          <w:szCs w:val="24"/>
          <w:u w:val="single"/>
        </w:rPr>
        <w:t>Inleiding</w:t>
      </w:r>
      <w:r w:rsidRPr="000A3156" w:rsidR="00046F2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Dit verslag bevat de behandeling door de commissie voor de Verzoekschriften en de Burgerinitiatieven (hierna: de commissie) van het verzoekschrift van </w:t>
      </w:r>
      <w:r w:rsidRPr="000A3156" w:rsidR="003A3E9F">
        <w:rPr>
          <w:rFonts w:ascii="Times New Roman" w:hAnsi="Times New Roman" w:cs="Times New Roman"/>
          <w:sz w:val="24"/>
          <w:szCs w:val="24"/>
        </w:rPr>
        <w:t>H</w:t>
      </w:r>
      <w:r w:rsidRPr="000A3156" w:rsidR="00046F28">
        <w:rPr>
          <w:rFonts w:ascii="Times New Roman" w:hAnsi="Times New Roman" w:cs="Times New Roman"/>
          <w:sz w:val="24"/>
          <w:szCs w:val="24"/>
        </w:rPr>
        <w:t>.</w:t>
      </w:r>
      <w:r w:rsidRPr="000A3156" w:rsidR="003A3E9F">
        <w:rPr>
          <w:rFonts w:ascii="Times New Roman" w:hAnsi="Times New Roman" w:cs="Times New Roman"/>
          <w:sz w:val="24"/>
          <w:szCs w:val="24"/>
        </w:rPr>
        <w:t>J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. </w:t>
      </w:r>
      <w:r w:rsidRPr="000A3156" w:rsidR="003A3E9F">
        <w:rPr>
          <w:rFonts w:ascii="Times New Roman" w:hAnsi="Times New Roman" w:cs="Times New Roman"/>
          <w:sz w:val="24"/>
          <w:szCs w:val="24"/>
        </w:rPr>
        <w:t xml:space="preserve">K. 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te </w:t>
      </w:r>
      <w:r w:rsidRPr="000A3156" w:rsidR="003A3E9F">
        <w:rPr>
          <w:rFonts w:ascii="Times New Roman" w:hAnsi="Times New Roman" w:cs="Times New Roman"/>
          <w:sz w:val="24"/>
          <w:szCs w:val="24"/>
        </w:rPr>
        <w:t>H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. (hierna: verzoeker) inzake de afwijzende beslissing van de Belastingdienst betreffende het verzoek tot </w:t>
      </w:r>
      <w:r w:rsidRPr="000A3156" w:rsidR="00A3167E">
        <w:rPr>
          <w:rFonts w:ascii="Times New Roman" w:hAnsi="Times New Roman" w:cs="Times New Roman"/>
          <w:sz w:val="24"/>
          <w:szCs w:val="24"/>
        </w:rPr>
        <w:t xml:space="preserve">openbaarmaking van informatieverstrekking door de Belastingdienst aan het Uitvoeringsinstituut Werknemersverzekeringen </w:t>
      </w:r>
      <w:r w:rsidRPr="000A3156" w:rsidR="00B53E57">
        <w:rPr>
          <w:rFonts w:ascii="Times New Roman" w:hAnsi="Times New Roman" w:cs="Times New Roman"/>
          <w:sz w:val="24"/>
          <w:szCs w:val="24"/>
        </w:rPr>
        <w:t xml:space="preserve">(hierna: </w:t>
      </w:r>
      <w:r w:rsidRPr="000A3156" w:rsidR="00C913CD">
        <w:rPr>
          <w:rFonts w:ascii="Times New Roman" w:hAnsi="Times New Roman" w:cs="Times New Roman"/>
          <w:sz w:val="24"/>
          <w:szCs w:val="24"/>
        </w:rPr>
        <w:t xml:space="preserve">het </w:t>
      </w:r>
      <w:r w:rsidRPr="000A3156" w:rsidR="00B53E57">
        <w:rPr>
          <w:rFonts w:ascii="Times New Roman" w:hAnsi="Times New Roman" w:cs="Times New Roman"/>
          <w:sz w:val="24"/>
          <w:szCs w:val="24"/>
        </w:rPr>
        <w:t xml:space="preserve">UWV) </w:t>
      </w:r>
      <w:r w:rsidRPr="000A3156" w:rsidR="00046F28">
        <w:rPr>
          <w:rFonts w:ascii="Times New Roman" w:hAnsi="Times New Roman" w:cs="Times New Roman"/>
          <w:sz w:val="24"/>
          <w:szCs w:val="24"/>
        </w:rPr>
        <w:t>(dossier COVZ230</w:t>
      </w:r>
      <w:r w:rsidRPr="000A3156" w:rsidR="00A3167E">
        <w:rPr>
          <w:rFonts w:ascii="Times New Roman" w:hAnsi="Times New Roman" w:cs="Times New Roman"/>
          <w:sz w:val="24"/>
          <w:szCs w:val="24"/>
        </w:rPr>
        <w:t>8</w:t>
      </w:r>
      <w:r w:rsidRPr="000A3156" w:rsidR="00046F28">
        <w:rPr>
          <w:rFonts w:ascii="Times New Roman" w:hAnsi="Times New Roman" w:cs="Times New Roman"/>
          <w:sz w:val="24"/>
          <w:szCs w:val="24"/>
        </w:rPr>
        <w:t>0</w:t>
      </w:r>
      <w:r w:rsidRPr="000A3156" w:rsidR="00A3167E">
        <w:rPr>
          <w:rFonts w:ascii="Times New Roman" w:hAnsi="Times New Roman" w:cs="Times New Roman"/>
          <w:sz w:val="24"/>
          <w:szCs w:val="24"/>
        </w:rPr>
        <w:t>15</w:t>
      </w:r>
      <w:r w:rsidRPr="000A3156" w:rsidR="00046F28">
        <w:rPr>
          <w:rFonts w:ascii="Times New Roman" w:hAnsi="Times New Roman" w:cs="Times New Roman"/>
          <w:sz w:val="24"/>
          <w:szCs w:val="24"/>
        </w:rPr>
        <w:t>).</w:t>
      </w:r>
      <w:r w:rsidRPr="000A3156" w:rsidR="00046F28">
        <w:rPr>
          <w:rFonts w:ascii="Times New Roman" w:hAnsi="Times New Roman" w:cs="Times New Roman"/>
          <w:sz w:val="24"/>
          <w:szCs w:val="24"/>
        </w:rPr>
        <w:br/>
        <w:t xml:space="preserve">Achtereenvolgens wordt ingegaan op het verzoek en de daarbij horende feiten, de tijdens de inlichtingenfase ontvangen informatie van de staatssecretaris van Financiën - Fiscaliteit en Belastingdienst (hierna: de staatssecretaris) en verzoeker, het oordeel van de commissie naar aanleiding van de inlichtingenfase en tot slot het voorstel van de commissie aan de Kamer. </w:t>
      </w:r>
      <w:r w:rsidRPr="000A3156" w:rsidR="00046F2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b/>
          <w:sz w:val="24"/>
          <w:szCs w:val="24"/>
          <w:u w:val="single"/>
        </w:rPr>
        <w:br/>
        <w:t>Verzoek inclusief feitencomplex</w:t>
      </w:r>
      <w:r w:rsidRPr="000A3156" w:rsidR="00CD2DE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CD2DE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Verzoeker heeft op </w:t>
      </w:r>
      <w:r w:rsidRPr="000A3156" w:rsidR="002D735A">
        <w:rPr>
          <w:rFonts w:ascii="Times New Roman" w:hAnsi="Times New Roman" w:cs="Times New Roman"/>
          <w:sz w:val="24"/>
          <w:szCs w:val="24"/>
        </w:rPr>
        <w:t>24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2D735A">
        <w:rPr>
          <w:rFonts w:ascii="Times New Roman" w:hAnsi="Times New Roman" w:cs="Times New Roman"/>
          <w:sz w:val="24"/>
          <w:szCs w:val="24"/>
        </w:rPr>
        <w:t>augustus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 2023 een verzoekschrift ingediend bij de commissie waarin hij aangeeft </w:t>
      </w:r>
      <w:r w:rsidRPr="000A3156" w:rsidR="00C46A67">
        <w:rPr>
          <w:rFonts w:ascii="Times New Roman" w:hAnsi="Times New Roman" w:cs="Times New Roman"/>
          <w:sz w:val="24"/>
          <w:szCs w:val="24"/>
        </w:rPr>
        <w:t>dat hij</w:t>
      </w:r>
      <w:r w:rsidRPr="000A3156" w:rsidR="000C3F35">
        <w:rPr>
          <w:rFonts w:ascii="Times New Roman" w:hAnsi="Times New Roman" w:cs="Times New Roman"/>
          <w:sz w:val="24"/>
          <w:szCs w:val="24"/>
        </w:rPr>
        <w:t xml:space="preserve"> op </w:t>
      </w:r>
      <w:r w:rsidRPr="000A3156" w:rsidR="00171E11">
        <w:rPr>
          <w:rFonts w:ascii="Times New Roman" w:hAnsi="Times New Roman" w:cs="Times New Roman"/>
          <w:sz w:val="24"/>
          <w:szCs w:val="24"/>
        </w:rPr>
        <w:t xml:space="preserve">9 mei 2018 een verzoek heeft ingediend bij de Belastingdienst om alle communicatie </w:t>
      </w:r>
      <w:r w:rsidRPr="000A3156" w:rsidR="002845CA">
        <w:rPr>
          <w:rFonts w:ascii="Times New Roman" w:hAnsi="Times New Roman" w:cs="Times New Roman"/>
          <w:sz w:val="24"/>
          <w:szCs w:val="24"/>
        </w:rPr>
        <w:t>tussen de Belastingdienst en het UWV openbaar te maken</w:t>
      </w:r>
      <w:r w:rsidRPr="000A3156" w:rsidR="00CA00CB">
        <w:rPr>
          <w:rFonts w:ascii="Times New Roman" w:hAnsi="Times New Roman" w:cs="Times New Roman"/>
          <w:sz w:val="24"/>
          <w:szCs w:val="24"/>
        </w:rPr>
        <w:t>,</w:t>
      </w:r>
      <w:r w:rsidRPr="000A3156" w:rsidR="002845CA">
        <w:rPr>
          <w:rFonts w:ascii="Times New Roman" w:hAnsi="Times New Roman" w:cs="Times New Roman"/>
          <w:sz w:val="24"/>
          <w:szCs w:val="24"/>
        </w:rPr>
        <w:t xml:space="preserve"> op grond van artikel 67 van de Algemene wet inzake rijksbelastingen (hierna: Awr)</w:t>
      </w:r>
      <w:r w:rsidRPr="000A3156" w:rsidR="00CA00CB">
        <w:rPr>
          <w:rFonts w:ascii="Times New Roman" w:hAnsi="Times New Roman" w:cs="Times New Roman"/>
          <w:sz w:val="24"/>
          <w:szCs w:val="24"/>
        </w:rPr>
        <w:t xml:space="preserve">, ten aanzien van zijn </w:t>
      </w:r>
      <w:r w:rsidRPr="000A3156" w:rsidR="00553899">
        <w:rPr>
          <w:rFonts w:ascii="Times New Roman" w:hAnsi="Times New Roman" w:cs="Times New Roman"/>
          <w:sz w:val="24"/>
          <w:szCs w:val="24"/>
        </w:rPr>
        <w:t xml:space="preserve">dossier voor </w:t>
      </w:r>
      <w:r w:rsidRPr="000A3156" w:rsidR="00175997">
        <w:rPr>
          <w:rFonts w:ascii="Times New Roman" w:hAnsi="Times New Roman" w:cs="Times New Roman"/>
          <w:sz w:val="24"/>
          <w:szCs w:val="24"/>
        </w:rPr>
        <w:t xml:space="preserve">zowel </w:t>
      </w:r>
      <w:r w:rsidRPr="000A3156" w:rsidR="00553899">
        <w:rPr>
          <w:rFonts w:ascii="Times New Roman" w:hAnsi="Times New Roman" w:cs="Times New Roman"/>
          <w:sz w:val="24"/>
          <w:szCs w:val="24"/>
        </w:rPr>
        <w:t xml:space="preserve">zijn vennootschappen als privé. </w:t>
      </w:r>
      <w:r w:rsidRPr="000A3156" w:rsidR="00A36E06">
        <w:rPr>
          <w:rFonts w:ascii="Times New Roman" w:hAnsi="Times New Roman" w:cs="Times New Roman"/>
          <w:sz w:val="24"/>
          <w:szCs w:val="24"/>
        </w:rPr>
        <w:t xml:space="preserve">Verzoeker </w:t>
      </w:r>
      <w:r w:rsidRPr="000A3156" w:rsidR="009E4F18">
        <w:rPr>
          <w:rFonts w:ascii="Times New Roman" w:hAnsi="Times New Roman" w:cs="Times New Roman"/>
          <w:sz w:val="24"/>
          <w:szCs w:val="24"/>
        </w:rPr>
        <w:t xml:space="preserve">is </w:t>
      </w:r>
      <w:r w:rsidRPr="000A3156" w:rsidR="00B91465">
        <w:rPr>
          <w:rFonts w:ascii="Times New Roman" w:hAnsi="Times New Roman" w:cs="Times New Roman"/>
          <w:sz w:val="24"/>
          <w:szCs w:val="24"/>
        </w:rPr>
        <w:t xml:space="preserve">namelijk </w:t>
      </w:r>
      <w:r w:rsidRPr="000A3156" w:rsidR="009E4F18">
        <w:rPr>
          <w:rFonts w:ascii="Times New Roman" w:hAnsi="Times New Roman" w:cs="Times New Roman"/>
          <w:sz w:val="24"/>
          <w:szCs w:val="24"/>
        </w:rPr>
        <w:t xml:space="preserve">van oordeel dat </w:t>
      </w:r>
      <w:r w:rsidRPr="000A3156" w:rsidR="002456DA">
        <w:rPr>
          <w:rFonts w:ascii="Times New Roman" w:hAnsi="Times New Roman" w:cs="Times New Roman"/>
          <w:sz w:val="24"/>
          <w:szCs w:val="24"/>
        </w:rPr>
        <w:t>er informatie door de Belastingdienst is verstrekt</w:t>
      </w:r>
      <w:r w:rsidRPr="000A3156" w:rsidR="00B91465">
        <w:rPr>
          <w:rFonts w:ascii="Times New Roman" w:hAnsi="Times New Roman" w:cs="Times New Roman"/>
          <w:sz w:val="24"/>
          <w:szCs w:val="24"/>
        </w:rPr>
        <w:t xml:space="preserve"> aan het UWV</w:t>
      </w:r>
      <w:r w:rsidRPr="000A3156" w:rsidR="004B4CD0">
        <w:rPr>
          <w:rFonts w:ascii="Times New Roman" w:hAnsi="Times New Roman" w:cs="Times New Roman"/>
          <w:sz w:val="24"/>
          <w:szCs w:val="24"/>
        </w:rPr>
        <w:t xml:space="preserve"> waarin staat dat hij in de jaren 2011 tot en met 20</w:t>
      </w:r>
      <w:r w:rsidRPr="000A3156" w:rsidR="009C02BB">
        <w:rPr>
          <w:rFonts w:ascii="Times New Roman" w:hAnsi="Times New Roman" w:cs="Times New Roman"/>
          <w:sz w:val="24"/>
          <w:szCs w:val="24"/>
        </w:rPr>
        <w:t>1</w:t>
      </w:r>
      <w:r w:rsidRPr="000A3156" w:rsidR="004B4CD0">
        <w:rPr>
          <w:rFonts w:ascii="Times New Roman" w:hAnsi="Times New Roman" w:cs="Times New Roman"/>
          <w:sz w:val="24"/>
          <w:szCs w:val="24"/>
        </w:rPr>
        <w:t xml:space="preserve">3 </w:t>
      </w:r>
      <w:r w:rsidRPr="000A3156" w:rsidR="009C02BB">
        <w:rPr>
          <w:rFonts w:ascii="Times New Roman" w:hAnsi="Times New Roman" w:cs="Times New Roman"/>
          <w:sz w:val="24"/>
          <w:szCs w:val="24"/>
        </w:rPr>
        <w:t>als zelfstandige zou hebben gewerkt</w:t>
      </w:r>
      <w:r w:rsidRPr="000A3156" w:rsidR="00A03CCD">
        <w:rPr>
          <w:rFonts w:ascii="Times New Roman" w:hAnsi="Times New Roman" w:cs="Times New Roman"/>
          <w:sz w:val="24"/>
          <w:szCs w:val="24"/>
        </w:rPr>
        <w:t>.</w:t>
      </w:r>
      <w:r w:rsidRPr="000A3156" w:rsidR="00B91465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521B31">
        <w:rPr>
          <w:rFonts w:ascii="Times New Roman" w:hAnsi="Times New Roman" w:cs="Times New Roman"/>
          <w:sz w:val="24"/>
          <w:szCs w:val="24"/>
        </w:rPr>
        <w:t xml:space="preserve">Het UWV </w:t>
      </w:r>
      <w:r w:rsidRPr="000A3156" w:rsidR="00763C2C">
        <w:rPr>
          <w:rFonts w:ascii="Times New Roman" w:hAnsi="Times New Roman" w:cs="Times New Roman"/>
          <w:sz w:val="24"/>
          <w:szCs w:val="24"/>
        </w:rPr>
        <w:t xml:space="preserve">heeft </w:t>
      </w:r>
      <w:r w:rsidRPr="000A3156" w:rsidR="008A60DE">
        <w:rPr>
          <w:rFonts w:ascii="Times New Roman" w:hAnsi="Times New Roman" w:cs="Times New Roman"/>
          <w:sz w:val="24"/>
          <w:szCs w:val="24"/>
        </w:rPr>
        <w:t>zijn</w:t>
      </w:r>
      <w:r w:rsidRPr="000A3156" w:rsidR="00521B31">
        <w:rPr>
          <w:rFonts w:ascii="Times New Roman" w:hAnsi="Times New Roman" w:cs="Times New Roman"/>
          <w:sz w:val="24"/>
          <w:szCs w:val="24"/>
        </w:rPr>
        <w:t xml:space="preserve"> uitkering op grond van de Werkloosheidswet</w:t>
      </w:r>
      <w:r w:rsidRPr="000A3156" w:rsidR="00763C2C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732048">
        <w:rPr>
          <w:rFonts w:ascii="Times New Roman" w:hAnsi="Times New Roman" w:cs="Times New Roman"/>
          <w:sz w:val="24"/>
          <w:szCs w:val="24"/>
        </w:rPr>
        <w:t>teruggevorderd.</w:t>
      </w:r>
      <w:r w:rsidRPr="000A3156" w:rsidR="00260DEA">
        <w:rPr>
          <w:rFonts w:ascii="Times New Roman" w:hAnsi="Times New Roman" w:cs="Times New Roman"/>
          <w:sz w:val="24"/>
          <w:szCs w:val="24"/>
        </w:rPr>
        <w:t xml:space="preserve"> Deze terugvordering is na uitspraak van de Centrale Raad van Beroep </w:t>
      </w:r>
      <w:r w:rsidRPr="000A3156" w:rsidR="00EB1552">
        <w:rPr>
          <w:rFonts w:ascii="Times New Roman" w:hAnsi="Times New Roman" w:cs="Times New Roman"/>
          <w:sz w:val="24"/>
          <w:szCs w:val="24"/>
        </w:rPr>
        <w:t xml:space="preserve">(hierna: </w:t>
      </w:r>
      <w:r w:rsidRPr="000A3156" w:rsidR="00ED1F85">
        <w:rPr>
          <w:rFonts w:ascii="Times New Roman" w:hAnsi="Times New Roman" w:cs="Times New Roman"/>
          <w:sz w:val="24"/>
          <w:szCs w:val="24"/>
        </w:rPr>
        <w:t xml:space="preserve">de </w:t>
      </w:r>
      <w:r w:rsidRPr="000A3156" w:rsidR="00EB1552">
        <w:rPr>
          <w:rFonts w:ascii="Times New Roman" w:hAnsi="Times New Roman" w:cs="Times New Roman"/>
          <w:sz w:val="24"/>
          <w:szCs w:val="24"/>
        </w:rPr>
        <w:t xml:space="preserve">CRvB) </w:t>
      </w:r>
      <w:r w:rsidRPr="000A3156" w:rsidR="00260DEA">
        <w:rPr>
          <w:rFonts w:ascii="Times New Roman" w:hAnsi="Times New Roman" w:cs="Times New Roman"/>
          <w:sz w:val="24"/>
          <w:szCs w:val="24"/>
        </w:rPr>
        <w:t>in stand gebleven.</w:t>
      </w:r>
    </w:p>
    <w:p w:rsidRPr="000A3156" w:rsidR="00155449" w:rsidP="00155449" w:rsidRDefault="00B91465" w14:paraId="6D54F49E" w14:textId="5C8BB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56">
        <w:rPr>
          <w:rFonts w:ascii="Times New Roman" w:hAnsi="Times New Roman" w:cs="Times New Roman"/>
          <w:sz w:val="24"/>
          <w:szCs w:val="24"/>
        </w:rPr>
        <w:t>He</w:t>
      </w:r>
      <w:r w:rsidRPr="000A3156" w:rsidR="0065757C">
        <w:rPr>
          <w:rFonts w:ascii="Times New Roman" w:hAnsi="Times New Roman" w:cs="Times New Roman"/>
          <w:sz w:val="24"/>
          <w:szCs w:val="24"/>
        </w:rPr>
        <w:t xml:space="preserve">t verzoek </w:t>
      </w:r>
      <w:r w:rsidRPr="000A3156" w:rsidR="009D0069">
        <w:rPr>
          <w:rFonts w:ascii="Times New Roman" w:hAnsi="Times New Roman" w:cs="Times New Roman"/>
          <w:sz w:val="24"/>
          <w:szCs w:val="24"/>
        </w:rPr>
        <w:t>uit 2018</w:t>
      </w:r>
      <w:r w:rsidRPr="000A3156" w:rsidR="0065757C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964210">
        <w:rPr>
          <w:rFonts w:ascii="Times New Roman" w:hAnsi="Times New Roman" w:cs="Times New Roman"/>
          <w:sz w:val="24"/>
          <w:szCs w:val="24"/>
        </w:rPr>
        <w:t xml:space="preserve">tot openbaarmaking </w:t>
      </w:r>
      <w:r w:rsidRPr="000A3156" w:rsidR="0065757C">
        <w:rPr>
          <w:rFonts w:ascii="Times New Roman" w:hAnsi="Times New Roman" w:cs="Times New Roman"/>
          <w:sz w:val="24"/>
          <w:szCs w:val="24"/>
        </w:rPr>
        <w:t xml:space="preserve">is door de Belastingdienst afgewezen. </w:t>
      </w:r>
      <w:r w:rsidRPr="000A3156" w:rsidR="008B4376">
        <w:rPr>
          <w:rFonts w:ascii="Times New Roman" w:hAnsi="Times New Roman" w:cs="Times New Roman"/>
          <w:sz w:val="24"/>
          <w:szCs w:val="24"/>
        </w:rPr>
        <w:t xml:space="preserve">De Belastingdienst geeft aan </w:t>
      </w:r>
      <w:r w:rsidRPr="000A3156" w:rsidR="001E70C9">
        <w:rPr>
          <w:rFonts w:ascii="Times New Roman" w:hAnsi="Times New Roman" w:cs="Times New Roman"/>
          <w:sz w:val="24"/>
          <w:szCs w:val="24"/>
        </w:rPr>
        <w:t>dat op grond van artikel 67 van de Awr geen informatie uit het fiscale dossier van een belastingplichtige verstrekt k</w:t>
      </w:r>
      <w:r w:rsidRPr="000A3156" w:rsidR="005474F8">
        <w:rPr>
          <w:rFonts w:ascii="Times New Roman" w:hAnsi="Times New Roman" w:cs="Times New Roman"/>
          <w:sz w:val="24"/>
          <w:szCs w:val="24"/>
        </w:rPr>
        <w:t>an</w:t>
      </w:r>
      <w:r w:rsidRPr="000A3156" w:rsidR="001E70C9">
        <w:rPr>
          <w:rFonts w:ascii="Times New Roman" w:hAnsi="Times New Roman" w:cs="Times New Roman"/>
          <w:sz w:val="24"/>
          <w:szCs w:val="24"/>
        </w:rPr>
        <w:t xml:space="preserve"> worden, anders dan wanneer het gegevens betreft die een belastingplichtige zelf heeft (laten) verstrekken. In het geval van verzoeker is van dit laatste geen sprake volgens de Belastingdienst.</w:t>
      </w:r>
      <w:r w:rsidRPr="000A3156" w:rsidR="00FE1C1B">
        <w:rPr>
          <w:rFonts w:ascii="Times New Roman" w:hAnsi="Times New Roman" w:cs="Times New Roman"/>
          <w:sz w:val="24"/>
          <w:szCs w:val="24"/>
        </w:rPr>
        <w:br/>
      </w:r>
      <w:r w:rsidRPr="000A3156" w:rsidR="00FE1C1B">
        <w:rPr>
          <w:rFonts w:ascii="Times New Roman" w:hAnsi="Times New Roman" w:cs="Times New Roman"/>
          <w:sz w:val="24"/>
          <w:szCs w:val="24"/>
        </w:rPr>
        <w:br/>
      </w:r>
      <w:r w:rsidRPr="000A3156" w:rsidR="0016688B">
        <w:rPr>
          <w:rFonts w:ascii="Times New Roman" w:hAnsi="Times New Roman" w:cs="Times New Roman"/>
          <w:sz w:val="24"/>
          <w:szCs w:val="24"/>
        </w:rPr>
        <w:t xml:space="preserve">Op 9 oktober 2021 heeft verzoeker een klacht ingediend </w:t>
      </w:r>
      <w:r w:rsidRPr="000A3156" w:rsidR="00454474">
        <w:rPr>
          <w:rFonts w:ascii="Times New Roman" w:hAnsi="Times New Roman" w:cs="Times New Roman"/>
          <w:sz w:val="24"/>
          <w:szCs w:val="24"/>
        </w:rPr>
        <w:t>bij de Belastingdienst over het niet-verstrekken van de informatie.</w:t>
      </w:r>
      <w:r w:rsidRPr="000A3156" w:rsidR="009D19D9">
        <w:rPr>
          <w:rFonts w:ascii="Times New Roman" w:hAnsi="Times New Roman" w:cs="Times New Roman"/>
          <w:sz w:val="24"/>
          <w:szCs w:val="24"/>
        </w:rPr>
        <w:t xml:space="preserve"> Deze klacht is ongegrond verklaard, aangezien </w:t>
      </w:r>
      <w:r w:rsidRPr="000A3156" w:rsidR="00114F1B">
        <w:rPr>
          <w:rFonts w:ascii="Times New Roman" w:hAnsi="Times New Roman" w:cs="Times New Roman"/>
          <w:sz w:val="24"/>
          <w:szCs w:val="24"/>
        </w:rPr>
        <w:t>uit</w:t>
      </w:r>
      <w:r w:rsidRPr="000A3156" w:rsidR="009D19D9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114F1B">
        <w:rPr>
          <w:rFonts w:ascii="Times New Roman" w:hAnsi="Times New Roman" w:cs="Times New Roman"/>
          <w:sz w:val="24"/>
          <w:szCs w:val="24"/>
        </w:rPr>
        <w:t xml:space="preserve">intern </w:t>
      </w:r>
      <w:r w:rsidRPr="000A3156" w:rsidR="009D19D9">
        <w:rPr>
          <w:rFonts w:ascii="Times New Roman" w:hAnsi="Times New Roman" w:cs="Times New Roman"/>
          <w:sz w:val="24"/>
          <w:szCs w:val="24"/>
        </w:rPr>
        <w:t>onderzoek</w:t>
      </w:r>
      <w:r w:rsidRPr="000A3156" w:rsidR="00114F1B">
        <w:rPr>
          <w:rFonts w:ascii="Times New Roman" w:hAnsi="Times New Roman" w:cs="Times New Roman"/>
          <w:sz w:val="24"/>
          <w:szCs w:val="24"/>
        </w:rPr>
        <w:t xml:space="preserve"> is gebleken dat er geen aanwijzingen zijn dat in de </w:t>
      </w:r>
      <w:r w:rsidRPr="000A3156" w:rsidR="00114F1B">
        <w:rPr>
          <w:rFonts w:ascii="Times New Roman" w:hAnsi="Times New Roman" w:cs="Times New Roman"/>
          <w:sz w:val="24"/>
          <w:szCs w:val="24"/>
        </w:rPr>
        <w:lastRenderedPageBreak/>
        <w:t>zaak van verzoeker onzorgvuldig of onbehoorlijk gehandeld is jegens hem.</w:t>
      </w:r>
      <w:r w:rsidRPr="000A3156" w:rsidR="00414D2D">
        <w:rPr>
          <w:rFonts w:ascii="Times New Roman" w:hAnsi="Times New Roman" w:cs="Times New Roman"/>
          <w:sz w:val="24"/>
          <w:szCs w:val="24"/>
        </w:rPr>
        <w:t xml:space="preserve"> De Belastingdienst stelt zich ook op het standpunt</w:t>
      </w:r>
      <w:r w:rsidRPr="000A3156" w:rsidR="00964AA5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AF7F98">
        <w:rPr>
          <w:rFonts w:ascii="Times New Roman" w:hAnsi="Times New Roman" w:cs="Times New Roman"/>
          <w:sz w:val="24"/>
          <w:szCs w:val="24"/>
        </w:rPr>
        <w:t xml:space="preserve">dat van een eventuele melding over </w:t>
      </w:r>
      <w:r w:rsidRPr="000A3156" w:rsidR="00686E90">
        <w:rPr>
          <w:rFonts w:ascii="Times New Roman" w:hAnsi="Times New Roman" w:cs="Times New Roman"/>
          <w:sz w:val="24"/>
          <w:szCs w:val="24"/>
        </w:rPr>
        <w:t xml:space="preserve">het werken als zelfstandige van verzoeker </w:t>
      </w:r>
      <w:r w:rsidRPr="000A3156" w:rsidR="00A4235A">
        <w:rPr>
          <w:rFonts w:ascii="Times New Roman" w:hAnsi="Times New Roman" w:cs="Times New Roman"/>
          <w:sz w:val="24"/>
          <w:szCs w:val="24"/>
        </w:rPr>
        <w:t xml:space="preserve">niet van </w:t>
      </w:r>
      <w:r w:rsidRPr="000A3156" w:rsidR="00921537">
        <w:rPr>
          <w:rFonts w:ascii="Times New Roman" w:hAnsi="Times New Roman" w:cs="Times New Roman"/>
          <w:sz w:val="24"/>
          <w:szCs w:val="24"/>
        </w:rPr>
        <w:t>de Belastingdienst</w:t>
      </w:r>
      <w:r w:rsidRPr="000A3156" w:rsidR="00A4235A">
        <w:rPr>
          <w:rFonts w:ascii="Times New Roman" w:hAnsi="Times New Roman" w:cs="Times New Roman"/>
          <w:sz w:val="24"/>
          <w:szCs w:val="24"/>
        </w:rPr>
        <w:t xml:space="preserve"> afkomstig is.</w:t>
      </w:r>
      <w:r w:rsidRPr="000A3156" w:rsidR="00D9732C">
        <w:rPr>
          <w:rFonts w:ascii="Times New Roman" w:hAnsi="Times New Roman" w:cs="Times New Roman"/>
          <w:sz w:val="24"/>
          <w:szCs w:val="24"/>
        </w:rPr>
        <w:br/>
      </w:r>
      <w:r w:rsidRPr="000A3156" w:rsidR="00D9732C">
        <w:rPr>
          <w:rFonts w:ascii="Times New Roman" w:hAnsi="Times New Roman" w:cs="Times New Roman"/>
          <w:sz w:val="24"/>
          <w:szCs w:val="24"/>
        </w:rPr>
        <w:br/>
      </w:r>
      <w:r w:rsidRPr="000A3156" w:rsidR="0008211B">
        <w:rPr>
          <w:rFonts w:ascii="Times New Roman" w:hAnsi="Times New Roman" w:cs="Times New Roman"/>
          <w:sz w:val="24"/>
          <w:szCs w:val="24"/>
        </w:rPr>
        <w:t xml:space="preserve">Verzoeker verzoekt </w:t>
      </w:r>
      <w:r w:rsidRPr="000A3156" w:rsidR="008B44FB">
        <w:rPr>
          <w:rFonts w:ascii="Times New Roman" w:hAnsi="Times New Roman" w:cs="Times New Roman"/>
          <w:sz w:val="24"/>
          <w:szCs w:val="24"/>
        </w:rPr>
        <w:t xml:space="preserve">daarom </w:t>
      </w:r>
      <w:r w:rsidRPr="000A3156" w:rsidR="00DC040E">
        <w:rPr>
          <w:rFonts w:ascii="Times New Roman" w:hAnsi="Times New Roman" w:cs="Times New Roman"/>
          <w:sz w:val="24"/>
          <w:szCs w:val="24"/>
        </w:rPr>
        <w:t xml:space="preserve">de Tweede Kamer </w:t>
      </w:r>
      <w:r w:rsidRPr="000A3156" w:rsidR="0008211B">
        <w:rPr>
          <w:rFonts w:ascii="Times New Roman" w:hAnsi="Times New Roman" w:cs="Times New Roman"/>
          <w:sz w:val="24"/>
          <w:szCs w:val="24"/>
        </w:rPr>
        <w:t xml:space="preserve">dat de complete communicatie tussen de Belastingdienst en het UWV omtrent zijn dossier over de jaren 2011, 2012 en 2013, </w:t>
      </w:r>
      <w:r w:rsidRPr="000A3156" w:rsidR="00694143">
        <w:rPr>
          <w:rFonts w:ascii="Times New Roman" w:hAnsi="Times New Roman" w:cs="Times New Roman"/>
          <w:sz w:val="24"/>
          <w:szCs w:val="24"/>
        </w:rPr>
        <w:t xml:space="preserve">voor </w:t>
      </w:r>
      <w:r w:rsidRPr="000A3156" w:rsidR="0008211B">
        <w:rPr>
          <w:rFonts w:ascii="Times New Roman" w:hAnsi="Times New Roman" w:cs="Times New Roman"/>
          <w:sz w:val="24"/>
          <w:szCs w:val="24"/>
        </w:rPr>
        <w:t>zowel de vennootschappen als in privé, ter beschikking aan hem word</w:t>
      </w:r>
      <w:r w:rsidRPr="000A3156" w:rsidR="00371AB9">
        <w:rPr>
          <w:rFonts w:ascii="Times New Roman" w:hAnsi="Times New Roman" w:cs="Times New Roman"/>
          <w:sz w:val="24"/>
          <w:szCs w:val="24"/>
        </w:rPr>
        <w:t>t</w:t>
      </w:r>
      <w:r w:rsidRPr="000A3156" w:rsidR="0008211B">
        <w:rPr>
          <w:rFonts w:ascii="Times New Roman" w:hAnsi="Times New Roman" w:cs="Times New Roman"/>
          <w:sz w:val="24"/>
          <w:szCs w:val="24"/>
        </w:rPr>
        <w:t xml:space="preserve"> gesteld.</w:t>
      </w:r>
      <w:r w:rsidRPr="000A3156" w:rsidR="00A41A37">
        <w:rPr>
          <w:rFonts w:ascii="Times New Roman" w:hAnsi="Times New Roman" w:cs="Times New Roman"/>
          <w:sz w:val="24"/>
          <w:szCs w:val="24"/>
        </w:rPr>
        <w:t xml:space="preserve"> Verzoeker wil daarmee aantonen dat de Belastingdienst wettelijke regels heeft geschonden.</w:t>
      </w:r>
      <w:r w:rsidRPr="000A3156" w:rsidR="00EB1552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E21CDF">
        <w:rPr>
          <w:rFonts w:ascii="Times New Roman" w:hAnsi="Times New Roman" w:cs="Times New Roman"/>
          <w:sz w:val="24"/>
          <w:szCs w:val="24"/>
        </w:rPr>
        <w:t xml:space="preserve">Hij geeft aan dat </w:t>
      </w:r>
      <w:r w:rsidRPr="000A3156" w:rsidR="0005534E">
        <w:rPr>
          <w:rFonts w:ascii="Times New Roman" w:hAnsi="Times New Roman" w:cs="Times New Roman"/>
          <w:sz w:val="24"/>
          <w:szCs w:val="24"/>
        </w:rPr>
        <w:t xml:space="preserve">hij </w:t>
      </w:r>
      <w:r w:rsidRPr="000A3156" w:rsidR="00E21CDF">
        <w:rPr>
          <w:rFonts w:ascii="Times New Roman" w:hAnsi="Times New Roman" w:cs="Times New Roman"/>
          <w:sz w:val="24"/>
          <w:szCs w:val="24"/>
        </w:rPr>
        <w:t>v</w:t>
      </w:r>
      <w:r w:rsidRPr="000A3156" w:rsidR="00EB1552">
        <w:rPr>
          <w:rFonts w:ascii="Times New Roman" w:hAnsi="Times New Roman" w:cs="Times New Roman"/>
          <w:sz w:val="24"/>
          <w:szCs w:val="24"/>
        </w:rPr>
        <w:t xml:space="preserve">oor </w:t>
      </w:r>
      <w:r w:rsidRPr="000A3156" w:rsidR="00E21CDF">
        <w:rPr>
          <w:rFonts w:ascii="Times New Roman" w:hAnsi="Times New Roman" w:cs="Times New Roman"/>
          <w:sz w:val="24"/>
          <w:szCs w:val="24"/>
        </w:rPr>
        <w:t xml:space="preserve">zijn gewenste </w:t>
      </w:r>
      <w:r w:rsidRPr="000A3156" w:rsidR="00EB1552">
        <w:rPr>
          <w:rFonts w:ascii="Times New Roman" w:hAnsi="Times New Roman" w:cs="Times New Roman"/>
          <w:sz w:val="24"/>
          <w:szCs w:val="24"/>
        </w:rPr>
        <w:t xml:space="preserve">heropening van de zaak bij de </w:t>
      </w:r>
      <w:r w:rsidRPr="000A3156" w:rsidR="00E21CDF">
        <w:rPr>
          <w:rFonts w:ascii="Times New Roman" w:hAnsi="Times New Roman" w:cs="Times New Roman"/>
          <w:sz w:val="24"/>
          <w:szCs w:val="24"/>
        </w:rPr>
        <w:t xml:space="preserve">CRvB </w:t>
      </w:r>
      <w:r w:rsidRPr="000A3156" w:rsidR="0005534E">
        <w:rPr>
          <w:rFonts w:ascii="Times New Roman" w:hAnsi="Times New Roman" w:cs="Times New Roman"/>
          <w:sz w:val="24"/>
          <w:szCs w:val="24"/>
        </w:rPr>
        <w:t xml:space="preserve">over </w:t>
      </w:r>
      <w:r w:rsidRPr="000A3156" w:rsidR="00DB10EE">
        <w:rPr>
          <w:rFonts w:ascii="Times New Roman" w:hAnsi="Times New Roman" w:cs="Times New Roman"/>
          <w:sz w:val="24"/>
          <w:szCs w:val="24"/>
        </w:rPr>
        <w:t>de communicatie dient te beschikken om zich te kunnen verweren wegens de omgekeerde bewijslast.</w:t>
      </w:r>
      <w:r w:rsidRPr="000A3156" w:rsidR="00AF29EB">
        <w:rPr>
          <w:rFonts w:ascii="Times New Roman" w:hAnsi="Times New Roman" w:cs="Times New Roman"/>
          <w:sz w:val="24"/>
          <w:szCs w:val="24"/>
        </w:rPr>
        <w:br/>
      </w:r>
      <w:r w:rsidRPr="000A3156" w:rsidR="00AF29EB">
        <w:rPr>
          <w:rFonts w:ascii="Times New Roman" w:hAnsi="Times New Roman" w:cs="Times New Roman"/>
          <w:sz w:val="24"/>
          <w:szCs w:val="24"/>
        </w:rPr>
        <w:br/>
        <w:t xml:space="preserve">Verzoeker heeft de commissie </w:t>
      </w:r>
      <w:r w:rsidRPr="000A3156" w:rsidR="00F35DDF">
        <w:rPr>
          <w:rFonts w:ascii="Times New Roman" w:hAnsi="Times New Roman" w:cs="Times New Roman"/>
          <w:sz w:val="24"/>
          <w:szCs w:val="24"/>
        </w:rPr>
        <w:t xml:space="preserve">ook </w:t>
      </w:r>
      <w:r w:rsidRPr="000A3156" w:rsidR="00AF29EB">
        <w:rPr>
          <w:rFonts w:ascii="Times New Roman" w:hAnsi="Times New Roman" w:cs="Times New Roman"/>
          <w:sz w:val="24"/>
          <w:szCs w:val="24"/>
        </w:rPr>
        <w:t>verzocht te worden gehoord over zijn zaak. De commissie heeft daartoe geen aanleiding gezien.</w:t>
      </w:r>
      <w:r w:rsidRPr="000A3156" w:rsidR="0081628E">
        <w:rPr>
          <w:rFonts w:ascii="Times New Roman" w:hAnsi="Times New Roman" w:cs="Times New Roman"/>
          <w:sz w:val="24"/>
          <w:szCs w:val="24"/>
        </w:rPr>
        <w:br/>
      </w:r>
      <w:r w:rsidRPr="000A3156" w:rsidR="0081628E">
        <w:rPr>
          <w:rFonts w:ascii="Times New Roman" w:hAnsi="Times New Roman" w:cs="Times New Roman"/>
          <w:sz w:val="24"/>
          <w:szCs w:val="24"/>
        </w:rPr>
        <w:br/>
      </w:r>
      <w:r w:rsidRPr="000A3156" w:rsidR="00046F28">
        <w:rPr>
          <w:rFonts w:ascii="Times New Roman" w:hAnsi="Times New Roman" w:cs="Times New Roman"/>
          <w:b/>
          <w:sz w:val="24"/>
          <w:szCs w:val="24"/>
          <w:u w:val="single"/>
        </w:rPr>
        <w:t>Inlichtingenfase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De commissie heeft de staatssecretaris om schriftelijke inlichtingen verzocht ten aanzien van het verzoekschrift. Bij brief van 24 november 2023 zijn de inlichtingen </w:t>
      </w:r>
      <w:r w:rsidRPr="000A3156" w:rsidR="009D0069">
        <w:rPr>
          <w:rFonts w:ascii="Times New Roman" w:hAnsi="Times New Roman" w:cs="Times New Roman"/>
          <w:sz w:val="24"/>
          <w:szCs w:val="24"/>
        </w:rPr>
        <w:t xml:space="preserve">vertrouwelijk </w:t>
      </w:r>
      <w:r w:rsidRPr="000A3156" w:rsidR="00046F28">
        <w:rPr>
          <w:rFonts w:ascii="Times New Roman" w:hAnsi="Times New Roman" w:cs="Times New Roman"/>
          <w:sz w:val="24"/>
          <w:szCs w:val="24"/>
        </w:rPr>
        <w:t>verstrekt.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De staatssecretaris geeft aan dat </w:t>
      </w:r>
      <w:r w:rsidRPr="000A3156" w:rsidR="00AA3A08">
        <w:rPr>
          <w:rFonts w:ascii="Times New Roman" w:hAnsi="Times New Roman" w:cs="Times New Roman"/>
          <w:sz w:val="24"/>
          <w:szCs w:val="24"/>
        </w:rPr>
        <w:t xml:space="preserve">in de uitspraak van de CRvB is te lezen dat het UWV </w:t>
      </w:r>
      <w:r w:rsidRPr="000A3156" w:rsidR="003200AB">
        <w:rPr>
          <w:rFonts w:ascii="Times New Roman" w:hAnsi="Times New Roman" w:cs="Times New Roman"/>
          <w:sz w:val="24"/>
          <w:szCs w:val="24"/>
        </w:rPr>
        <w:t>een melding heeft gekregen dat verzoeker als zelfstandige werkte.</w:t>
      </w:r>
      <w:r w:rsidRPr="000A3156" w:rsidR="00814834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A95795">
        <w:rPr>
          <w:rFonts w:ascii="Times New Roman" w:hAnsi="Times New Roman" w:cs="Times New Roman"/>
          <w:sz w:val="24"/>
          <w:szCs w:val="24"/>
        </w:rPr>
        <w:t>Hij is het met verzoeker oneens dat d</w:t>
      </w:r>
      <w:r w:rsidRPr="000A3156" w:rsidR="00BE5131">
        <w:rPr>
          <w:rFonts w:ascii="Times New Roman" w:hAnsi="Times New Roman" w:cs="Times New Roman"/>
          <w:sz w:val="24"/>
          <w:szCs w:val="24"/>
        </w:rPr>
        <w:t>eze melding</w:t>
      </w:r>
      <w:r w:rsidRPr="000A3156" w:rsidR="00A95795">
        <w:rPr>
          <w:rFonts w:ascii="Times New Roman" w:hAnsi="Times New Roman" w:cs="Times New Roman"/>
          <w:sz w:val="24"/>
          <w:szCs w:val="24"/>
        </w:rPr>
        <w:t xml:space="preserve"> vanuit de Belastingdienst </w:t>
      </w:r>
      <w:r w:rsidRPr="000A3156" w:rsidR="00BE5131">
        <w:rPr>
          <w:rFonts w:ascii="Times New Roman" w:hAnsi="Times New Roman" w:cs="Times New Roman"/>
          <w:sz w:val="24"/>
          <w:szCs w:val="24"/>
        </w:rPr>
        <w:t>bij</w:t>
      </w:r>
      <w:r w:rsidRPr="000A3156" w:rsidR="00A95795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1F1F2A">
        <w:rPr>
          <w:rFonts w:ascii="Times New Roman" w:hAnsi="Times New Roman" w:cs="Times New Roman"/>
          <w:sz w:val="24"/>
          <w:szCs w:val="24"/>
        </w:rPr>
        <w:t xml:space="preserve">het UWV is </w:t>
      </w:r>
      <w:r w:rsidRPr="000A3156" w:rsidR="00BE5131">
        <w:rPr>
          <w:rFonts w:ascii="Times New Roman" w:hAnsi="Times New Roman" w:cs="Times New Roman"/>
          <w:sz w:val="24"/>
          <w:szCs w:val="24"/>
        </w:rPr>
        <w:t>gedaan</w:t>
      </w:r>
      <w:r w:rsidRPr="000A3156" w:rsidR="001F1F2A">
        <w:rPr>
          <w:rFonts w:ascii="Times New Roman" w:hAnsi="Times New Roman" w:cs="Times New Roman"/>
          <w:sz w:val="24"/>
          <w:szCs w:val="24"/>
        </w:rPr>
        <w:t xml:space="preserve"> en voert hiervoor een aantal argumenten aan</w:t>
      </w:r>
      <w:r w:rsidRPr="000A3156" w:rsidR="00BF7306">
        <w:rPr>
          <w:rFonts w:ascii="Times New Roman" w:hAnsi="Times New Roman" w:cs="Times New Roman"/>
          <w:sz w:val="24"/>
          <w:szCs w:val="24"/>
        </w:rPr>
        <w:t>: (1)</w:t>
      </w:r>
      <w:r w:rsidRPr="000A3156" w:rsidR="001F1F2A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BF7306">
        <w:rPr>
          <w:rFonts w:ascii="Times New Roman" w:hAnsi="Times New Roman" w:cs="Times New Roman"/>
          <w:sz w:val="24"/>
          <w:szCs w:val="24"/>
        </w:rPr>
        <w:t>d</w:t>
      </w:r>
      <w:r w:rsidRPr="000A3156" w:rsidR="001F1F2A">
        <w:rPr>
          <w:rFonts w:ascii="Times New Roman" w:hAnsi="Times New Roman" w:cs="Times New Roman"/>
          <w:sz w:val="24"/>
          <w:szCs w:val="24"/>
        </w:rPr>
        <w:t>e</w:t>
      </w:r>
      <w:r w:rsidRPr="000A3156" w:rsidR="00BF7306">
        <w:rPr>
          <w:rFonts w:ascii="Times New Roman" w:hAnsi="Times New Roman" w:cs="Times New Roman"/>
          <w:sz w:val="24"/>
          <w:szCs w:val="24"/>
        </w:rPr>
        <w:t xml:space="preserve"> uitspraak</w:t>
      </w:r>
      <w:r w:rsidRPr="000A3156" w:rsidR="001F1F2A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BF7306">
        <w:rPr>
          <w:rFonts w:ascii="Times New Roman" w:hAnsi="Times New Roman" w:cs="Times New Roman"/>
          <w:sz w:val="24"/>
          <w:szCs w:val="24"/>
        </w:rPr>
        <w:t xml:space="preserve">van de CRvB meldt niet dat de melding van de Belastingdienst afkomstig is, (2) het valt niet af te leiden uit de systemen van de Belastingdienst </w:t>
      </w:r>
      <w:r w:rsidRPr="000A3156" w:rsidR="00E15631">
        <w:rPr>
          <w:rFonts w:ascii="Times New Roman" w:hAnsi="Times New Roman" w:cs="Times New Roman"/>
          <w:sz w:val="24"/>
          <w:szCs w:val="24"/>
        </w:rPr>
        <w:t xml:space="preserve">mede gezien het tijdsverloop van meer dan tien jaar, (3) </w:t>
      </w:r>
      <w:r w:rsidRPr="000A3156" w:rsidR="003F1240">
        <w:rPr>
          <w:rFonts w:ascii="Times New Roman" w:hAnsi="Times New Roman" w:cs="Times New Roman"/>
          <w:sz w:val="24"/>
          <w:szCs w:val="24"/>
        </w:rPr>
        <w:t xml:space="preserve">medewerkers van de Belastingdienst betrokken bij het dossier van verzoeker geven aan een dergelijke melding </w:t>
      </w:r>
      <w:r w:rsidRPr="000A3156" w:rsidR="00BE5131">
        <w:rPr>
          <w:rFonts w:ascii="Times New Roman" w:hAnsi="Times New Roman" w:cs="Times New Roman"/>
          <w:sz w:val="24"/>
          <w:szCs w:val="24"/>
        </w:rPr>
        <w:t xml:space="preserve">niet </w:t>
      </w:r>
      <w:r w:rsidRPr="000A3156" w:rsidR="003F1240">
        <w:rPr>
          <w:rFonts w:ascii="Times New Roman" w:hAnsi="Times New Roman" w:cs="Times New Roman"/>
          <w:sz w:val="24"/>
          <w:szCs w:val="24"/>
        </w:rPr>
        <w:t>gedaan te hebben.</w:t>
      </w:r>
      <w:r w:rsidRPr="000A3156" w:rsidR="00263614">
        <w:rPr>
          <w:rFonts w:ascii="Times New Roman" w:hAnsi="Times New Roman" w:cs="Times New Roman"/>
          <w:sz w:val="24"/>
          <w:szCs w:val="24"/>
        </w:rPr>
        <w:br/>
      </w:r>
      <w:r w:rsidRPr="000A3156" w:rsidR="00263614">
        <w:rPr>
          <w:rFonts w:ascii="Times New Roman" w:hAnsi="Times New Roman" w:cs="Times New Roman"/>
          <w:sz w:val="24"/>
          <w:szCs w:val="24"/>
        </w:rPr>
        <w:br/>
      </w:r>
      <w:r w:rsidRPr="000A3156" w:rsidR="00AB10E8">
        <w:rPr>
          <w:rFonts w:ascii="Times New Roman" w:hAnsi="Times New Roman" w:cs="Times New Roman"/>
          <w:sz w:val="24"/>
          <w:szCs w:val="24"/>
        </w:rPr>
        <w:t>De staatssecretaris geeft voorts aan dat</w:t>
      </w:r>
      <w:r w:rsidRPr="000A3156" w:rsidR="00AA2139">
        <w:rPr>
          <w:rFonts w:ascii="Times New Roman" w:hAnsi="Times New Roman" w:cs="Times New Roman"/>
          <w:sz w:val="24"/>
          <w:szCs w:val="24"/>
        </w:rPr>
        <w:t xml:space="preserve"> de openbaarmaking van </w:t>
      </w:r>
      <w:r w:rsidRPr="000A3156" w:rsidR="00052C1A">
        <w:rPr>
          <w:rFonts w:ascii="Times New Roman" w:hAnsi="Times New Roman" w:cs="Times New Roman"/>
          <w:sz w:val="24"/>
          <w:szCs w:val="24"/>
        </w:rPr>
        <w:t>gegevens in het geval van verzoeker niet kan plaatsvinden en beroept zich daarbij op het bepaalde in het voornoemde artikel 67 van de Awr.</w:t>
      </w:r>
      <w:r w:rsidRPr="000A3156" w:rsidR="00052C1A">
        <w:rPr>
          <w:rFonts w:ascii="Times New Roman" w:hAnsi="Times New Roman" w:cs="Times New Roman"/>
          <w:sz w:val="24"/>
          <w:szCs w:val="24"/>
        </w:rPr>
        <w:br/>
      </w:r>
      <w:r w:rsidRPr="000A3156" w:rsidR="00052C1A">
        <w:rPr>
          <w:rFonts w:ascii="Times New Roman" w:hAnsi="Times New Roman" w:cs="Times New Roman"/>
          <w:sz w:val="24"/>
          <w:szCs w:val="24"/>
        </w:rPr>
        <w:br/>
        <w:t xml:space="preserve">Vervolgens gaat de staatssecretaris nog in op de uitspraak van de CRvB zelf. Hij geeft </w:t>
      </w:r>
      <w:r w:rsidRPr="000A3156" w:rsidR="0047263C">
        <w:rPr>
          <w:rFonts w:ascii="Times New Roman" w:hAnsi="Times New Roman" w:cs="Times New Roman"/>
          <w:sz w:val="24"/>
          <w:szCs w:val="24"/>
        </w:rPr>
        <w:t xml:space="preserve">onder meer aan dat de melding bij het UWV blijkens de uitspraak slechts een aanleiding is geweest </w:t>
      </w:r>
      <w:r w:rsidRPr="000A3156" w:rsidR="004E00D3">
        <w:rPr>
          <w:rFonts w:ascii="Times New Roman" w:hAnsi="Times New Roman" w:cs="Times New Roman"/>
          <w:sz w:val="24"/>
          <w:szCs w:val="24"/>
        </w:rPr>
        <w:t xml:space="preserve">voor het UWV </w:t>
      </w:r>
      <w:r w:rsidRPr="000A3156" w:rsidR="0047263C">
        <w:rPr>
          <w:rFonts w:ascii="Times New Roman" w:hAnsi="Times New Roman" w:cs="Times New Roman"/>
          <w:sz w:val="24"/>
          <w:szCs w:val="24"/>
        </w:rPr>
        <w:t>om zelf onderzoek te doen naar het werken als zelfstandige</w:t>
      </w:r>
      <w:r w:rsidRPr="000A3156" w:rsidR="009678EF">
        <w:rPr>
          <w:rFonts w:ascii="Times New Roman" w:hAnsi="Times New Roman" w:cs="Times New Roman"/>
          <w:sz w:val="24"/>
          <w:szCs w:val="24"/>
        </w:rPr>
        <w:t xml:space="preserve"> en dat het daarom meer voor de hand ligt dat verzoeker bij het UWV navraag doet om meer duidelijkheid te krijgen over de melding.</w:t>
      </w:r>
      <w:r w:rsidRPr="000A3156" w:rsidR="008914D2">
        <w:rPr>
          <w:rFonts w:ascii="Times New Roman" w:hAnsi="Times New Roman" w:cs="Times New Roman"/>
          <w:sz w:val="24"/>
          <w:szCs w:val="24"/>
        </w:rPr>
        <w:br/>
      </w:r>
      <w:r w:rsidRPr="000A3156" w:rsidR="008914D2">
        <w:rPr>
          <w:rFonts w:ascii="Times New Roman" w:hAnsi="Times New Roman" w:cs="Times New Roman"/>
          <w:sz w:val="24"/>
          <w:szCs w:val="24"/>
        </w:rPr>
        <w:br/>
        <w:t>Ten aanzien van de klachtenprocedure die verzoeker heeft doorlopen bij de Belastingdienst</w:t>
      </w:r>
      <w:r w:rsidRPr="000A3156" w:rsidR="00E77F6D">
        <w:rPr>
          <w:rFonts w:ascii="Times New Roman" w:hAnsi="Times New Roman" w:cs="Times New Roman"/>
          <w:sz w:val="24"/>
          <w:szCs w:val="24"/>
        </w:rPr>
        <w:t>,</w:t>
      </w:r>
      <w:r w:rsidRPr="000A3156" w:rsidR="008914D2">
        <w:rPr>
          <w:rFonts w:ascii="Times New Roman" w:hAnsi="Times New Roman" w:cs="Times New Roman"/>
          <w:sz w:val="24"/>
          <w:szCs w:val="24"/>
        </w:rPr>
        <w:t xml:space="preserve"> schrijft de staatssecretaris tot slot dat er geen onregelmatigheden hebben plaatsgevonden.</w:t>
      </w:r>
      <w:r w:rsidRPr="000A3156" w:rsidR="00185ACD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717F13">
        <w:rPr>
          <w:rFonts w:ascii="Times New Roman" w:hAnsi="Times New Roman" w:cs="Times New Roman"/>
          <w:sz w:val="24"/>
          <w:szCs w:val="24"/>
        </w:rPr>
        <w:t>Dat verzoeker niet fysiek gehoord is tijdens deze procedure</w:t>
      </w:r>
      <w:r w:rsidRPr="000A3156" w:rsidR="00C43CB3">
        <w:rPr>
          <w:rFonts w:ascii="Times New Roman" w:hAnsi="Times New Roman" w:cs="Times New Roman"/>
          <w:sz w:val="24"/>
          <w:szCs w:val="24"/>
        </w:rPr>
        <w:t>, is niet onrechtmatig, aldus de staatssecretaris.</w:t>
      </w:r>
      <w:r w:rsidRPr="000A3156" w:rsidR="00562FDD">
        <w:rPr>
          <w:rFonts w:ascii="Times New Roman" w:hAnsi="Times New Roman" w:cs="Times New Roman"/>
          <w:sz w:val="24"/>
          <w:szCs w:val="24"/>
        </w:rPr>
        <w:t xml:space="preserve"> Er is volgens hem daarnaast veelvuldig contact geweest tussen verzoeker </w:t>
      </w:r>
      <w:r w:rsidRPr="000A3156" w:rsidR="003C0164">
        <w:rPr>
          <w:rFonts w:ascii="Times New Roman" w:hAnsi="Times New Roman" w:cs="Times New Roman"/>
          <w:sz w:val="24"/>
          <w:szCs w:val="24"/>
        </w:rPr>
        <w:t xml:space="preserve">en de klachtbehandelaar </w:t>
      </w:r>
      <w:r w:rsidRPr="000A3156" w:rsidR="00562FDD">
        <w:rPr>
          <w:rFonts w:ascii="Times New Roman" w:hAnsi="Times New Roman" w:cs="Times New Roman"/>
          <w:sz w:val="24"/>
          <w:szCs w:val="24"/>
        </w:rPr>
        <w:t>via telefoon en e-mail.</w:t>
      </w:r>
      <w:r w:rsidRPr="000A3156" w:rsidR="001E0AF2">
        <w:rPr>
          <w:rFonts w:ascii="Times New Roman" w:hAnsi="Times New Roman" w:cs="Times New Roman"/>
          <w:sz w:val="24"/>
          <w:szCs w:val="24"/>
        </w:rPr>
        <w:br/>
        <w:t>Verzoeker heeft aangegeven dat de klachtbehandelaar zich schuldig heeft gemaakt aan speculaties</w:t>
      </w:r>
      <w:r w:rsidRPr="000A3156" w:rsidR="000432EE">
        <w:rPr>
          <w:rFonts w:ascii="Times New Roman" w:hAnsi="Times New Roman" w:cs="Times New Roman"/>
          <w:sz w:val="24"/>
          <w:szCs w:val="24"/>
        </w:rPr>
        <w:t xml:space="preserve"> door aannames te doen </w:t>
      </w:r>
      <w:r w:rsidRPr="000A3156" w:rsidR="004061CC">
        <w:rPr>
          <w:rFonts w:ascii="Times New Roman" w:hAnsi="Times New Roman" w:cs="Times New Roman"/>
          <w:sz w:val="24"/>
          <w:szCs w:val="24"/>
        </w:rPr>
        <w:t>over wat er gebeurt zou kunnen zijn</w:t>
      </w:r>
      <w:r w:rsidRPr="000A3156" w:rsidR="001E0AF2">
        <w:rPr>
          <w:rFonts w:ascii="Times New Roman" w:hAnsi="Times New Roman" w:cs="Times New Roman"/>
          <w:sz w:val="24"/>
          <w:szCs w:val="24"/>
        </w:rPr>
        <w:t xml:space="preserve">. </w:t>
      </w:r>
      <w:r w:rsidRPr="000A3156" w:rsidR="001B4656">
        <w:rPr>
          <w:rFonts w:ascii="Times New Roman" w:hAnsi="Times New Roman" w:cs="Times New Roman"/>
          <w:sz w:val="24"/>
          <w:szCs w:val="24"/>
        </w:rPr>
        <w:t xml:space="preserve">De staatssecretaris </w:t>
      </w:r>
      <w:r w:rsidRPr="000A3156" w:rsidR="00C003FA">
        <w:rPr>
          <w:rFonts w:ascii="Times New Roman" w:hAnsi="Times New Roman" w:cs="Times New Roman"/>
          <w:sz w:val="24"/>
          <w:szCs w:val="24"/>
        </w:rPr>
        <w:t>geeft in reactie hierop aan dat</w:t>
      </w:r>
      <w:r w:rsidRPr="000A3156" w:rsidR="004061CC">
        <w:rPr>
          <w:rFonts w:ascii="Times New Roman" w:hAnsi="Times New Roman" w:cs="Times New Roman"/>
          <w:sz w:val="24"/>
          <w:szCs w:val="24"/>
        </w:rPr>
        <w:t xml:space="preserve"> het kennelijk de bedoeling van de </w:t>
      </w:r>
      <w:r w:rsidRPr="000A3156" w:rsidR="004061CC">
        <w:rPr>
          <w:rFonts w:ascii="Times New Roman" w:hAnsi="Times New Roman" w:cs="Times New Roman"/>
          <w:sz w:val="24"/>
          <w:szCs w:val="24"/>
        </w:rPr>
        <w:lastRenderedPageBreak/>
        <w:t>klachtbehandelaar was om te achterhalen wat verzoeker met zijn informatieverzoek wil bereiken.</w:t>
      </w:r>
      <w:r w:rsidRPr="000A3156" w:rsidR="00CB5949">
        <w:rPr>
          <w:rFonts w:ascii="Times New Roman" w:hAnsi="Times New Roman" w:cs="Times New Roman"/>
          <w:sz w:val="24"/>
          <w:szCs w:val="24"/>
        </w:rPr>
        <w:br/>
      </w:r>
      <w:r w:rsidRPr="000A3156" w:rsidR="001E0AF2">
        <w:rPr>
          <w:rFonts w:ascii="Times New Roman" w:hAnsi="Times New Roman" w:cs="Times New Roman"/>
          <w:sz w:val="24"/>
          <w:szCs w:val="24"/>
        </w:rPr>
        <w:t>De staatssecretaris</w:t>
      </w:r>
      <w:r w:rsidRPr="000A3156" w:rsidR="00185ACD">
        <w:rPr>
          <w:rFonts w:ascii="Times New Roman" w:hAnsi="Times New Roman" w:cs="Times New Roman"/>
          <w:sz w:val="24"/>
          <w:szCs w:val="24"/>
        </w:rPr>
        <w:t xml:space="preserve"> benadrukt </w:t>
      </w:r>
      <w:r w:rsidRPr="000A3156" w:rsidR="00BE3A8A">
        <w:rPr>
          <w:rFonts w:ascii="Times New Roman" w:hAnsi="Times New Roman" w:cs="Times New Roman"/>
          <w:sz w:val="24"/>
          <w:szCs w:val="24"/>
        </w:rPr>
        <w:t xml:space="preserve">ten slotte </w:t>
      </w:r>
      <w:r w:rsidRPr="000A3156" w:rsidR="00185ACD">
        <w:rPr>
          <w:rFonts w:ascii="Times New Roman" w:hAnsi="Times New Roman" w:cs="Times New Roman"/>
          <w:sz w:val="24"/>
          <w:szCs w:val="24"/>
        </w:rPr>
        <w:t>dat verzoeker door de klachtbehandelaar is gevraagd</w:t>
      </w:r>
      <w:r w:rsidRPr="000A3156" w:rsidR="006B1E2F">
        <w:rPr>
          <w:rFonts w:ascii="Times New Roman" w:hAnsi="Times New Roman" w:cs="Times New Roman"/>
          <w:sz w:val="24"/>
          <w:szCs w:val="24"/>
        </w:rPr>
        <w:t xml:space="preserve"> waarop zijn aanname is gebaseerd dat </w:t>
      </w:r>
      <w:r w:rsidRPr="000A3156" w:rsidR="002C5A65">
        <w:rPr>
          <w:rFonts w:ascii="Times New Roman" w:hAnsi="Times New Roman" w:cs="Times New Roman"/>
          <w:sz w:val="24"/>
          <w:szCs w:val="24"/>
        </w:rPr>
        <w:t>de Belastingdienst melding zou hebben gedaan bij het UWV en of verzoeker da</w:t>
      </w:r>
      <w:r w:rsidRPr="000A3156" w:rsidR="00555864">
        <w:rPr>
          <w:rFonts w:ascii="Times New Roman" w:hAnsi="Times New Roman" w:cs="Times New Roman"/>
          <w:sz w:val="24"/>
          <w:szCs w:val="24"/>
        </w:rPr>
        <w:t xml:space="preserve">t </w:t>
      </w:r>
      <w:r w:rsidRPr="000A3156" w:rsidR="002C5A65">
        <w:rPr>
          <w:rFonts w:ascii="Times New Roman" w:hAnsi="Times New Roman" w:cs="Times New Roman"/>
          <w:sz w:val="24"/>
          <w:szCs w:val="24"/>
        </w:rPr>
        <w:t>met gedingstukken k</w:t>
      </w:r>
      <w:r w:rsidRPr="000A3156" w:rsidR="00E66EFA">
        <w:rPr>
          <w:rFonts w:ascii="Times New Roman" w:hAnsi="Times New Roman" w:cs="Times New Roman"/>
          <w:sz w:val="24"/>
          <w:szCs w:val="24"/>
        </w:rPr>
        <w:t>a</w:t>
      </w:r>
      <w:r w:rsidRPr="000A3156" w:rsidR="002C5A65">
        <w:rPr>
          <w:rFonts w:ascii="Times New Roman" w:hAnsi="Times New Roman" w:cs="Times New Roman"/>
          <w:sz w:val="24"/>
          <w:szCs w:val="24"/>
        </w:rPr>
        <w:t xml:space="preserve">n aantonen. Verzoeker heeft volgens de staatssecretaris </w:t>
      </w:r>
      <w:r w:rsidRPr="000A3156" w:rsidR="00023AA3">
        <w:rPr>
          <w:rFonts w:ascii="Times New Roman" w:hAnsi="Times New Roman" w:cs="Times New Roman"/>
          <w:sz w:val="24"/>
          <w:szCs w:val="24"/>
        </w:rPr>
        <w:t>gezegd</w:t>
      </w:r>
      <w:r w:rsidRPr="000A3156" w:rsidR="002C5A65">
        <w:rPr>
          <w:rFonts w:ascii="Times New Roman" w:hAnsi="Times New Roman" w:cs="Times New Roman"/>
          <w:sz w:val="24"/>
          <w:szCs w:val="24"/>
        </w:rPr>
        <w:t xml:space="preserve"> dit niet te willen aangeven, omdat de Belastingdienst zelf </w:t>
      </w:r>
      <w:r w:rsidRPr="000A3156" w:rsidR="00FD77A6">
        <w:rPr>
          <w:rFonts w:ascii="Times New Roman" w:hAnsi="Times New Roman" w:cs="Times New Roman"/>
          <w:sz w:val="24"/>
          <w:szCs w:val="24"/>
        </w:rPr>
        <w:t xml:space="preserve">de informatie </w:t>
      </w:r>
      <w:r w:rsidRPr="000A3156" w:rsidR="002C5A65">
        <w:rPr>
          <w:rFonts w:ascii="Times New Roman" w:hAnsi="Times New Roman" w:cs="Times New Roman"/>
          <w:sz w:val="24"/>
          <w:szCs w:val="24"/>
        </w:rPr>
        <w:t>zou hebben.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De commissie heeft verzoeker gevraagd schriftelijk te reageren op de inlichtingen van de staatssecretaris. </w:t>
      </w:r>
      <w:r w:rsidRPr="000A3156" w:rsidR="00610669">
        <w:rPr>
          <w:rFonts w:ascii="Times New Roman" w:hAnsi="Times New Roman" w:cs="Times New Roman"/>
          <w:sz w:val="24"/>
          <w:szCs w:val="24"/>
        </w:rPr>
        <w:t>Verzoeker heeft zijn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 reactie </w:t>
      </w:r>
      <w:r w:rsidRPr="000A3156" w:rsidR="00610669">
        <w:rPr>
          <w:rFonts w:ascii="Times New Roman" w:hAnsi="Times New Roman" w:cs="Times New Roman"/>
          <w:sz w:val="24"/>
          <w:szCs w:val="24"/>
        </w:rPr>
        <w:t xml:space="preserve">in twee delen opgeknipt. Deze zijn 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op </w:t>
      </w:r>
      <w:r w:rsidRPr="000A3156" w:rsidR="00610669">
        <w:rPr>
          <w:rFonts w:ascii="Times New Roman" w:hAnsi="Times New Roman" w:cs="Times New Roman"/>
          <w:sz w:val="24"/>
          <w:szCs w:val="24"/>
        </w:rPr>
        <w:t>2 januari 2024 respectievelijk 6 maart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 2024 ontvangen.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>Verzoeker geeft aan dat</w:t>
      </w:r>
      <w:r w:rsidRPr="000A3156" w:rsidR="00D20534">
        <w:rPr>
          <w:rFonts w:ascii="Times New Roman" w:hAnsi="Times New Roman" w:cs="Times New Roman"/>
          <w:sz w:val="24"/>
          <w:szCs w:val="24"/>
        </w:rPr>
        <w:t xml:space="preserve"> hij blijft bij zijn verzoek tot openbaarmaking van de gegevens en dat de staatssecretaris </w:t>
      </w:r>
      <w:r w:rsidRPr="000A3156" w:rsidR="00DF650D">
        <w:rPr>
          <w:rFonts w:ascii="Times New Roman" w:hAnsi="Times New Roman" w:cs="Times New Roman"/>
          <w:sz w:val="24"/>
          <w:szCs w:val="24"/>
        </w:rPr>
        <w:t xml:space="preserve">dient </w:t>
      </w:r>
      <w:r w:rsidRPr="000A3156" w:rsidR="00D20534">
        <w:rPr>
          <w:rFonts w:ascii="Times New Roman" w:hAnsi="Times New Roman" w:cs="Times New Roman"/>
          <w:sz w:val="24"/>
          <w:szCs w:val="24"/>
        </w:rPr>
        <w:t>terug</w:t>
      </w:r>
      <w:r w:rsidRPr="000A3156" w:rsidR="00DF650D">
        <w:rPr>
          <w:rFonts w:ascii="Times New Roman" w:hAnsi="Times New Roman" w:cs="Times New Roman"/>
          <w:sz w:val="24"/>
          <w:szCs w:val="24"/>
        </w:rPr>
        <w:t xml:space="preserve"> te </w:t>
      </w:r>
      <w:r w:rsidRPr="000A3156" w:rsidR="00D20534">
        <w:rPr>
          <w:rFonts w:ascii="Times New Roman" w:hAnsi="Times New Roman" w:cs="Times New Roman"/>
          <w:sz w:val="24"/>
          <w:szCs w:val="24"/>
        </w:rPr>
        <w:t>kom</w:t>
      </w:r>
      <w:r w:rsidRPr="000A3156" w:rsidR="00DF650D">
        <w:rPr>
          <w:rFonts w:ascii="Times New Roman" w:hAnsi="Times New Roman" w:cs="Times New Roman"/>
          <w:sz w:val="24"/>
          <w:szCs w:val="24"/>
        </w:rPr>
        <w:t>en</w:t>
      </w:r>
      <w:r w:rsidRPr="000A3156" w:rsidR="00D20534">
        <w:rPr>
          <w:rFonts w:ascii="Times New Roman" w:hAnsi="Times New Roman" w:cs="Times New Roman"/>
          <w:sz w:val="24"/>
          <w:szCs w:val="24"/>
        </w:rPr>
        <w:t xml:space="preserve"> op zijn besluit dat de klachtbehandeling </w:t>
      </w:r>
      <w:r w:rsidRPr="000A3156" w:rsidR="0070309E">
        <w:rPr>
          <w:rFonts w:ascii="Times New Roman" w:hAnsi="Times New Roman" w:cs="Times New Roman"/>
          <w:sz w:val="24"/>
          <w:szCs w:val="24"/>
        </w:rPr>
        <w:t xml:space="preserve">niet </w:t>
      </w:r>
      <w:r w:rsidRPr="000A3156" w:rsidR="00D20534">
        <w:rPr>
          <w:rFonts w:ascii="Times New Roman" w:hAnsi="Times New Roman" w:cs="Times New Roman"/>
          <w:sz w:val="24"/>
          <w:szCs w:val="24"/>
        </w:rPr>
        <w:t>onbehoorlijk is geweest.</w:t>
      </w:r>
      <w:r w:rsidRPr="000A3156" w:rsidR="009A499B">
        <w:rPr>
          <w:rFonts w:ascii="Times New Roman" w:hAnsi="Times New Roman" w:cs="Times New Roman"/>
          <w:sz w:val="24"/>
          <w:szCs w:val="24"/>
        </w:rPr>
        <w:t xml:space="preserve"> Daarnaast verwijst hij naar de </w:t>
      </w:r>
      <w:r w:rsidRPr="000A3156" w:rsidR="00FE2AFF">
        <w:rPr>
          <w:rFonts w:ascii="Times New Roman" w:hAnsi="Times New Roman" w:cs="Times New Roman"/>
          <w:sz w:val="24"/>
          <w:szCs w:val="24"/>
        </w:rPr>
        <w:t>misstanden bij de overheid</w:t>
      </w:r>
      <w:r w:rsidRPr="000A3156" w:rsidR="003A7720">
        <w:rPr>
          <w:rFonts w:ascii="Times New Roman" w:hAnsi="Times New Roman" w:cs="Times New Roman"/>
          <w:sz w:val="24"/>
          <w:szCs w:val="24"/>
        </w:rPr>
        <w:t>,</w:t>
      </w:r>
      <w:r w:rsidRPr="000A3156" w:rsidR="00FE2AFF">
        <w:rPr>
          <w:rFonts w:ascii="Times New Roman" w:hAnsi="Times New Roman" w:cs="Times New Roman"/>
          <w:sz w:val="24"/>
          <w:szCs w:val="24"/>
        </w:rPr>
        <w:t xml:space="preserve"> getuige </w:t>
      </w:r>
      <w:r w:rsidRPr="000A3156" w:rsidR="001D6FEF">
        <w:rPr>
          <w:rFonts w:ascii="Times New Roman" w:hAnsi="Times New Roman" w:cs="Times New Roman"/>
          <w:sz w:val="24"/>
          <w:szCs w:val="24"/>
        </w:rPr>
        <w:t xml:space="preserve">het rapport van </w:t>
      </w:r>
      <w:r w:rsidRPr="000A3156" w:rsidR="00FE2AFF">
        <w:rPr>
          <w:rFonts w:ascii="Times New Roman" w:hAnsi="Times New Roman" w:cs="Times New Roman"/>
          <w:sz w:val="24"/>
          <w:szCs w:val="24"/>
        </w:rPr>
        <w:t xml:space="preserve">de Parlementaire Enquêtecommissie Fraudebeleid en Dienstverlening en verzoekt hiermee rekening te houden bij de behandeling van zijn verzoekschrift. 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>De commissie heeft de staatssecretaris om nadere inlichtingen verzocht naar aanleiding van de reactie van verzoeker. Bij brief van 1</w:t>
      </w:r>
      <w:r w:rsidRPr="000A3156" w:rsidR="00687C4B">
        <w:rPr>
          <w:rFonts w:ascii="Times New Roman" w:hAnsi="Times New Roman" w:cs="Times New Roman"/>
          <w:sz w:val="24"/>
          <w:szCs w:val="24"/>
        </w:rPr>
        <w:t>5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687C4B">
        <w:rPr>
          <w:rFonts w:ascii="Times New Roman" w:hAnsi="Times New Roman" w:cs="Times New Roman"/>
          <w:sz w:val="24"/>
          <w:szCs w:val="24"/>
        </w:rPr>
        <w:t>april</w:t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 2024 zijn deze inlichtingen </w:t>
      </w:r>
      <w:r w:rsidRPr="000A3156" w:rsidR="009104A6">
        <w:rPr>
          <w:rFonts w:ascii="Times New Roman" w:hAnsi="Times New Roman" w:cs="Times New Roman"/>
          <w:sz w:val="24"/>
          <w:szCs w:val="24"/>
        </w:rPr>
        <w:t xml:space="preserve">vertrouwelijk </w:t>
      </w:r>
      <w:r w:rsidRPr="000A3156" w:rsidR="00046F28">
        <w:rPr>
          <w:rFonts w:ascii="Times New Roman" w:hAnsi="Times New Roman" w:cs="Times New Roman"/>
          <w:sz w:val="24"/>
          <w:szCs w:val="24"/>
        </w:rPr>
        <w:t>verstrekt.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De staatssecretaris geeft aan dat </w:t>
      </w:r>
      <w:r w:rsidRPr="000A3156" w:rsidR="007421AB">
        <w:rPr>
          <w:rFonts w:ascii="Times New Roman" w:hAnsi="Times New Roman" w:cs="Times New Roman"/>
          <w:sz w:val="24"/>
          <w:szCs w:val="24"/>
        </w:rPr>
        <w:t>hij niet terugkomt op zijn eerdere beslissing om de gegevens niet openbaar te maken</w:t>
      </w:r>
      <w:r w:rsidRPr="000A3156" w:rsidR="003A7720">
        <w:rPr>
          <w:rFonts w:ascii="Times New Roman" w:hAnsi="Times New Roman" w:cs="Times New Roman"/>
          <w:sz w:val="24"/>
          <w:szCs w:val="24"/>
        </w:rPr>
        <w:t xml:space="preserve"> en verwijst daarvoor naar zijn brief van 24 november 202</w:t>
      </w:r>
      <w:r w:rsidRPr="000A3156" w:rsidR="00C736CF">
        <w:rPr>
          <w:rFonts w:ascii="Times New Roman" w:hAnsi="Times New Roman" w:cs="Times New Roman"/>
          <w:sz w:val="24"/>
          <w:szCs w:val="24"/>
        </w:rPr>
        <w:t>3</w:t>
      </w:r>
      <w:r w:rsidRPr="000A3156" w:rsidR="00286442">
        <w:rPr>
          <w:rFonts w:ascii="Times New Roman" w:hAnsi="Times New Roman" w:cs="Times New Roman"/>
          <w:sz w:val="24"/>
          <w:szCs w:val="24"/>
        </w:rPr>
        <w:t xml:space="preserve">. Daarnaast blijft hij van mening dat </w:t>
      </w:r>
      <w:r w:rsidRPr="000A3156" w:rsidR="00EB630A">
        <w:rPr>
          <w:rFonts w:ascii="Times New Roman" w:hAnsi="Times New Roman" w:cs="Times New Roman"/>
          <w:sz w:val="24"/>
          <w:szCs w:val="24"/>
        </w:rPr>
        <w:t>de klachtbehandeling niet onbehoorlijk is geweest.</w:t>
      </w:r>
      <w:r w:rsidRPr="000A3156" w:rsidR="004F0974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9B2FCB">
        <w:rPr>
          <w:rFonts w:ascii="Times New Roman" w:hAnsi="Times New Roman" w:cs="Times New Roman"/>
          <w:sz w:val="24"/>
          <w:szCs w:val="24"/>
        </w:rPr>
        <w:t>Ook geeft hij aan dat verzoeker niet onderbouw</w:t>
      </w:r>
      <w:r w:rsidRPr="000A3156" w:rsidR="00617C94">
        <w:rPr>
          <w:rFonts w:ascii="Times New Roman" w:hAnsi="Times New Roman" w:cs="Times New Roman"/>
          <w:sz w:val="24"/>
          <w:szCs w:val="24"/>
        </w:rPr>
        <w:t xml:space="preserve">t </w:t>
      </w:r>
      <w:r w:rsidRPr="000A3156" w:rsidR="00B550C1">
        <w:rPr>
          <w:rFonts w:ascii="Times New Roman" w:hAnsi="Times New Roman" w:cs="Times New Roman"/>
          <w:sz w:val="24"/>
          <w:szCs w:val="24"/>
        </w:rPr>
        <w:t>op welke wijze het rapport van de Parlementaire Enquêtecommissie Fraudebeleid en Dienstverlening</w:t>
      </w:r>
      <w:r w:rsidRPr="000A3156" w:rsidR="005E75A6">
        <w:rPr>
          <w:rFonts w:ascii="Times New Roman" w:hAnsi="Times New Roman" w:cs="Times New Roman"/>
          <w:sz w:val="24"/>
          <w:szCs w:val="24"/>
        </w:rPr>
        <w:t xml:space="preserve"> verband houdt met zijn verzoek.</w:t>
      </w:r>
      <w:r w:rsidRPr="000A3156" w:rsidR="00665F80">
        <w:rPr>
          <w:rFonts w:ascii="Times New Roman" w:hAnsi="Times New Roman" w:cs="Times New Roman"/>
          <w:sz w:val="24"/>
          <w:szCs w:val="24"/>
        </w:rPr>
        <w:br/>
      </w:r>
      <w:r w:rsidRPr="000A3156" w:rsidR="00665F80">
        <w:rPr>
          <w:rFonts w:ascii="Times New Roman" w:hAnsi="Times New Roman" w:cs="Times New Roman"/>
          <w:sz w:val="24"/>
          <w:szCs w:val="24"/>
        </w:rPr>
        <w:br/>
        <w:t xml:space="preserve">De commissie heeft in haar vergadering van 27 juni 2024 besloten </w:t>
      </w:r>
      <w:r w:rsidRPr="000A3156" w:rsidR="000E3C72">
        <w:rPr>
          <w:rFonts w:ascii="Times New Roman" w:hAnsi="Times New Roman" w:cs="Times New Roman"/>
          <w:sz w:val="24"/>
          <w:szCs w:val="24"/>
        </w:rPr>
        <w:t>de staatssecretaris</w:t>
      </w:r>
      <w:r w:rsidRPr="000A3156" w:rsidR="008E3384">
        <w:rPr>
          <w:rFonts w:ascii="Times New Roman" w:hAnsi="Times New Roman" w:cs="Times New Roman"/>
          <w:sz w:val="24"/>
          <w:szCs w:val="24"/>
        </w:rPr>
        <w:t>,</w:t>
      </w:r>
      <w:r w:rsidRPr="000A3156" w:rsidR="000E3C72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503943">
        <w:rPr>
          <w:rFonts w:ascii="Times New Roman" w:hAnsi="Times New Roman" w:cs="Times New Roman"/>
          <w:sz w:val="24"/>
          <w:szCs w:val="24"/>
        </w:rPr>
        <w:t xml:space="preserve">in tegenstelling tot wat gebruikelijk is, </w:t>
      </w:r>
      <w:r w:rsidRPr="000A3156" w:rsidR="007C18D2">
        <w:rPr>
          <w:rFonts w:ascii="Times New Roman" w:hAnsi="Times New Roman" w:cs="Times New Roman"/>
          <w:sz w:val="24"/>
          <w:szCs w:val="24"/>
        </w:rPr>
        <w:t xml:space="preserve">voor een derde keer </w:t>
      </w:r>
      <w:r w:rsidRPr="000A3156" w:rsidR="00665F80">
        <w:rPr>
          <w:rFonts w:ascii="Times New Roman" w:hAnsi="Times New Roman" w:cs="Times New Roman"/>
          <w:sz w:val="24"/>
          <w:szCs w:val="24"/>
        </w:rPr>
        <w:t xml:space="preserve">om inlichtingen </w:t>
      </w:r>
      <w:r w:rsidRPr="000A3156" w:rsidR="00AA07CC">
        <w:rPr>
          <w:rFonts w:ascii="Times New Roman" w:hAnsi="Times New Roman" w:cs="Times New Roman"/>
          <w:sz w:val="24"/>
          <w:szCs w:val="24"/>
        </w:rPr>
        <w:t>te vragen</w:t>
      </w:r>
      <w:r w:rsidRPr="000A3156" w:rsidR="00647548">
        <w:rPr>
          <w:rFonts w:ascii="Times New Roman" w:hAnsi="Times New Roman" w:cs="Times New Roman"/>
          <w:sz w:val="24"/>
          <w:szCs w:val="24"/>
        </w:rPr>
        <w:t>,</w:t>
      </w:r>
      <w:r w:rsidRPr="000A3156" w:rsidR="00D003E0">
        <w:rPr>
          <w:rFonts w:ascii="Times New Roman" w:hAnsi="Times New Roman" w:cs="Times New Roman"/>
          <w:sz w:val="24"/>
          <w:szCs w:val="24"/>
        </w:rPr>
        <w:t xml:space="preserve"> naar aanleiding van zijn brief van 15 april 2024</w:t>
      </w:r>
      <w:r w:rsidRPr="000A3156" w:rsidR="000E3C72">
        <w:rPr>
          <w:rFonts w:ascii="Times New Roman" w:hAnsi="Times New Roman" w:cs="Times New Roman"/>
          <w:sz w:val="24"/>
          <w:szCs w:val="24"/>
        </w:rPr>
        <w:t xml:space="preserve">. </w:t>
      </w:r>
      <w:r w:rsidRPr="000A3156" w:rsidR="00275A94">
        <w:rPr>
          <w:rFonts w:ascii="Times New Roman" w:hAnsi="Times New Roman" w:cs="Times New Roman"/>
          <w:sz w:val="24"/>
          <w:szCs w:val="24"/>
        </w:rPr>
        <w:t xml:space="preserve">Zij heeft hem gevraagd om in te gaan op </w:t>
      </w:r>
      <w:r w:rsidRPr="000A3156" w:rsidR="00D003E0">
        <w:rPr>
          <w:rFonts w:ascii="Times New Roman" w:hAnsi="Times New Roman" w:cs="Times New Roman"/>
          <w:sz w:val="24"/>
          <w:szCs w:val="24"/>
        </w:rPr>
        <w:t>de vraag w</w:t>
      </w:r>
      <w:r w:rsidRPr="000A3156" w:rsidR="00155449">
        <w:rPr>
          <w:rFonts w:ascii="Times New Roman" w:hAnsi="Times New Roman" w:cs="Times New Roman"/>
          <w:sz w:val="24"/>
          <w:szCs w:val="24"/>
        </w:rPr>
        <w:t>aarom het voor belastingplichtigen in het algemeen niet mogelijk</w:t>
      </w:r>
      <w:r w:rsidRPr="000A3156" w:rsidR="00D003E0">
        <w:rPr>
          <w:rFonts w:ascii="Times New Roman" w:hAnsi="Times New Roman" w:cs="Times New Roman"/>
          <w:sz w:val="24"/>
          <w:szCs w:val="24"/>
        </w:rPr>
        <w:t xml:space="preserve"> is</w:t>
      </w:r>
      <w:r w:rsidRPr="000A3156" w:rsidR="00155449">
        <w:rPr>
          <w:rFonts w:ascii="Times New Roman" w:hAnsi="Times New Roman" w:cs="Times New Roman"/>
          <w:sz w:val="24"/>
          <w:szCs w:val="24"/>
        </w:rPr>
        <w:t xml:space="preserve"> om hun dossier op te vragen</w:t>
      </w:r>
      <w:r w:rsidRPr="000A3156" w:rsidR="00A02CCD">
        <w:rPr>
          <w:rFonts w:ascii="Times New Roman" w:hAnsi="Times New Roman" w:cs="Times New Roman"/>
          <w:sz w:val="24"/>
          <w:szCs w:val="24"/>
        </w:rPr>
        <w:t xml:space="preserve"> en daarbij</w:t>
      </w:r>
      <w:r w:rsidRPr="000A3156" w:rsidR="00155449">
        <w:rPr>
          <w:rFonts w:ascii="Times New Roman" w:hAnsi="Times New Roman" w:cs="Times New Roman"/>
          <w:sz w:val="24"/>
          <w:szCs w:val="24"/>
        </w:rPr>
        <w:t xml:space="preserve"> een nadere toelichting</w:t>
      </w:r>
      <w:r w:rsidRPr="000A3156" w:rsidR="00A02CCD">
        <w:rPr>
          <w:rFonts w:ascii="Times New Roman" w:hAnsi="Times New Roman" w:cs="Times New Roman"/>
          <w:sz w:val="24"/>
          <w:szCs w:val="24"/>
        </w:rPr>
        <w:t xml:space="preserve"> te geven</w:t>
      </w:r>
      <w:r w:rsidRPr="000A3156" w:rsidR="00155449">
        <w:rPr>
          <w:rFonts w:ascii="Times New Roman" w:hAnsi="Times New Roman" w:cs="Times New Roman"/>
          <w:sz w:val="24"/>
          <w:szCs w:val="24"/>
        </w:rPr>
        <w:t xml:space="preserve"> op de ratio achter artikel 67 van de A</w:t>
      </w:r>
      <w:r w:rsidRPr="000A3156" w:rsidR="00A02CCD">
        <w:rPr>
          <w:rFonts w:ascii="Times New Roman" w:hAnsi="Times New Roman" w:cs="Times New Roman"/>
          <w:sz w:val="24"/>
          <w:szCs w:val="24"/>
        </w:rPr>
        <w:t>wr</w:t>
      </w:r>
      <w:r w:rsidRPr="000A3156" w:rsidR="00155449">
        <w:rPr>
          <w:rFonts w:ascii="Times New Roman" w:hAnsi="Times New Roman" w:cs="Times New Roman"/>
          <w:sz w:val="24"/>
          <w:szCs w:val="24"/>
        </w:rPr>
        <w:t>.</w:t>
      </w:r>
    </w:p>
    <w:p w:rsidRPr="000A3156" w:rsidR="00F26070" w:rsidP="00155449" w:rsidRDefault="00DF14E5" w14:paraId="7B5CAEB5" w14:textId="40DDB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56">
        <w:rPr>
          <w:rFonts w:ascii="Times New Roman" w:hAnsi="Times New Roman" w:cs="Times New Roman"/>
          <w:sz w:val="24"/>
          <w:szCs w:val="24"/>
        </w:rPr>
        <w:t xml:space="preserve">Daarnaast heeft de commissie gevraagd of de staatssecretaris </w:t>
      </w:r>
      <w:r w:rsidRPr="000A3156" w:rsidR="00155449">
        <w:rPr>
          <w:rFonts w:ascii="Times New Roman" w:hAnsi="Times New Roman" w:cs="Times New Roman"/>
          <w:sz w:val="24"/>
          <w:szCs w:val="24"/>
        </w:rPr>
        <w:t xml:space="preserve">in </w:t>
      </w:r>
      <w:r w:rsidRPr="000A3156" w:rsidR="00B26357">
        <w:rPr>
          <w:rFonts w:ascii="Times New Roman" w:hAnsi="Times New Roman" w:cs="Times New Roman"/>
          <w:sz w:val="24"/>
          <w:szCs w:val="24"/>
        </w:rPr>
        <w:t xml:space="preserve">de </w:t>
      </w:r>
      <w:r w:rsidRPr="000A3156" w:rsidR="00155449">
        <w:rPr>
          <w:rFonts w:ascii="Times New Roman" w:hAnsi="Times New Roman" w:cs="Times New Roman"/>
          <w:sz w:val="24"/>
          <w:szCs w:val="24"/>
        </w:rPr>
        <w:t xml:space="preserve">zaak van verzoeker ontheffing </w:t>
      </w:r>
      <w:r w:rsidRPr="000A3156">
        <w:rPr>
          <w:rFonts w:ascii="Times New Roman" w:hAnsi="Times New Roman" w:cs="Times New Roman"/>
          <w:sz w:val="24"/>
          <w:szCs w:val="24"/>
        </w:rPr>
        <w:t xml:space="preserve">kan </w:t>
      </w:r>
      <w:r w:rsidRPr="000A3156" w:rsidR="00155449">
        <w:rPr>
          <w:rFonts w:ascii="Times New Roman" w:hAnsi="Times New Roman" w:cs="Times New Roman"/>
          <w:sz w:val="24"/>
          <w:szCs w:val="24"/>
        </w:rPr>
        <w:t>verlenen van de geheimhoudingsplicht op grond van artikel 67, derde lid, van de A</w:t>
      </w:r>
      <w:r w:rsidRPr="000A3156">
        <w:rPr>
          <w:rFonts w:ascii="Times New Roman" w:hAnsi="Times New Roman" w:cs="Times New Roman"/>
          <w:sz w:val="24"/>
          <w:szCs w:val="24"/>
        </w:rPr>
        <w:t>wr.</w:t>
      </w:r>
      <w:r w:rsidRPr="000A3156" w:rsidR="00845942">
        <w:rPr>
          <w:rFonts w:ascii="Times New Roman" w:hAnsi="Times New Roman" w:cs="Times New Roman"/>
          <w:sz w:val="24"/>
          <w:szCs w:val="24"/>
        </w:rPr>
        <w:t xml:space="preserve"> Bij brief van 19 augustus 2024 zijn de</w:t>
      </w:r>
      <w:r w:rsidRPr="000A3156" w:rsidR="00A74ED6">
        <w:rPr>
          <w:rFonts w:ascii="Times New Roman" w:hAnsi="Times New Roman" w:cs="Times New Roman"/>
          <w:sz w:val="24"/>
          <w:szCs w:val="24"/>
        </w:rPr>
        <w:t xml:space="preserve"> nadere</w:t>
      </w:r>
      <w:r w:rsidRPr="000A3156" w:rsidR="00845942">
        <w:rPr>
          <w:rFonts w:ascii="Times New Roman" w:hAnsi="Times New Roman" w:cs="Times New Roman"/>
          <w:sz w:val="24"/>
          <w:szCs w:val="24"/>
        </w:rPr>
        <w:t xml:space="preserve"> inlichtingen vertrouwelijk verstrekt door de staatssecretaris.</w:t>
      </w:r>
      <w:r w:rsidRPr="000A3156" w:rsidR="00845942">
        <w:rPr>
          <w:rFonts w:ascii="Times New Roman" w:hAnsi="Times New Roman" w:cs="Times New Roman"/>
          <w:sz w:val="24"/>
          <w:szCs w:val="24"/>
        </w:rPr>
        <w:br/>
      </w:r>
      <w:r w:rsidRPr="000A3156" w:rsidR="00845942">
        <w:rPr>
          <w:rFonts w:ascii="Times New Roman" w:hAnsi="Times New Roman" w:cs="Times New Roman"/>
          <w:sz w:val="24"/>
          <w:szCs w:val="24"/>
        </w:rPr>
        <w:br/>
      </w:r>
      <w:r w:rsidRPr="000A3156" w:rsidR="00845942">
        <w:rPr>
          <w:rFonts w:ascii="Times New Roman" w:hAnsi="Times New Roman" w:cs="Times New Roman"/>
          <w:bCs/>
          <w:sz w:val="24"/>
          <w:szCs w:val="24"/>
        </w:rPr>
        <w:t xml:space="preserve">De staatssecretaris geeft in zijn brief </w:t>
      </w:r>
      <w:r w:rsidRPr="000A3156" w:rsidR="008F36EF">
        <w:rPr>
          <w:rFonts w:ascii="Times New Roman" w:hAnsi="Times New Roman" w:cs="Times New Roman"/>
          <w:bCs/>
          <w:sz w:val="24"/>
          <w:szCs w:val="24"/>
        </w:rPr>
        <w:t xml:space="preserve">onder meer </w:t>
      </w:r>
      <w:r w:rsidRPr="000A3156" w:rsidR="00845942">
        <w:rPr>
          <w:rFonts w:ascii="Times New Roman" w:hAnsi="Times New Roman" w:cs="Times New Roman"/>
          <w:bCs/>
          <w:sz w:val="24"/>
          <w:szCs w:val="24"/>
        </w:rPr>
        <w:t xml:space="preserve">aan dat </w:t>
      </w:r>
      <w:r w:rsidRPr="000A3156" w:rsidR="00DA0D04">
        <w:rPr>
          <w:rFonts w:ascii="Times New Roman" w:hAnsi="Times New Roman" w:cs="Times New Roman"/>
          <w:bCs/>
          <w:sz w:val="24"/>
          <w:szCs w:val="24"/>
        </w:rPr>
        <w:t xml:space="preserve">de bescherming van persoonsgegevens de ratio achter voornoemd artikel is, alsmede </w:t>
      </w:r>
      <w:r w:rsidRPr="000A3156" w:rsidR="0090588D">
        <w:rPr>
          <w:rFonts w:ascii="Times New Roman" w:hAnsi="Times New Roman" w:cs="Times New Roman"/>
          <w:bCs/>
          <w:sz w:val="24"/>
          <w:szCs w:val="24"/>
        </w:rPr>
        <w:t xml:space="preserve">dat belastingplichtigen er niet van weerhouden </w:t>
      </w:r>
      <w:r w:rsidRPr="000A3156" w:rsidR="00C925EB">
        <w:rPr>
          <w:rFonts w:ascii="Times New Roman" w:hAnsi="Times New Roman" w:cs="Times New Roman"/>
          <w:bCs/>
          <w:sz w:val="24"/>
          <w:szCs w:val="24"/>
        </w:rPr>
        <w:t xml:space="preserve">moeten </w:t>
      </w:r>
      <w:r w:rsidRPr="000A3156" w:rsidR="0090588D">
        <w:rPr>
          <w:rFonts w:ascii="Times New Roman" w:hAnsi="Times New Roman" w:cs="Times New Roman"/>
          <w:bCs/>
          <w:sz w:val="24"/>
          <w:szCs w:val="24"/>
        </w:rPr>
        <w:t xml:space="preserve">worden gegevens te verstrekken </w:t>
      </w:r>
      <w:r w:rsidRPr="000A3156" w:rsidR="00B8033F">
        <w:rPr>
          <w:rFonts w:ascii="Times New Roman" w:hAnsi="Times New Roman" w:cs="Times New Roman"/>
          <w:bCs/>
          <w:sz w:val="24"/>
          <w:szCs w:val="24"/>
        </w:rPr>
        <w:t>vanwege</w:t>
      </w:r>
      <w:r w:rsidRPr="000A3156" w:rsidR="0090588D">
        <w:rPr>
          <w:rFonts w:ascii="Times New Roman" w:hAnsi="Times New Roman" w:cs="Times New Roman"/>
          <w:bCs/>
          <w:sz w:val="24"/>
          <w:szCs w:val="24"/>
        </w:rPr>
        <w:t xml:space="preserve"> de vrees dat deze </w:t>
      </w:r>
      <w:r w:rsidRPr="000A3156" w:rsidR="00597324">
        <w:rPr>
          <w:rFonts w:ascii="Times New Roman" w:hAnsi="Times New Roman" w:cs="Times New Roman"/>
          <w:bCs/>
          <w:sz w:val="24"/>
          <w:szCs w:val="24"/>
        </w:rPr>
        <w:t xml:space="preserve">vervolgens </w:t>
      </w:r>
      <w:r w:rsidRPr="000A3156" w:rsidR="0090588D">
        <w:rPr>
          <w:rFonts w:ascii="Times New Roman" w:hAnsi="Times New Roman" w:cs="Times New Roman"/>
          <w:bCs/>
          <w:sz w:val="24"/>
          <w:szCs w:val="24"/>
        </w:rPr>
        <w:t>worden verstrekt aan derden voor andere doeleinden dan die uit de belastingwet- en regelgeving voortvloeien.</w:t>
      </w:r>
      <w:r w:rsidRPr="000A3156" w:rsidR="007116CA">
        <w:rPr>
          <w:rFonts w:ascii="Times New Roman" w:hAnsi="Times New Roman" w:cs="Times New Roman"/>
          <w:bCs/>
          <w:sz w:val="24"/>
          <w:szCs w:val="24"/>
        </w:rPr>
        <w:br/>
      </w:r>
      <w:r w:rsidRPr="000A3156" w:rsidR="007116CA">
        <w:rPr>
          <w:rFonts w:ascii="Times New Roman" w:hAnsi="Times New Roman" w:cs="Times New Roman"/>
          <w:bCs/>
          <w:sz w:val="24"/>
          <w:szCs w:val="24"/>
        </w:rPr>
        <w:br/>
        <w:t>Verder merkt de staatssecretaris op dat hij in geval van verzoeker niet gebruik zal maken van de mogelijkheid tot ontheffing.</w:t>
      </w:r>
      <w:r w:rsidRPr="000A3156" w:rsidR="00004F0B">
        <w:rPr>
          <w:rFonts w:ascii="Times New Roman" w:hAnsi="Times New Roman" w:cs="Times New Roman"/>
          <w:bCs/>
          <w:sz w:val="24"/>
          <w:szCs w:val="24"/>
        </w:rPr>
        <w:t xml:space="preserve"> Van ontheffing moet met</w:t>
      </w:r>
      <w:r w:rsidRPr="000A3156" w:rsidR="007C18D2">
        <w:rPr>
          <w:rFonts w:ascii="Times New Roman" w:hAnsi="Times New Roman" w:cs="Times New Roman"/>
          <w:bCs/>
          <w:sz w:val="24"/>
          <w:szCs w:val="24"/>
        </w:rPr>
        <w:t xml:space="preserve"> zeer</w:t>
      </w:r>
      <w:r w:rsidRPr="000A3156" w:rsidR="00004F0B">
        <w:rPr>
          <w:rFonts w:ascii="Times New Roman" w:hAnsi="Times New Roman" w:cs="Times New Roman"/>
          <w:bCs/>
          <w:sz w:val="24"/>
          <w:szCs w:val="24"/>
        </w:rPr>
        <w:t xml:space="preserve"> grote </w:t>
      </w:r>
      <w:r w:rsidRPr="000A3156" w:rsidR="00004F0B">
        <w:rPr>
          <w:rFonts w:ascii="Times New Roman" w:hAnsi="Times New Roman" w:cs="Times New Roman"/>
          <w:bCs/>
          <w:sz w:val="24"/>
          <w:szCs w:val="24"/>
        </w:rPr>
        <w:lastRenderedPageBreak/>
        <w:t>terughoudendheid gebruikgemaakt worden.</w:t>
      </w:r>
      <w:r w:rsidRPr="000A3156" w:rsidR="00711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156" w:rsidR="00E7617A">
        <w:rPr>
          <w:rFonts w:ascii="Times New Roman" w:hAnsi="Times New Roman" w:cs="Times New Roman"/>
          <w:bCs/>
          <w:sz w:val="24"/>
          <w:szCs w:val="24"/>
        </w:rPr>
        <w:t>Hij verwijst naar enkele voorbeelden uit de parlementaire geschiedenis</w:t>
      </w:r>
      <w:r w:rsidRPr="000A3156" w:rsidR="0012612A">
        <w:rPr>
          <w:rFonts w:ascii="Times New Roman" w:hAnsi="Times New Roman" w:cs="Times New Roman"/>
          <w:bCs/>
          <w:sz w:val="24"/>
          <w:szCs w:val="24"/>
        </w:rPr>
        <w:t xml:space="preserve"> waarbij ontheffing mogelijk is</w:t>
      </w:r>
      <w:r w:rsidRPr="000A3156" w:rsidR="00E530E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A3156" w:rsidR="00876B36">
        <w:rPr>
          <w:rFonts w:ascii="Times New Roman" w:hAnsi="Times New Roman" w:cs="Times New Roman"/>
          <w:bCs/>
          <w:sz w:val="24"/>
          <w:szCs w:val="24"/>
        </w:rPr>
        <w:t xml:space="preserve">het verstrekken van informatie over verklaringen </w:t>
      </w:r>
      <w:r w:rsidRPr="000A3156" w:rsidR="00E530EB">
        <w:rPr>
          <w:rFonts w:ascii="Times New Roman" w:hAnsi="Times New Roman" w:cs="Times New Roman"/>
          <w:bCs/>
          <w:sz w:val="24"/>
          <w:szCs w:val="24"/>
        </w:rPr>
        <w:t>betreffende</w:t>
      </w:r>
      <w:r w:rsidRPr="000A3156" w:rsidR="00876B36">
        <w:rPr>
          <w:rFonts w:ascii="Times New Roman" w:hAnsi="Times New Roman" w:cs="Times New Roman"/>
          <w:bCs/>
          <w:sz w:val="24"/>
          <w:szCs w:val="24"/>
        </w:rPr>
        <w:t xml:space="preserve"> inkomen, vermogen en belastingschulden</w:t>
      </w:r>
      <w:r w:rsidRPr="000A3156" w:rsidR="00E7617A">
        <w:rPr>
          <w:rFonts w:ascii="Times New Roman" w:hAnsi="Times New Roman" w:cs="Times New Roman"/>
          <w:bCs/>
          <w:sz w:val="24"/>
          <w:szCs w:val="24"/>
        </w:rPr>
        <w:t>. Het verlenen van ontheffing</w:t>
      </w:r>
      <w:r w:rsidRPr="000A3156" w:rsidR="00004F0B">
        <w:rPr>
          <w:rFonts w:ascii="Times New Roman" w:hAnsi="Times New Roman" w:cs="Times New Roman"/>
          <w:bCs/>
          <w:sz w:val="24"/>
          <w:szCs w:val="24"/>
        </w:rPr>
        <w:t xml:space="preserve"> vergt een afweging van belangen, waarbij de staatssecretaris in het geval van verzoeker aangeeft dat het belang van geheimhouding groter is. 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91BB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B1494F">
        <w:rPr>
          <w:rFonts w:ascii="Times New Roman" w:hAnsi="Times New Roman" w:cs="Times New Roman"/>
          <w:bCs/>
          <w:sz w:val="24"/>
          <w:szCs w:val="24"/>
        </w:rPr>
        <w:t>Tot slot</w:t>
      </w:r>
      <w:r w:rsidRPr="000A3156" w:rsidR="00691BB0">
        <w:rPr>
          <w:rFonts w:ascii="Times New Roman" w:hAnsi="Times New Roman" w:cs="Times New Roman"/>
          <w:bCs/>
          <w:sz w:val="24"/>
          <w:szCs w:val="24"/>
        </w:rPr>
        <w:t xml:space="preserve"> maakt de staatssecretaris er melding van dat</w:t>
      </w:r>
      <w:r w:rsidRPr="000A3156" w:rsidR="00876B36">
        <w:rPr>
          <w:rFonts w:ascii="Times New Roman" w:hAnsi="Times New Roman" w:cs="Times New Roman"/>
          <w:bCs/>
          <w:sz w:val="24"/>
          <w:szCs w:val="24"/>
        </w:rPr>
        <w:t xml:space="preserve"> in de Tweede Kamer een amendement</w:t>
      </w:r>
      <w:r w:rsidRPr="000A3156" w:rsidR="006D1E35">
        <w:rPr>
          <w:rStyle w:val="Voetnootmarkering"/>
          <w:rFonts w:ascii="Times New Roman" w:hAnsi="Times New Roman" w:cs="Times New Roman"/>
          <w:bCs/>
          <w:sz w:val="24"/>
          <w:szCs w:val="24"/>
        </w:rPr>
        <w:footnoteReference w:id="2"/>
      </w:r>
      <w:r w:rsidRPr="000A3156" w:rsidR="00876B36">
        <w:rPr>
          <w:rFonts w:ascii="Times New Roman" w:hAnsi="Times New Roman" w:cs="Times New Roman"/>
          <w:bCs/>
          <w:sz w:val="24"/>
          <w:szCs w:val="24"/>
        </w:rPr>
        <w:t xml:space="preserve"> is aangenomen dat regelt dat belastingplichtigen </w:t>
      </w:r>
      <w:r w:rsidRPr="000A3156" w:rsidR="000B200F">
        <w:rPr>
          <w:rFonts w:ascii="Times New Roman" w:hAnsi="Times New Roman" w:cs="Times New Roman"/>
          <w:bCs/>
          <w:sz w:val="24"/>
          <w:szCs w:val="24"/>
        </w:rPr>
        <w:t>een recht op inzage in het eigen fiscaal dossier hebben. Een verzoek tot inzage wordt door de Belastingdienst</w:t>
      </w:r>
      <w:r w:rsidRPr="000A3156" w:rsidR="00D70CBD">
        <w:rPr>
          <w:rFonts w:ascii="Times New Roman" w:hAnsi="Times New Roman" w:cs="Times New Roman"/>
          <w:bCs/>
          <w:sz w:val="24"/>
          <w:szCs w:val="24"/>
        </w:rPr>
        <w:t xml:space="preserve"> met een beschikking afgedaan, die voor bezwaar vatbaar is. De beoogde inwerkingtreding van deze regeling is 31 december 2025.</w:t>
      </w:r>
      <w:r w:rsidRPr="000A3156" w:rsidR="000B2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156" w:rsidR="00691BB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b/>
          <w:sz w:val="24"/>
          <w:szCs w:val="24"/>
          <w:u w:val="single"/>
        </w:rPr>
        <w:t>Oordeel van de commissie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7C18D2">
        <w:rPr>
          <w:rFonts w:ascii="Times New Roman" w:hAnsi="Times New Roman" w:cs="Times New Roman"/>
          <w:sz w:val="24"/>
          <w:szCs w:val="24"/>
        </w:rPr>
        <w:t>Alles afwegende is d</w:t>
      </w:r>
      <w:r w:rsidRPr="000A3156" w:rsidR="00046F28">
        <w:rPr>
          <w:rFonts w:ascii="Times New Roman" w:hAnsi="Times New Roman" w:cs="Times New Roman"/>
          <w:sz w:val="24"/>
          <w:szCs w:val="24"/>
        </w:rPr>
        <w:t>e commissie van oordeel dat het standpunt van de staatssecretaris kan worden gedeeld.</w:t>
      </w:r>
      <w:r w:rsidRPr="000A3156" w:rsidR="00262191">
        <w:rPr>
          <w:rFonts w:ascii="Times New Roman" w:hAnsi="Times New Roman" w:cs="Times New Roman"/>
          <w:sz w:val="24"/>
          <w:szCs w:val="24"/>
        </w:rPr>
        <w:t xml:space="preserve"> Zij adviseert</w:t>
      </w:r>
      <w:r w:rsidRPr="000A3156" w:rsidR="00026840">
        <w:rPr>
          <w:rFonts w:ascii="Times New Roman" w:hAnsi="Times New Roman" w:cs="Times New Roman"/>
          <w:sz w:val="24"/>
          <w:szCs w:val="24"/>
        </w:rPr>
        <w:t xml:space="preserve"> </w:t>
      </w:r>
      <w:r w:rsidRPr="000A3156" w:rsidR="00262191">
        <w:rPr>
          <w:rFonts w:ascii="Times New Roman" w:hAnsi="Times New Roman" w:cs="Times New Roman"/>
          <w:sz w:val="24"/>
          <w:szCs w:val="24"/>
        </w:rPr>
        <w:t xml:space="preserve">verzoeker in contact te treden met </w:t>
      </w:r>
      <w:r w:rsidRPr="000A3156" w:rsidR="00B07C2D">
        <w:rPr>
          <w:rFonts w:ascii="Times New Roman" w:hAnsi="Times New Roman" w:cs="Times New Roman"/>
          <w:sz w:val="24"/>
          <w:szCs w:val="24"/>
        </w:rPr>
        <w:t xml:space="preserve">het UWV </w:t>
      </w:r>
      <w:r w:rsidRPr="000A3156" w:rsidR="00E03EDF">
        <w:rPr>
          <w:rFonts w:ascii="Times New Roman" w:hAnsi="Times New Roman" w:cs="Times New Roman"/>
          <w:sz w:val="24"/>
          <w:szCs w:val="24"/>
        </w:rPr>
        <w:t xml:space="preserve">over de informatie die het heeft inzake </w:t>
      </w:r>
      <w:r w:rsidRPr="000A3156" w:rsidR="00BC39B6">
        <w:rPr>
          <w:rFonts w:ascii="Times New Roman" w:hAnsi="Times New Roman" w:cs="Times New Roman"/>
          <w:sz w:val="24"/>
          <w:szCs w:val="24"/>
        </w:rPr>
        <w:t>de zaak van verzoeker.</w:t>
      </w:r>
      <w:r w:rsidRPr="000A3156" w:rsidR="00B703DA">
        <w:rPr>
          <w:rFonts w:ascii="Times New Roman" w:hAnsi="Times New Roman" w:cs="Times New Roman"/>
          <w:sz w:val="24"/>
          <w:szCs w:val="24"/>
        </w:rPr>
        <w:t xml:space="preserve"> Mogelijk dat verzoeker, als voornoemd amendement in werking is getreden, een verzoek tot inzage </w:t>
      </w:r>
      <w:r w:rsidRPr="000A3156" w:rsidR="00067501">
        <w:rPr>
          <w:rFonts w:ascii="Times New Roman" w:hAnsi="Times New Roman" w:cs="Times New Roman"/>
          <w:sz w:val="24"/>
          <w:szCs w:val="24"/>
        </w:rPr>
        <w:t xml:space="preserve">in zijn fiscaal dossier </w:t>
      </w:r>
      <w:r w:rsidRPr="000A3156" w:rsidR="00B703DA">
        <w:rPr>
          <w:rFonts w:ascii="Times New Roman" w:hAnsi="Times New Roman" w:cs="Times New Roman"/>
          <w:sz w:val="24"/>
          <w:szCs w:val="24"/>
        </w:rPr>
        <w:t>kan indienen.</w:t>
      </w:r>
      <w:r w:rsidRPr="000A3156" w:rsidR="00E45C89">
        <w:rPr>
          <w:rFonts w:ascii="Times New Roman" w:hAnsi="Times New Roman" w:cs="Times New Roman"/>
          <w:sz w:val="24"/>
          <w:szCs w:val="24"/>
        </w:rPr>
        <w:t xml:space="preserve"> De commissie geeft de staatssecretaris in overweging om hierover in contact te treden met verzoeker.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b/>
          <w:sz w:val="24"/>
          <w:szCs w:val="24"/>
          <w:u w:val="single"/>
        </w:rPr>
        <w:t>Voorstel aan de Kamer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815A35">
        <w:rPr>
          <w:rFonts w:ascii="Times New Roman" w:hAnsi="Times New Roman" w:cs="Times New Roman"/>
          <w:sz w:val="24"/>
          <w:szCs w:val="24"/>
        </w:rPr>
        <w:t>Er is geen aanleiding om een voorstel aan de Kamer te doen.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De fungerend voorzitter van de commissie, 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White 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 xml:space="preserve">De adjunct-griffier van de commissie, </w:t>
      </w:r>
      <w:r w:rsidRPr="000A3156" w:rsidR="006516A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A3156" w:rsidR="00046F28">
        <w:rPr>
          <w:rFonts w:ascii="Times New Roman" w:hAnsi="Times New Roman" w:cs="Times New Roman"/>
          <w:sz w:val="24"/>
          <w:szCs w:val="24"/>
        </w:rPr>
        <w:t>Paauwe</w:t>
      </w:r>
    </w:p>
    <w:sectPr w:rsidRPr="000A3156" w:rsidR="00F26070" w:rsidSect="006516A2">
      <w:headerReference w:type="default" r:id="rId11"/>
      <w:footerReference w:type="first" r:id="rId12"/>
      <w:pgSz w:w="11905" w:h="16837"/>
      <w:pgMar w:top="170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7116" w14:textId="77777777" w:rsidR="00046F28" w:rsidRDefault="00046F28" w:rsidP="00046F28">
      <w:pPr>
        <w:spacing w:after="0" w:line="240" w:lineRule="auto"/>
      </w:pPr>
      <w:r>
        <w:separator/>
      </w:r>
    </w:p>
  </w:endnote>
  <w:endnote w:type="continuationSeparator" w:id="0">
    <w:p w14:paraId="01FB6ED0" w14:textId="77777777" w:rsidR="00046F28" w:rsidRDefault="00046F28" w:rsidP="00046F28">
      <w:pPr>
        <w:spacing w:after="0" w:line="240" w:lineRule="auto"/>
      </w:pPr>
      <w:r>
        <w:continuationSeparator/>
      </w:r>
    </w:p>
  </w:endnote>
  <w:endnote w:type="continuationNotice" w:id="1">
    <w:p w14:paraId="4035D599" w14:textId="77777777" w:rsidR="000229D0" w:rsidRDefault="00022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92EE" w14:textId="5485320D" w:rsidR="00815FDA" w:rsidRDefault="00815FDA" w:rsidP="00815FDA">
    <w:pPr>
      <w:pStyle w:val="Standaard65rechtsuitgelijnd"/>
    </w:pPr>
    <w:r>
      <w:tab/>
    </w:r>
    <w:r>
      <w:tab/>
      <w:t xml:space="preserve">  </w:t>
    </w:r>
    <w:r>
      <w:tab/>
      <w:t xml:space="preserve">     pagina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14FC77C5" w14:textId="7C616742" w:rsidR="00815FDA" w:rsidRDefault="00815F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9C62" w14:textId="77777777" w:rsidR="00046F28" w:rsidRDefault="00046F28" w:rsidP="00046F28">
      <w:pPr>
        <w:spacing w:after="0" w:line="240" w:lineRule="auto"/>
      </w:pPr>
      <w:r>
        <w:separator/>
      </w:r>
    </w:p>
  </w:footnote>
  <w:footnote w:type="continuationSeparator" w:id="0">
    <w:p w14:paraId="53C2A9CF" w14:textId="77777777" w:rsidR="00046F28" w:rsidRDefault="00046F28" w:rsidP="00046F28">
      <w:pPr>
        <w:spacing w:after="0" w:line="240" w:lineRule="auto"/>
      </w:pPr>
      <w:r>
        <w:continuationSeparator/>
      </w:r>
    </w:p>
  </w:footnote>
  <w:footnote w:type="continuationNotice" w:id="1">
    <w:p w14:paraId="0EC82467" w14:textId="77777777" w:rsidR="000229D0" w:rsidRDefault="000229D0">
      <w:pPr>
        <w:spacing w:after="0" w:line="240" w:lineRule="auto"/>
      </w:pPr>
    </w:p>
  </w:footnote>
  <w:footnote w:id="2">
    <w:p w14:paraId="4BEA86EF" w14:textId="04702E23" w:rsidR="006D1E35" w:rsidRPr="002B0CE7" w:rsidRDefault="006D1E35">
      <w:pPr>
        <w:pStyle w:val="Voetnoottekst"/>
        <w:rPr>
          <w:rFonts w:ascii="Verdana" w:hAnsi="Verdana"/>
          <w:sz w:val="16"/>
          <w:szCs w:val="16"/>
        </w:rPr>
      </w:pPr>
      <w:r w:rsidRPr="00122271">
        <w:rPr>
          <w:rStyle w:val="Voetnootmarkering"/>
          <w:rFonts w:ascii="Verdana" w:hAnsi="Verdana"/>
          <w:sz w:val="16"/>
          <w:szCs w:val="16"/>
        </w:rPr>
        <w:footnoteRef/>
      </w:r>
      <w:r w:rsidRPr="00122271">
        <w:rPr>
          <w:rFonts w:ascii="Verdana" w:hAnsi="Verdana"/>
          <w:sz w:val="16"/>
          <w:szCs w:val="16"/>
        </w:rPr>
        <w:t xml:space="preserve"> </w:t>
      </w:r>
      <w:r w:rsidR="002B0CE7" w:rsidRPr="00122271">
        <w:rPr>
          <w:rFonts w:ascii="Verdana" w:hAnsi="Verdana"/>
          <w:i/>
          <w:iCs/>
          <w:sz w:val="16"/>
          <w:szCs w:val="16"/>
        </w:rPr>
        <w:t>Kamerstukken II</w:t>
      </w:r>
      <w:r w:rsidR="002B0CE7" w:rsidRPr="00122271">
        <w:rPr>
          <w:rFonts w:ascii="Verdana" w:hAnsi="Verdana"/>
          <w:sz w:val="16"/>
          <w:szCs w:val="16"/>
        </w:rPr>
        <w:t xml:space="preserve"> 2023/24, 36 418, nr. 110.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4D43" w14:textId="2F3DB1AC" w:rsidR="00A3167E" w:rsidRDefault="00A3167E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8A78240" wp14:editId="6CD5E6A7">
              <wp:simplePos x="0" y="0"/>
              <wp:positionH relativeFrom="page">
                <wp:posOffset>5471795</wp:posOffset>
              </wp:positionH>
              <wp:positionV relativeFrom="page">
                <wp:posOffset>10223500</wp:posOffset>
              </wp:positionV>
              <wp:extent cx="1189990" cy="35941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AE4FE4" w14:textId="77777777" w:rsidR="00A3167E" w:rsidRDefault="00A3167E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A7824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30.85pt;margin-top:805pt;width:93.7pt;height:28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" filled="f" stroked="f">
              <v:textbox inset="0,0,0,0">
                <w:txbxContent>
                  <w:p w14:paraId="06AE4FE4" w14:textId="77777777" w:rsidR="00A3167E" w:rsidRDefault="00A3167E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20E5E4B2" wp14:editId="2E833C3C">
              <wp:simplePos x="0" y="0"/>
              <wp:positionH relativeFrom="page">
                <wp:posOffset>611505</wp:posOffset>
              </wp:positionH>
              <wp:positionV relativeFrom="page">
                <wp:posOffset>359410</wp:posOffset>
              </wp:positionV>
              <wp:extent cx="431800" cy="1223645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23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C6120A" w14:textId="58E2811A" w:rsidR="00A3167E" w:rsidRDefault="00A3167E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E5E4B2" id="Tekstvak 3" o:spid="_x0000_s1027" type="#_x0000_t202" style="position:absolute;margin-left:48.15pt;margin-top:28.3pt;width:34pt;height:96.3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" filled="f" stroked="f">
              <v:textbox inset="0,0,0,0">
                <w:txbxContent>
                  <w:p w14:paraId="52C6120A" w14:textId="58E2811A" w:rsidR="00A3167E" w:rsidRDefault="00A3167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19F7B4"/>
    <w:rsid w:val="00001823"/>
    <w:rsid w:val="00004F0B"/>
    <w:rsid w:val="00013C28"/>
    <w:rsid w:val="000229D0"/>
    <w:rsid w:val="00023AA3"/>
    <w:rsid w:val="00026840"/>
    <w:rsid w:val="00033092"/>
    <w:rsid w:val="000432EE"/>
    <w:rsid w:val="00046F28"/>
    <w:rsid w:val="0005098D"/>
    <w:rsid w:val="00051D6F"/>
    <w:rsid w:val="00052C1A"/>
    <w:rsid w:val="0005534E"/>
    <w:rsid w:val="0006429B"/>
    <w:rsid w:val="00065BCE"/>
    <w:rsid w:val="00067501"/>
    <w:rsid w:val="0008211B"/>
    <w:rsid w:val="000A3156"/>
    <w:rsid w:val="000B200F"/>
    <w:rsid w:val="000C3F35"/>
    <w:rsid w:val="000D6B42"/>
    <w:rsid w:val="000D6E47"/>
    <w:rsid w:val="000E3C72"/>
    <w:rsid w:val="0011178A"/>
    <w:rsid w:val="00112F99"/>
    <w:rsid w:val="00114F1B"/>
    <w:rsid w:val="00122271"/>
    <w:rsid w:val="0012272E"/>
    <w:rsid w:val="0012612A"/>
    <w:rsid w:val="00155449"/>
    <w:rsid w:val="0016688B"/>
    <w:rsid w:val="00171E11"/>
    <w:rsid w:val="00175997"/>
    <w:rsid w:val="00185ACD"/>
    <w:rsid w:val="001A7D4E"/>
    <w:rsid w:val="001B4656"/>
    <w:rsid w:val="001C7AAF"/>
    <w:rsid w:val="001D6FEF"/>
    <w:rsid w:val="001E0AF2"/>
    <w:rsid w:val="001E70C9"/>
    <w:rsid w:val="001F1F2A"/>
    <w:rsid w:val="002456DA"/>
    <w:rsid w:val="0024583E"/>
    <w:rsid w:val="00253478"/>
    <w:rsid w:val="00260DEA"/>
    <w:rsid w:val="00262191"/>
    <w:rsid w:val="00263614"/>
    <w:rsid w:val="00275A94"/>
    <w:rsid w:val="002845CA"/>
    <w:rsid w:val="00286442"/>
    <w:rsid w:val="002B0CE7"/>
    <w:rsid w:val="002C5A65"/>
    <w:rsid w:val="002D735A"/>
    <w:rsid w:val="002E0649"/>
    <w:rsid w:val="002E2374"/>
    <w:rsid w:val="002F586F"/>
    <w:rsid w:val="003121FA"/>
    <w:rsid w:val="003200AB"/>
    <w:rsid w:val="00362ACA"/>
    <w:rsid w:val="00371AB9"/>
    <w:rsid w:val="003A3E9F"/>
    <w:rsid w:val="003A7720"/>
    <w:rsid w:val="003C0164"/>
    <w:rsid w:val="003C3E05"/>
    <w:rsid w:val="003C4377"/>
    <w:rsid w:val="003F1240"/>
    <w:rsid w:val="004061CC"/>
    <w:rsid w:val="00414D2D"/>
    <w:rsid w:val="00454474"/>
    <w:rsid w:val="00467DB6"/>
    <w:rsid w:val="0047263C"/>
    <w:rsid w:val="004745D2"/>
    <w:rsid w:val="004B4CD0"/>
    <w:rsid w:val="004E00D3"/>
    <w:rsid w:val="004F0974"/>
    <w:rsid w:val="00503943"/>
    <w:rsid w:val="0051189B"/>
    <w:rsid w:val="00521B31"/>
    <w:rsid w:val="005474F8"/>
    <w:rsid w:val="00551541"/>
    <w:rsid w:val="00553899"/>
    <w:rsid w:val="00555864"/>
    <w:rsid w:val="00562FDD"/>
    <w:rsid w:val="00563AE9"/>
    <w:rsid w:val="0056436B"/>
    <w:rsid w:val="0058147B"/>
    <w:rsid w:val="00597324"/>
    <w:rsid w:val="005D6B73"/>
    <w:rsid w:val="005E75A6"/>
    <w:rsid w:val="005F77C3"/>
    <w:rsid w:val="00610669"/>
    <w:rsid w:val="00617C94"/>
    <w:rsid w:val="006459B2"/>
    <w:rsid w:val="00647548"/>
    <w:rsid w:val="006516A2"/>
    <w:rsid w:val="0065757C"/>
    <w:rsid w:val="00665F80"/>
    <w:rsid w:val="00686E90"/>
    <w:rsid w:val="00687C4B"/>
    <w:rsid w:val="0069086F"/>
    <w:rsid w:val="00691BB0"/>
    <w:rsid w:val="00694143"/>
    <w:rsid w:val="006B1E2F"/>
    <w:rsid w:val="006D1E35"/>
    <w:rsid w:val="006E7BDE"/>
    <w:rsid w:val="006F1ED1"/>
    <w:rsid w:val="0070309E"/>
    <w:rsid w:val="007116CA"/>
    <w:rsid w:val="00717F13"/>
    <w:rsid w:val="00732048"/>
    <w:rsid w:val="007421AB"/>
    <w:rsid w:val="00750EB6"/>
    <w:rsid w:val="00754C13"/>
    <w:rsid w:val="00763C2C"/>
    <w:rsid w:val="007C18D2"/>
    <w:rsid w:val="007E3EAF"/>
    <w:rsid w:val="00814834"/>
    <w:rsid w:val="00815A35"/>
    <w:rsid w:val="00815FDA"/>
    <w:rsid w:val="0081628E"/>
    <w:rsid w:val="008434D7"/>
    <w:rsid w:val="00845942"/>
    <w:rsid w:val="00876B36"/>
    <w:rsid w:val="008914D2"/>
    <w:rsid w:val="008A60DE"/>
    <w:rsid w:val="008B4376"/>
    <w:rsid w:val="008B44FB"/>
    <w:rsid w:val="008C1A00"/>
    <w:rsid w:val="008E3384"/>
    <w:rsid w:val="008F36EF"/>
    <w:rsid w:val="0090588D"/>
    <w:rsid w:val="009104A6"/>
    <w:rsid w:val="00921537"/>
    <w:rsid w:val="00937D2C"/>
    <w:rsid w:val="00956FC9"/>
    <w:rsid w:val="00964210"/>
    <w:rsid w:val="00964AA5"/>
    <w:rsid w:val="009678EF"/>
    <w:rsid w:val="009A499B"/>
    <w:rsid w:val="009B2FCB"/>
    <w:rsid w:val="009C02BB"/>
    <w:rsid w:val="009D0069"/>
    <w:rsid w:val="009D19D9"/>
    <w:rsid w:val="009E4F18"/>
    <w:rsid w:val="009F3AA6"/>
    <w:rsid w:val="00A02CCD"/>
    <w:rsid w:val="00A03CCD"/>
    <w:rsid w:val="00A3167E"/>
    <w:rsid w:val="00A36E06"/>
    <w:rsid w:val="00A41A37"/>
    <w:rsid w:val="00A4235A"/>
    <w:rsid w:val="00A74ED6"/>
    <w:rsid w:val="00A80BA2"/>
    <w:rsid w:val="00A8579A"/>
    <w:rsid w:val="00A95795"/>
    <w:rsid w:val="00AA07CC"/>
    <w:rsid w:val="00AA2139"/>
    <w:rsid w:val="00AA3A08"/>
    <w:rsid w:val="00AB10E8"/>
    <w:rsid w:val="00AB4918"/>
    <w:rsid w:val="00AC0E32"/>
    <w:rsid w:val="00AF29EB"/>
    <w:rsid w:val="00AF7F98"/>
    <w:rsid w:val="00B07C2D"/>
    <w:rsid w:val="00B1494F"/>
    <w:rsid w:val="00B26357"/>
    <w:rsid w:val="00B26448"/>
    <w:rsid w:val="00B53E57"/>
    <w:rsid w:val="00B550C1"/>
    <w:rsid w:val="00B703DA"/>
    <w:rsid w:val="00B8033F"/>
    <w:rsid w:val="00B91465"/>
    <w:rsid w:val="00BC1165"/>
    <w:rsid w:val="00BC39B6"/>
    <w:rsid w:val="00BE3A8A"/>
    <w:rsid w:val="00BE5131"/>
    <w:rsid w:val="00BF2953"/>
    <w:rsid w:val="00BF7306"/>
    <w:rsid w:val="00C003FA"/>
    <w:rsid w:val="00C05D79"/>
    <w:rsid w:val="00C43CB3"/>
    <w:rsid w:val="00C46A67"/>
    <w:rsid w:val="00C543C5"/>
    <w:rsid w:val="00C736CF"/>
    <w:rsid w:val="00C913CD"/>
    <w:rsid w:val="00C925EB"/>
    <w:rsid w:val="00CA00CB"/>
    <w:rsid w:val="00CB5949"/>
    <w:rsid w:val="00CD2DE7"/>
    <w:rsid w:val="00D003E0"/>
    <w:rsid w:val="00D06755"/>
    <w:rsid w:val="00D20534"/>
    <w:rsid w:val="00D26350"/>
    <w:rsid w:val="00D55903"/>
    <w:rsid w:val="00D62973"/>
    <w:rsid w:val="00D70CBD"/>
    <w:rsid w:val="00D9732C"/>
    <w:rsid w:val="00DA0D04"/>
    <w:rsid w:val="00DB10EE"/>
    <w:rsid w:val="00DB27C7"/>
    <w:rsid w:val="00DC040E"/>
    <w:rsid w:val="00DC64D0"/>
    <w:rsid w:val="00DF14E5"/>
    <w:rsid w:val="00DF650D"/>
    <w:rsid w:val="00DF7B12"/>
    <w:rsid w:val="00E0321B"/>
    <w:rsid w:val="00E03EDF"/>
    <w:rsid w:val="00E15631"/>
    <w:rsid w:val="00E17385"/>
    <w:rsid w:val="00E21CDF"/>
    <w:rsid w:val="00E34A1F"/>
    <w:rsid w:val="00E45C89"/>
    <w:rsid w:val="00E530EB"/>
    <w:rsid w:val="00E620A6"/>
    <w:rsid w:val="00E66EFA"/>
    <w:rsid w:val="00E7617A"/>
    <w:rsid w:val="00E77F6D"/>
    <w:rsid w:val="00EA663A"/>
    <w:rsid w:val="00EB1552"/>
    <w:rsid w:val="00EB630A"/>
    <w:rsid w:val="00ED1F85"/>
    <w:rsid w:val="00EE2611"/>
    <w:rsid w:val="00F26070"/>
    <w:rsid w:val="00F30297"/>
    <w:rsid w:val="00F35DDF"/>
    <w:rsid w:val="00F60BAF"/>
    <w:rsid w:val="00F95C8B"/>
    <w:rsid w:val="00FD720A"/>
    <w:rsid w:val="00FD77A6"/>
    <w:rsid w:val="00FE1C1B"/>
    <w:rsid w:val="00FE2AFF"/>
    <w:rsid w:val="00FE4008"/>
    <w:rsid w:val="1019F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19F7B4"/>
  <w15:chartTrackingRefBased/>
  <w15:docId w15:val="{765F8575-DEF0-47DC-9E69-BD1B71C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65">
    <w:name w:val="Standaard 6.5"/>
    <w:basedOn w:val="Standaard"/>
    <w:next w:val="Standaard"/>
    <w:rsid w:val="00046F28"/>
    <w:pPr>
      <w:tabs>
        <w:tab w:val="right" w:pos="1343"/>
        <w:tab w:val="left" w:pos="1440"/>
      </w:tabs>
      <w:autoSpaceDN w:val="0"/>
      <w:spacing w:after="0" w:line="200" w:lineRule="exact"/>
      <w:textAlignment w:val="baseline"/>
    </w:pPr>
    <w:rPr>
      <w:rFonts w:ascii="Verdana" w:eastAsia="DejaVu Sans" w:hAnsi="Verdana" w:cs="Lohit Hindi"/>
      <w:color w:val="000000"/>
      <w:sz w:val="13"/>
      <w:szCs w:val="13"/>
      <w:lang w:eastAsia="nl-NL"/>
    </w:rPr>
  </w:style>
  <w:style w:type="paragraph" w:customStyle="1" w:styleId="Standaard65rechtsuitgelijnd">
    <w:name w:val="Standaard 6.5 rechts uitgelijnd"/>
    <w:basedOn w:val="Standaard"/>
    <w:next w:val="Standaard"/>
    <w:rsid w:val="00046F28"/>
    <w:pPr>
      <w:autoSpaceDN w:val="0"/>
      <w:spacing w:before="40" w:after="0" w:line="200" w:lineRule="exact"/>
      <w:jc w:val="right"/>
      <w:textAlignment w:val="baseline"/>
    </w:pPr>
    <w:rPr>
      <w:rFonts w:ascii="Verdana" w:eastAsia="DejaVu Sans" w:hAnsi="Verdana" w:cs="Lohit Hindi"/>
      <w:color w:val="000000"/>
      <w:sz w:val="13"/>
      <w:szCs w:val="13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46F28"/>
    <w:rPr>
      <w:vertAlign w:val="superscript"/>
    </w:rPr>
  </w:style>
  <w:style w:type="paragraph" w:customStyle="1" w:styleId="Default">
    <w:name w:val="Default"/>
    <w:rsid w:val="00046F28"/>
    <w:pPr>
      <w:autoSpaceDE w:val="0"/>
      <w:autoSpaceDN w:val="0"/>
      <w:adjustRightInd w:val="0"/>
      <w:spacing w:after="0" w:line="240" w:lineRule="auto"/>
    </w:pPr>
    <w:rPr>
      <w:rFonts w:ascii="Verdana" w:eastAsia="DejaVu Sans" w:hAnsi="Verdana" w:cs="Verdana"/>
      <w:color w:val="00000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6A2"/>
  </w:style>
  <w:style w:type="paragraph" w:styleId="Voettekst">
    <w:name w:val="footer"/>
    <w:basedOn w:val="Standaard"/>
    <w:link w:val="VoettekstChar"/>
    <w:uiPriority w:val="99"/>
    <w:unhideWhenUsed/>
    <w:rsid w:val="0065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6A2"/>
  </w:style>
  <w:style w:type="paragraph" w:styleId="Revisie">
    <w:name w:val="Revision"/>
    <w:hidden/>
    <w:uiPriority w:val="99"/>
    <w:semiHidden/>
    <w:rsid w:val="000229D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229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29D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5C8B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1E3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1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1565</ap:Words>
  <ap:Characters>8609</ap:Characters>
  <ap:DocSecurity>0</ap:DocSecurity>
  <ap:Lines>71</ap:Lines>
  <ap:Paragraphs>20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2024-09-17T14:52:00.0000000Z</lastPrinted>
  <dcterms:created xsi:type="dcterms:W3CDTF">2024-09-18T07:57:00.0000000Z</dcterms:created>
  <dcterms:modified xsi:type="dcterms:W3CDTF">2024-09-18T07:57:00.0000000Z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0x010100A86B1E18293E7B4FB6990813E963BE60</vt:lpwstr>
  </property>
  <property fmtid="{D5CDD505-2E9C-101B-9397-08002B2CF9AE}" pid="3" name="_dlc_DocIdItemGuid">
    <vt:lpwstr>7b14e57c-6936-4d0a-9d2e-321d233eb7ea</vt:lpwstr>
  </property>
</Properties>
</file>