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2024Z13652</w:t>
        <w:br/>
      </w:r>
      <w:proofErr w:type="spellEnd"/>
    </w:p>
    <w:p>
      <w:pPr>
        <w:pStyle w:val="Normal"/>
        <w:rPr>
          <w:b w:val="1"/>
          <w:bCs w:val="1"/>
        </w:rPr>
      </w:pPr>
      <w:r w:rsidR="250AE766">
        <w:rPr>
          <w:b w:val="0"/>
          <w:bCs w:val="0"/>
        </w:rPr>
        <w:t>(ingezonden 17 september 2024)</w:t>
        <w:br/>
      </w:r>
    </w:p>
    <w:p>
      <w:r>
        <w:t xml:space="preserve">Vragen van de leden Welzijn, Van Oostenbruggen en Six Dijkstra (allen Nieuw Sociaal Contract) aan de ministers van Volkshuisvesting en Ruimtelijke Ordening, van Justitie en Veiligheid en van Financiën over het artikel inzake het plegen van hypotheekfraude door drugscriminelen.</w:t>
      </w:r>
      <w:r>
        <w:br/>
      </w:r>
    </w:p>
    <w:p>
      <w:pPr>
        <w:pStyle w:val="ListParagraph"/>
        <w:numPr>
          <w:ilvl w:val="0"/>
          <w:numId w:val="100453730"/>
        </w:numPr>
        <w:ind w:left="360"/>
      </w:pPr>
      <w:r>
        <w:t>Heeft u kennisgenomen van het artikel ‘Drugscriminelen in het hele land actief met hypotheekfraude’ in het Financieele Dagblad? 1)</w:t>
      </w:r>
      <w:r>
        <w:br/>
      </w:r>
    </w:p>
    <w:p>
      <w:pPr>
        <w:pStyle w:val="ListParagraph"/>
        <w:numPr>
          <w:ilvl w:val="0"/>
          <w:numId w:val="100453730"/>
        </w:numPr>
        <w:ind w:left="360"/>
      </w:pPr>
      <w:r>
        <w:t>Klopt het dat er door criminele netwerken grootschalige hypotheekfraude wordt gepleegd? Zo ja, komt het beeld dat u heeft overeen met dat van de politie Amsterdam?</w:t>
      </w:r>
      <w:r>
        <w:br/>
      </w:r>
    </w:p>
    <w:p>
      <w:pPr>
        <w:pStyle w:val="ListParagraph"/>
        <w:numPr>
          <w:ilvl w:val="0"/>
          <w:numId w:val="100453730"/>
        </w:numPr>
        <w:ind w:left="360"/>
      </w:pPr>
      <w:r>
        <w:t>Hoe is de schatting van landelijk ruim achtduizend woningen tot stand gekomen?</w:t>
      </w:r>
      <w:r>
        <w:br/>
      </w:r>
    </w:p>
    <w:p>
      <w:pPr>
        <w:pStyle w:val="ListParagraph"/>
        <w:numPr>
          <w:ilvl w:val="0"/>
          <w:numId w:val="100453730"/>
        </w:numPr>
        <w:ind w:left="360"/>
      </w:pPr>
      <w:r>
        <w:t>Hoe dekkend is het zicht dat de politie hierop heeft en welke factoren van onzekerheden spelen mee?</w:t>
      </w:r>
      <w:r>
        <w:br/>
      </w:r>
    </w:p>
    <w:p>
      <w:pPr>
        <w:pStyle w:val="ListParagraph"/>
        <w:numPr>
          <w:ilvl w:val="0"/>
          <w:numId w:val="100453730"/>
        </w:numPr>
        <w:ind w:left="360"/>
      </w:pPr>
      <w:r>
        <w:t>Wat is de invloed van hypotheekfraude door criminele netwerken op de woningmarkt?</w:t>
      </w:r>
      <w:r>
        <w:br/>
      </w:r>
    </w:p>
    <w:p>
      <w:pPr>
        <w:pStyle w:val="ListParagraph"/>
        <w:numPr>
          <w:ilvl w:val="0"/>
          <w:numId w:val="100453730"/>
        </w:numPr>
        <w:ind w:left="360"/>
      </w:pPr>
      <w:r>
        <w:t>Wat is uw reactie op de het onderzoek van de Amsterdamse financiële recherche naar fraude met hypotheken?</w:t>
      </w:r>
      <w:r>
        <w:br/>
      </w:r>
    </w:p>
    <w:p>
      <w:pPr>
        <w:pStyle w:val="ListParagraph"/>
        <w:numPr>
          <w:ilvl w:val="0"/>
          <w:numId w:val="100453730"/>
        </w:numPr>
        <w:ind w:left="360"/>
      </w:pPr>
      <w:r>
        <w:t>Welke middelen heeft de politie om criminele netwerken die hypotheekfraude plegen op te sporen en aan te pakken?</w:t>
      </w:r>
      <w:r>
        <w:br/>
      </w:r>
    </w:p>
    <w:p>
      <w:pPr>
        <w:pStyle w:val="ListParagraph"/>
        <w:numPr>
          <w:ilvl w:val="0"/>
          <w:numId w:val="100453730"/>
        </w:numPr>
        <w:ind w:left="360"/>
      </w:pPr>
      <w:r>
        <w:t>In welke mate slagen politie en het Openbaar Ministerie erin deze criminele netwerken op te sporen en te veroordelen?</w:t>
      </w:r>
      <w:r>
        <w:br/>
      </w:r>
    </w:p>
    <w:p>
      <w:pPr>
        <w:pStyle w:val="ListParagraph"/>
        <w:numPr>
          <w:ilvl w:val="0"/>
          <w:numId w:val="100453730"/>
        </w:numPr>
        <w:ind w:left="360"/>
      </w:pPr>
      <w:r>
        <w:t>Wat is er bekend over de aflossnelheid van ‘fraudehypotheken’?</w:t>
      </w:r>
      <w:r>
        <w:br/>
      </w:r>
    </w:p>
    <w:p>
      <w:pPr>
        <w:pStyle w:val="ListParagraph"/>
        <w:numPr>
          <w:ilvl w:val="0"/>
          <w:numId w:val="100453730"/>
        </w:numPr>
        <w:ind w:left="360"/>
      </w:pPr>
      <w:r>
        <w:t>Klopt het dat criminelen de mogelijkheid hebben vanuit de gevangenis een bedrijf op te richten en een half uur later een hypotheekaanvraag kunnen doen?</w:t>
      </w:r>
      <w:r>
        <w:br/>
      </w:r>
    </w:p>
    <w:p>
      <w:pPr>
        <w:pStyle w:val="ListParagraph"/>
        <w:numPr>
          <w:ilvl w:val="0"/>
          <w:numId w:val="100453730"/>
        </w:numPr>
        <w:ind w:left="360"/>
      </w:pPr>
      <w:r>
        <w:t>Wat is de reden dat er geen geautomatiseerde controle op de deponeringsplicht is?</w:t>
      </w:r>
      <w:r>
        <w:br/>
      </w:r>
    </w:p>
    <w:p>
      <w:pPr>
        <w:pStyle w:val="ListParagraph"/>
        <w:numPr>
          <w:ilvl w:val="0"/>
          <w:numId w:val="100453730"/>
        </w:numPr>
        <w:ind w:left="360"/>
      </w:pPr>
      <w:r>
        <w:t>Welke maatregelen gaat u nemen naar aanleiding van de constateringen in het FD-artikel?</w:t>
      </w:r>
      <w:r>
        <w:br/>
      </w:r>
    </w:p>
    <w:p>
      <w:pPr>
        <w:pStyle w:val="ListParagraph"/>
        <w:numPr>
          <w:ilvl w:val="0"/>
          <w:numId w:val="100453730"/>
        </w:numPr>
        <w:ind w:left="360"/>
      </w:pPr>
      <w:r>
        <w:t>Bent u bereid voorstellen aan de Tweede Kamer te sturen voor wettelijke grondslagen over hoe banken en de Belastingdienst op proportionele en gerichte wijze dit soort fraude effectief kunnen detecteren?</w:t>
      </w:r>
      <w:r>
        <w:br/>
      </w:r>
    </w:p>
    <w:p>
      <w:pPr>
        <w:pStyle w:val="ListParagraph"/>
        <w:numPr>
          <w:ilvl w:val="0"/>
          <w:numId w:val="100453730"/>
        </w:numPr>
        <w:ind w:left="360"/>
      </w:pPr>
      <w:r>
        <w:t>Kunt u deze vragen één voor één, onderbouwd en binnen drie weken beantwoorden?</w:t>
      </w:r>
      <w:r>
        <w:br/>
      </w:r>
    </w:p>
    <w:p>
      <w:r>
        <w:t xml:space="preserve"> </w:t>
      </w:r>
      <w:r>
        <w:br/>
      </w:r>
    </w:p>
    <w:p>
      <w:r>
        <w:t xml:space="preserve">[1]  Het Financieele Dagblad, 1 september 2024, 'Drugscriminelen in hele land actief met hypotheekfraude' (https://fd.nl/samenleving/1529254/drugscriminelen-in-hele-land-actief-met-hypotheekfraude).</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