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2024Z13651</w:t>
        <w:br/>
      </w:r>
      <w:proofErr w:type="spellEnd"/>
    </w:p>
    <w:p>
      <w:pPr>
        <w:pStyle w:val="Normal"/>
        <w:rPr>
          <w:b w:val="1"/>
          <w:bCs w:val="1"/>
        </w:rPr>
      </w:pPr>
      <w:r w:rsidR="250AE766">
        <w:rPr>
          <w:b w:val="0"/>
          <w:bCs w:val="0"/>
        </w:rPr>
        <w:t>(ingezonden 17 september 2024)</w:t>
        <w:br/>
      </w:r>
    </w:p>
    <w:p>
      <w:r>
        <w:t xml:space="preserve">Vragen van het lid Paternotte (D66) aan de minister van Buitenlandse Zaken over het bericht ‘</w:t>
      </w:r>
      <w:r>
        <w:rPr>
          <w:i w:val="1"/>
          <w:iCs w:val="1"/>
        </w:rPr>
        <w:t xml:space="preserve">Palestine to seek end to ‘unlawful’ Israeli occupation within 12 months at UN</w:t>
      </w:r>
      <w:r>
        <w:rPr/>
        <w:t xml:space="preserve">’</w:t>
      </w:r>
      <w:r>
        <w:br/>
      </w:r>
    </w:p>
    <w:p>
      <w:pPr>
        <w:pStyle w:val="ListParagraph"/>
        <w:numPr>
          <w:ilvl w:val="0"/>
          <w:numId w:val="100453720"/>
        </w:numPr>
        <w:ind w:left="360"/>
      </w:pPr>
      <w:r>
        <w:t>Bent u bekend met het voornemen van de Palestijnse Autoriteit om tijdens de Algemene Vergadering van de Verenigde Naties (AVVN) een resolutie in te dienen, waarin aan Israël wordt opgedragen dat het zijn “onwettige aanwezigheid” in Gaza en op de Westelijke Jordaanoever binnen twaalf maanden beëindigt?[1]</w:t>
      </w:r>
      <w:r>
        <w:br/>
      </w:r>
    </w:p>
    <w:p>
      <w:pPr>
        <w:pStyle w:val="ListParagraph"/>
        <w:numPr>
          <w:ilvl w:val="0"/>
          <w:numId w:val="100453720"/>
        </w:numPr>
        <w:ind w:left="360"/>
      </w:pPr>
      <w:r>
        <w:t>Hoe beoordeelt u de inhoud van deze ontwerpresolutie in relatie tot het advies van het Internationaal Gerechtshof van 19 juli 2024, waarin wordt gesteld dat de voortdurende aanwezigheid van Israël op het gehele Palestijnse grondgebied onwettig is en dat daar zo snel mogelijk een einde aan moet komen?[2]</w:t>
      </w:r>
      <w:r>
        <w:br/>
      </w:r>
    </w:p>
    <w:p>
      <w:pPr>
        <w:pStyle w:val="ListParagraph"/>
        <w:numPr>
          <w:ilvl w:val="0"/>
          <w:numId w:val="100453720"/>
        </w:numPr>
        <w:ind w:left="360"/>
      </w:pPr>
      <w:r>
        <w:t>Deelt u de mening dat een stem tegen deze resolutie het beeld creëert dat Nederland het advies van het Internationaal Gerechtshof in twijfel trekt en daarmee indruist tegen de verplichting om de internationale rechtsorde te bevorderen? En deelt u de zorg dat dit de geloofwaardigheid van Nederland als gastland van internationale hoven ondermijnt? Zo nee, waarom niet?</w:t>
      </w:r>
      <w:r>
        <w:br/>
      </w:r>
    </w:p>
    <w:p>
      <w:pPr>
        <w:pStyle w:val="ListParagraph"/>
        <w:numPr>
          <w:ilvl w:val="0"/>
          <w:numId w:val="100453720"/>
        </w:numPr>
        <w:ind w:left="360"/>
      </w:pPr>
      <w:r>
        <w:t>Kunt u de vragen zo snel mogelijk, maar in ieder geval voorafgaand aan de stemmingen tijdens de AVVN, beantwoorden?</w:t>
      </w:r>
      <w:r>
        <w:br/>
      </w:r>
    </w:p>
    <w:p>
      <w:r>
        <w:t xml:space="preserve"> </w:t>
      </w:r>
      <w:r>
        <w:br/>
      </w:r>
    </w:p>
    <w:p>
      <w:r>
        <w:t xml:space="preserve"> </w:t>
      </w:r>
      <w:r>
        <w:br/>
      </w:r>
    </w:p>
    <w:p>
      <w:r>
        <w:t xml:space="preserve">[1] Anadolu Ajansı, 12 september 2024, 'Palestine to seek end to ‘unlawful’ Israeli occupation within 12 months at UN' (Palestine to seek end to ‘unlawful’ Israeli occupation within 12 months at UN (aa.com.tr))</w:t>
      </w:r>
      <w:r>
        <w:br/>
      </w:r>
    </w:p>
    <w:p>
      <w:r>
        <w:t xml:space="preserve">[2] NRC, 21 juli 2024, 'Nieuw ICJ-advies haalt Israëlische rechtvaardiging van bezetting Palestijnse gebieden onderuit' (Nieuw ICJ-advies haalt Israëlische rechtvaardiging van bezetting Palestijnse gebieden onderuit - NRC)</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