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2132B5" w:rsidRDefault="00EE2A9D" w14:paraId="5C7FE73B" w14:textId="77777777"/>
        <w:p w:rsidR="00241BB9" w:rsidP="002132B5" w:rsidRDefault="00B20DFF" w14:paraId="31D6BAC5" w14:textId="77777777">
          <w:pPr>
            <w:spacing w:line="240" w:lineRule="auto"/>
          </w:pPr>
        </w:p>
      </w:sdtContent>
    </w:sdt>
    <w:p w:rsidR="00CD5856" w:rsidP="002132B5" w:rsidRDefault="00CD5856" w14:paraId="15C7E678" w14:textId="77777777">
      <w:pPr>
        <w:spacing w:line="240" w:lineRule="auto"/>
      </w:pPr>
    </w:p>
    <w:p w:rsidR="00CD5856" w:rsidP="002132B5" w:rsidRDefault="00CD5856" w14:paraId="30E14756" w14:textId="77777777"/>
    <w:p w:rsidR="00CD5856" w:rsidP="002132B5" w:rsidRDefault="00CD5856" w14:paraId="4D7A7B7E" w14:textId="77777777"/>
    <w:p w:rsidR="00CD5856" w:rsidP="002132B5" w:rsidRDefault="00CD5856" w14:paraId="6EE0750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2132B5" w:rsidRDefault="00B20DFF" w14:paraId="33F668BB" w14:textId="77777777">
      <w:pPr>
        <w:pStyle w:val="Huisstijl-Aanhef"/>
      </w:pPr>
      <w:r>
        <w:t>Geachte voorzitter,</w:t>
      </w:r>
    </w:p>
    <w:p w:rsidR="002132B5" w:rsidP="002132B5" w:rsidRDefault="00B20DFF" w14:paraId="0F1CAA06" w14:textId="77777777">
      <w:pPr>
        <w:pStyle w:val="StandaardSlotzin"/>
        <w:suppressAutoHyphens/>
      </w:pPr>
      <w:r>
        <w:t>Met deze brief informeer ik uw Kamer over mijn voornemen om een technische wijziging door te voeren in de conceptherziening van de s</w:t>
      </w:r>
      <w:r>
        <w:t>ubsidieregeling van VIPP Babyconnect</w:t>
      </w:r>
      <w:r>
        <w:rPr>
          <w:rStyle w:val="Voetnootmarkering"/>
        </w:rPr>
        <w:footnoteReference w:id="1"/>
      </w:r>
      <w:r>
        <w:t xml:space="preserve"> die tot 18 september </w:t>
      </w:r>
      <w:r w:rsidR="00FE3591">
        <w:t xml:space="preserve">2024 </w:t>
      </w:r>
      <w:r>
        <w:t xml:space="preserve">in voorhang in de Tweede Kamer ligt. </w:t>
      </w:r>
    </w:p>
    <w:p w:rsidR="009307BC" w:rsidP="002132B5" w:rsidRDefault="00B20DFF" w14:paraId="59B364B8" w14:textId="77777777">
      <w:pPr>
        <w:pStyle w:val="StandaardSlotzin"/>
        <w:suppressAutoHyphens/>
      </w:pPr>
      <w:r>
        <w:t>Met de subsidieregeling wordt subsidie verstrekt aan penvoerders namens samenwerkende Verloskundige Samenwerkingsverbanden (VSV’s), zodat zij gestandaard</w:t>
      </w:r>
      <w:r>
        <w:t>iseerd gegevens onderling en met de patiënt kunnen gaan delen. Een aantal van deze penvoerders betreft kartrekkerregio’s: regio’s die inhoudelijk vooroplopen en de lessen die zij leren met andere regio’s delen. Deze kartrekkerregio’s maken hogere kosten da</w:t>
      </w:r>
      <w:r>
        <w:t>n de organisaties die kunnen profiteren van hun lessen.</w:t>
      </w:r>
      <w:bookmarkStart w:name="_Hlk176868324" w:id="2"/>
      <w:r>
        <w:t xml:space="preserve"> Alle subsidieaanvragers hebben mij gezamenlijk verzocht om de mogelijkheid te bieden de kartrekkerregio’s een hogere vergoeding voor hun activiteiten te geven, en dit te compenseren door lagere bedrag</w:t>
      </w:r>
      <w:r>
        <w:t xml:space="preserve">en toe te kennen aan andere aanvragers, die ook minder kosten maken. Zij hebben aangegeven dat zij de benodigde subsidie onderling met elkaar zullen afstemmen. </w:t>
      </w:r>
    </w:p>
    <w:p w:rsidRPr="004E44BB" w:rsidR="009307BC" w:rsidP="002132B5" w:rsidRDefault="009307BC" w14:paraId="522BDE0E" w14:textId="77777777"/>
    <w:p w:rsidR="009307BC" w:rsidP="002132B5" w:rsidRDefault="00B20DFF" w14:paraId="77F2988C" w14:textId="77777777">
      <w:pPr>
        <w:autoSpaceDN/>
        <w:spacing w:after="160" w:line="259" w:lineRule="auto"/>
        <w:textAlignment w:val="auto"/>
      </w:pPr>
      <w:bookmarkStart w:name="_Hlk176868355" w:id="3"/>
      <w:r>
        <w:t>Vanwege dit gezamenlijk verzoek heb ik besloten om een spoedwijziging in de huidige herziening</w:t>
      </w:r>
      <w:r>
        <w:t>sregeling in te dienen. Dit biedt subsidieaanvragers onderling flexibiliteit, terwijl de subsidieverstrekking en verantwoording transparant en rechtmatig blijven. De maximaal aan te vragen vergoeding per VSV wordt verruimd en er wordt een extra subsidiepla</w:t>
      </w:r>
      <w:r>
        <w:t>fond opgenomen om ervoor te zorgen dat de gezamenlijke aanvragen dit plafond niet overstijgen. Indien de herzieningsaanvragen gezamenlijk het budget overschrijden, zal er evenredig worden verdeeld op alle herzieningsaanvragen. Het totaalbudget voor de subs</w:t>
      </w:r>
      <w:r>
        <w:t xml:space="preserve">idieregeling verandert hierdoor niet ten opzichte van de wijzigingsregeling die nu in voorhang ligt. </w:t>
      </w:r>
    </w:p>
    <w:bookmarkEnd w:id="2"/>
    <w:bookmarkEnd w:id="3"/>
    <w:p w:rsidR="002132B5" w:rsidP="002132B5" w:rsidRDefault="002132B5" w14:paraId="30D32E6B" w14:textId="77777777">
      <w:pPr>
        <w:spacing w:line="240" w:lineRule="auto"/>
      </w:pPr>
    </w:p>
    <w:p w:rsidR="009307BC" w:rsidP="002132B5" w:rsidRDefault="00B20DFF" w14:paraId="30A88694" w14:textId="77777777">
      <w:pPr>
        <w:spacing w:line="240" w:lineRule="auto"/>
      </w:pPr>
      <w:r>
        <w:lastRenderedPageBreak/>
        <w:t>Deze technische wijziging betreft een kleine, geen inhoudelijke wijziging van de Beleidsregel, waardoor het opnieuw voorhangen of verlengen van de voorha</w:t>
      </w:r>
      <w:r>
        <w:t xml:space="preserve">ng van de conceptherziening niet nodig is. </w:t>
      </w:r>
    </w:p>
    <w:p w:rsidR="002132B5" w:rsidP="002132B5" w:rsidRDefault="002132B5" w14:paraId="4C3FAF16" w14:textId="77777777"/>
    <w:p w:rsidRPr="008D59C5" w:rsidR="00334C45" w:rsidP="002132B5" w:rsidRDefault="00B20DFF" w14:paraId="422CB83B" w14:textId="77777777">
      <w:r w:rsidRPr="00F705B5">
        <w:t>Ik hoop u zo voldoende te hebben geïnformeerd over de beoogde wijzigingen van de Beleidsregel en over mijn beleidsvoornemens.</w:t>
      </w:r>
    </w:p>
    <w:p w:rsidRPr="009A31BF" w:rsidR="00CD5856" w:rsidP="002132B5" w:rsidRDefault="00B20DFF" w14:paraId="48A49616" w14:textId="77777777">
      <w:pPr>
        <w:pStyle w:val="Huisstijl-Slotzin"/>
      </w:pPr>
      <w:r>
        <w:t>Hoogachtend,</w:t>
      </w:r>
    </w:p>
    <w:p w:rsidR="00BC481F" w:rsidP="002132B5" w:rsidRDefault="00BC481F" w14:paraId="6D1E9DFC" w14:textId="77777777">
      <w:pPr>
        <w:spacing w:line="240" w:lineRule="auto"/>
        <w:rPr>
          <w:noProof/>
        </w:rPr>
      </w:pPr>
    </w:p>
    <w:p w:rsidR="002132B5" w:rsidP="002132B5" w:rsidRDefault="002132B5" w14:paraId="4A9FBE23" w14:textId="77777777">
      <w:pPr>
        <w:spacing w:line="240" w:lineRule="atLeast"/>
      </w:pPr>
      <w:r>
        <w:t>de minister van Volksgezondheid,</w:t>
      </w:r>
    </w:p>
    <w:p w:rsidR="00C62B6C" w:rsidP="002132B5" w:rsidRDefault="00B20DFF" w14:paraId="6D4E2CA3" w14:textId="77777777">
      <w:pPr>
        <w:spacing w:line="240" w:lineRule="atLeast"/>
        <w:rPr>
          <w:szCs w:val="18"/>
        </w:rPr>
      </w:pPr>
      <w:r>
        <w:t>Welzijn en Sport</w:t>
      </w:r>
      <w:r>
        <w:rPr>
          <w:szCs w:val="18"/>
        </w:rPr>
        <w:t>,</w:t>
      </w:r>
    </w:p>
    <w:p w:rsidRPr="007B6A41" w:rsidR="00C62B6C" w:rsidP="002132B5" w:rsidRDefault="00C62B6C" w14:paraId="6B1366F1" w14:textId="77777777">
      <w:pPr>
        <w:spacing w:line="240" w:lineRule="atLeast"/>
        <w:rPr>
          <w:szCs w:val="18"/>
        </w:rPr>
      </w:pPr>
      <w:bookmarkStart w:name="bmkHandtekening" w:id="4"/>
    </w:p>
    <w:bookmarkEnd w:id="4"/>
    <w:p w:rsidR="002132B5" w:rsidP="002132B5" w:rsidRDefault="00B20DFF" w14:paraId="626123F5" w14:textId="77777777">
      <w:pPr>
        <w:spacing w:line="240" w:lineRule="atLeast"/>
      </w:pPr>
      <w:r>
        <w:cr/>
      </w:r>
    </w:p>
    <w:p w:rsidR="002132B5" w:rsidP="002132B5" w:rsidRDefault="002132B5" w14:paraId="43AD6A4F" w14:textId="77777777">
      <w:pPr>
        <w:spacing w:line="240" w:lineRule="atLeast"/>
      </w:pPr>
    </w:p>
    <w:p w:rsidRPr="007B6A41" w:rsidR="00C62B6C" w:rsidP="002132B5" w:rsidRDefault="00B20DFF" w14:paraId="6ED43FA6" w14:textId="77777777">
      <w:pPr>
        <w:spacing w:line="240" w:lineRule="atLeast"/>
        <w:rPr>
          <w:szCs w:val="18"/>
        </w:rPr>
      </w:pPr>
      <w:r>
        <w:cr/>
      </w:r>
    </w:p>
    <w:p w:rsidRPr="007B6A41" w:rsidR="00C62B6C" w:rsidP="002132B5" w:rsidRDefault="00B20DFF" w14:paraId="5F9AB32C" w14:textId="77777777">
      <w:pPr>
        <w:spacing w:line="240" w:lineRule="atLeast"/>
        <w:rPr>
          <w:szCs w:val="18"/>
        </w:rPr>
      </w:pPr>
      <w:r>
        <w:t xml:space="preserve">Fleur </w:t>
      </w:r>
      <w:r>
        <w:t>Agema</w:t>
      </w:r>
    </w:p>
    <w:p w:rsidR="00C95CA9" w:rsidP="002132B5" w:rsidRDefault="00C95CA9" w14:paraId="4CD8802A" w14:textId="77777777">
      <w:pPr>
        <w:spacing w:line="240" w:lineRule="auto"/>
        <w:rPr>
          <w:noProof/>
        </w:rPr>
      </w:pPr>
    </w:p>
    <w:p w:rsidR="00235AED" w:rsidP="002132B5" w:rsidRDefault="00235AED" w14:paraId="28B9BBA7"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A7C4" w14:textId="77777777" w:rsidR="009F2C45" w:rsidRDefault="009F2C45">
      <w:pPr>
        <w:spacing w:line="240" w:lineRule="auto"/>
      </w:pPr>
      <w:r>
        <w:separator/>
      </w:r>
    </w:p>
  </w:endnote>
  <w:endnote w:type="continuationSeparator" w:id="0">
    <w:p w14:paraId="574D700C" w14:textId="77777777" w:rsidR="009F2C45" w:rsidRDefault="009F2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F343" w14:textId="77777777" w:rsidR="00DC7639" w:rsidRDefault="00B20DFF">
    <w:pPr>
      <w:pStyle w:val="Voettekst"/>
    </w:pPr>
    <w:r>
      <w:rPr>
        <w:noProof/>
        <w:lang w:val="en-US" w:eastAsia="en-US" w:bidi="ar-SA"/>
      </w:rPr>
      <w:pict w14:anchorId="11FEC16A">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1E18C30" w14:textId="77777777" w:rsidR="00DC7639" w:rsidRDefault="00B20DFF"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BAD3" w14:textId="77777777" w:rsidR="009F2C45" w:rsidRDefault="009F2C45">
      <w:pPr>
        <w:spacing w:line="240" w:lineRule="auto"/>
      </w:pPr>
      <w:r>
        <w:separator/>
      </w:r>
    </w:p>
  </w:footnote>
  <w:footnote w:type="continuationSeparator" w:id="0">
    <w:p w14:paraId="4B1E4A45" w14:textId="77777777" w:rsidR="009F2C45" w:rsidRDefault="009F2C45">
      <w:pPr>
        <w:spacing w:line="240" w:lineRule="auto"/>
      </w:pPr>
      <w:r>
        <w:continuationSeparator/>
      </w:r>
    </w:p>
  </w:footnote>
  <w:footnote w:id="1">
    <w:p w14:paraId="02A3FE3D" w14:textId="77777777" w:rsidR="009307BC" w:rsidRDefault="00B20DFF" w:rsidP="009307BC">
      <w:pPr>
        <w:rPr>
          <w:color w:val="1F497D"/>
          <w:lang w:eastAsia="en-US"/>
        </w:rPr>
      </w:pPr>
      <w:r>
        <w:rPr>
          <w:rStyle w:val="Voetnootmarkering"/>
        </w:rPr>
        <w:footnoteRef/>
      </w:r>
      <w:r>
        <w:t xml:space="preserve"> </w:t>
      </w:r>
      <w:bookmarkStart w:id="1" w:name="_Hlk177046862"/>
      <w:r w:rsidRPr="009E62A0">
        <w:rPr>
          <w:color w:val="000000"/>
          <w:sz w:val="16"/>
          <w:szCs w:val="16"/>
          <w:lang w:eastAsia="nl-NL"/>
        </w:rPr>
        <w:t>Kamerstukken II 2023/2024, 32279, nr. 257</w:t>
      </w:r>
      <w:bookmarkEnd w:id="1"/>
    </w:p>
    <w:p w14:paraId="685D0DAD" w14:textId="77777777" w:rsidR="009307BC" w:rsidRDefault="009307BC" w:rsidP="009307B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9529" w14:textId="77777777" w:rsidR="00CD5856" w:rsidRDefault="00B20DFF">
    <w:pPr>
      <w:pStyle w:val="Koptekst"/>
    </w:pPr>
    <w:r>
      <w:rPr>
        <w:noProof/>
        <w:lang w:eastAsia="nl-NL" w:bidi="ar-SA"/>
      </w:rPr>
      <w:drawing>
        <wp:anchor distT="0" distB="0" distL="114300" distR="114300" simplePos="0" relativeHeight="251652096" behindDoc="1" locked="0" layoutInCell="1" allowOverlap="1" wp14:anchorId="2754803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6FC81DD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6B2E9D9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0D92526" w14:textId="77777777" w:rsidR="00CD5856" w:rsidRDefault="00B20DFF">
                <w:pPr>
                  <w:pStyle w:val="Huisstijl-AfzendgegevensW1"/>
                </w:pPr>
                <w:r>
                  <w:t>Bezoekadres</w:t>
                </w:r>
              </w:p>
              <w:p w14:paraId="7572E4E3" w14:textId="77777777" w:rsidR="00CD5856" w:rsidRDefault="00B20DFF">
                <w:pPr>
                  <w:pStyle w:val="Huisstijl-Afzendgegevens"/>
                </w:pPr>
                <w:r>
                  <w:t>Parnassusplein 5</w:t>
                </w:r>
              </w:p>
              <w:p w14:paraId="53C3E09C" w14:textId="77777777" w:rsidR="00CD5856" w:rsidRDefault="00B20DFF">
                <w:pPr>
                  <w:pStyle w:val="Huisstijl-Afzendgegevens"/>
                </w:pPr>
                <w:r>
                  <w:t>2511</w:t>
                </w:r>
                <w:r w:rsidR="008D59C5" w:rsidRPr="008D59C5">
                  <w:t xml:space="preserve"> </w:t>
                </w:r>
                <w:r>
                  <w:t>VX</w:t>
                </w:r>
                <w:r w:rsidR="00E1490C">
                  <w:t xml:space="preserve">  </w:t>
                </w:r>
                <w:r w:rsidR="008D59C5" w:rsidRPr="008D59C5">
                  <w:t>Den Haag</w:t>
                </w:r>
              </w:p>
              <w:p w14:paraId="1C8C9C29" w14:textId="77777777" w:rsidR="00CD5856" w:rsidRDefault="00B20DFF">
                <w:pPr>
                  <w:pStyle w:val="Huisstijl-Afzendgegevens"/>
                </w:pPr>
                <w:r w:rsidRPr="008D59C5">
                  <w:t>www.rijksoverheid.nl</w:t>
                </w:r>
              </w:p>
              <w:p w14:paraId="594FA26A" w14:textId="77777777" w:rsidR="00CD5856" w:rsidRDefault="00B20DFF">
                <w:pPr>
                  <w:pStyle w:val="Huisstijl-ReferentiegegevenskopW2"/>
                </w:pPr>
                <w:r w:rsidRPr="008D59C5">
                  <w:t>Kenmerk</w:t>
                </w:r>
              </w:p>
              <w:p w14:paraId="5F16AE53" w14:textId="77777777" w:rsidR="00CD5856" w:rsidRDefault="00B20DFF">
                <w:pPr>
                  <w:pStyle w:val="Huisstijl-Referentiegegevens"/>
                </w:pPr>
                <w:bookmarkStart w:id="0" w:name="_Hlk117784077"/>
                <w:r>
                  <w:t>3968501-1071221-CZ</w:t>
                </w:r>
              </w:p>
              <w:bookmarkEnd w:id="0"/>
              <w:p w14:paraId="042A7CA0" w14:textId="77777777" w:rsidR="00CD5856" w:rsidRPr="002B504F" w:rsidRDefault="00B20DFF">
                <w:pPr>
                  <w:pStyle w:val="Huisstijl-ReferentiegegevenskopW1"/>
                </w:pPr>
                <w:r w:rsidRPr="008D59C5">
                  <w:t>Bijlage(n)</w:t>
                </w:r>
              </w:p>
              <w:p w14:paraId="6CFBAAC3" w14:textId="77777777" w:rsidR="00215CB5" w:rsidRDefault="002132B5">
                <w:pPr>
                  <w:pStyle w:val="Huisstijl-ReferentiegegevenskopW1"/>
                </w:pPr>
                <w:r>
                  <w:t>-</w:t>
                </w:r>
              </w:p>
              <w:p w14:paraId="0DD2F43A" w14:textId="77777777" w:rsidR="00CD5856" w:rsidRDefault="00B20DFF">
                <w:pPr>
                  <w:pStyle w:val="Huisstijl-ReferentiegegevenskopW1"/>
                </w:pPr>
                <w:r>
                  <w:t>Kenmerk afzender</w:t>
                </w:r>
              </w:p>
              <w:p w14:paraId="70F0126F" w14:textId="77777777" w:rsidR="00CD5856" w:rsidRDefault="00CD5856">
                <w:pPr>
                  <w:pStyle w:val="Huisstijl-Referentiegegevens"/>
                </w:pPr>
              </w:p>
              <w:p w14:paraId="45002376" w14:textId="77777777" w:rsidR="00CD5856" w:rsidRDefault="00B20DFF">
                <w:pPr>
                  <w:pStyle w:val="Huisstijl-Algemenevoorwaarden"/>
                </w:pPr>
                <w:r>
                  <w:t xml:space="preserve">Correspondentie uitsluitend richten aan het retouradres met vermelding van de datum en het </w:t>
                </w:r>
                <w:r>
                  <w:t>kenmerk van deze brief.</w:t>
                </w:r>
              </w:p>
              <w:p w14:paraId="315D3884" w14:textId="77777777" w:rsidR="00CD5856" w:rsidRDefault="00CD5856"/>
            </w:txbxContent>
          </v:textbox>
          <w10:wrap anchorx="page" anchory="page"/>
        </v:shape>
      </w:pict>
    </w:r>
    <w:r>
      <w:rPr>
        <w:lang w:eastAsia="nl-NL" w:bidi="ar-SA"/>
      </w:rPr>
      <w:pict w14:anchorId="7660C93A">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26B77D7C" w14:textId="47505E6E" w:rsidR="00CD5856" w:rsidRDefault="00B20DFF">
                <w:pPr>
                  <w:pStyle w:val="Huisstijl-Datumenbetreft"/>
                  <w:tabs>
                    <w:tab w:val="clear" w:pos="737"/>
                    <w:tab w:val="left" w:pos="-5954"/>
                    <w:tab w:val="left" w:pos="-5670"/>
                    <w:tab w:val="left" w:pos="1134"/>
                  </w:tabs>
                </w:pPr>
                <w:r>
                  <w:t>Datum    16 september 2024</w:t>
                </w:r>
                <w:r w:rsidR="00E1490C">
                  <w:tab/>
                </w:r>
              </w:p>
              <w:p w14:paraId="6855CEAB" w14:textId="77777777" w:rsidR="009307BC" w:rsidRDefault="00B20DFF" w:rsidP="009307BC">
                <w:r>
                  <w:t>Betreft</w:t>
                </w:r>
                <w:r w:rsidR="00E1490C">
                  <w:tab/>
                </w:r>
                <w:r>
                  <w:tab/>
                  <w:t>Spoedwijziging Herzieningsregeling VIPP Babyconnect</w:t>
                </w:r>
              </w:p>
              <w:p w14:paraId="3EE6610B" w14:textId="77777777" w:rsidR="00CD5856" w:rsidRDefault="00CD5856">
                <w:pPr>
                  <w:pStyle w:val="Huisstijl-Datumenbetreft"/>
                  <w:tabs>
                    <w:tab w:val="clear" w:pos="737"/>
                    <w:tab w:val="left" w:pos="-5954"/>
                    <w:tab w:val="left" w:pos="-5670"/>
                    <w:tab w:val="left" w:pos="1134"/>
                  </w:tabs>
                </w:pPr>
              </w:p>
              <w:p w14:paraId="2725C48E"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7A149D65">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EDE69A2" w14:textId="77777777" w:rsidR="00CD5856" w:rsidRDefault="00CD5856">
                <w:pPr>
                  <w:pStyle w:val="Huisstijl-Toezendgegevens"/>
                </w:pPr>
              </w:p>
            </w:txbxContent>
          </v:textbox>
          <w10:wrap anchorx="page" anchory="page"/>
        </v:shape>
      </w:pict>
    </w:r>
    <w:r>
      <w:rPr>
        <w:lang w:eastAsia="nl-NL" w:bidi="ar-SA"/>
      </w:rPr>
      <w:pict w14:anchorId="03E7181E">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5943A6B" w14:textId="77777777" w:rsidR="00CD5856" w:rsidRDefault="00B20DFF">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394E41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5077A90D" w14:textId="77777777" w:rsidR="00CD5856" w:rsidRDefault="00B20DFF">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EFC5" w14:textId="77777777" w:rsidR="00CD5856" w:rsidRDefault="00B20DFF">
    <w:pPr>
      <w:pStyle w:val="Koptekst"/>
    </w:pPr>
    <w:r>
      <w:rPr>
        <w:lang w:eastAsia="nl-NL" w:bidi="ar-SA"/>
      </w:rPr>
      <w:pict w14:anchorId="754EB36E">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C15B03F" w14:textId="77777777" w:rsidR="00CD5856" w:rsidRDefault="00B20DFF">
                <w:pPr>
                  <w:pStyle w:val="Huisstijl-ReferentiegegevenskopW2"/>
                </w:pPr>
                <w:r w:rsidRPr="008D59C5">
                  <w:t>Kenmerk</w:t>
                </w:r>
              </w:p>
              <w:p w14:paraId="071717F6" w14:textId="77777777" w:rsidR="00C95CA9" w:rsidRPr="00C95CA9" w:rsidRDefault="00B20DFF" w:rsidP="00C95CA9">
                <w:pPr>
                  <w:pStyle w:val="Huisstijl-Referentiegegevens"/>
                </w:pPr>
                <w:r w:rsidRPr="00C95CA9">
                  <w:t>3968501-1071221-CZ</w:t>
                </w:r>
              </w:p>
              <w:p w14:paraId="1BFEFF40" w14:textId="77777777" w:rsidR="00CD5856" w:rsidRDefault="00CD5856">
                <w:pPr>
                  <w:pStyle w:val="Huisstijl-Referentiegegevens"/>
                </w:pPr>
              </w:p>
            </w:txbxContent>
          </v:textbox>
          <w10:wrap anchorx="page" anchory="page"/>
        </v:shape>
      </w:pict>
    </w:r>
    <w:r>
      <w:rPr>
        <w:lang w:eastAsia="nl-NL" w:bidi="ar-SA"/>
      </w:rPr>
      <w:pict w14:anchorId="67467E71">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47F5326" w14:textId="7B2B5D6A" w:rsidR="00CD5856" w:rsidRDefault="00B20DFF">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E3591">
                  <w:fldChar w:fldCharType="begin"/>
                </w:r>
                <w:r>
                  <w:instrText xml:space="preserve"> SECTIONPAGES  \* Arabic  \* MERGEFORMAT </w:instrText>
                </w:r>
                <w:r w:rsidR="00FE3591">
                  <w:fldChar w:fldCharType="separate"/>
                </w:r>
                <w:r>
                  <w:rPr>
                    <w:noProof/>
                  </w:rPr>
                  <w:t>2</w:t>
                </w:r>
                <w:r w:rsidR="00FE3591">
                  <w:rPr>
                    <w:noProof/>
                  </w:rPr>
                  <w:fldChar w:fldCharType="end"/>
                </w:r>
              </w:p>
              <w:p w14:paraId="63A5BB55" w14:textId="77777777" w:rsidR="00CD5856" w:rsidRDefault="00CD5856"/>
              <w:p w14:paraId="6810A69C" w14:textId="77777777" w:rsidR="00CD5856" w:rsidRDefault="00CD5856">
                <w:pPr>
                  <w:pStyle w:val="Huisstijl-Paginanummer"/>
                </w:pPr>
              </w:p>
              <w:p w14:paraId="61D49CBD"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1A22" w14:textId="77777777" w:rsidR="00CD5856" w:rsidRDefault="00B20DFF">
    <w:pPr>
      <w:pStyle w:val="Koptekst"/>
    </w:pPr>
    <w:r>
      <w:rPr>
        <w:lang w:eastAsia="nl-NL" w:bidi="ar-SA"/>
      </w:rPr>
      <w:pict w14:anchorId="166D9C1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57D2135" w14:textId="77777777" w:rsidR="00CD5856" w:rsidRDefault="00B20DF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2132B5">
                      <w:t>26 juni 2014</w:t>
                    </w:r>
                  </w:sdtContent>
                </w:sdt>
              </w:p>
              <w:p w14:paraId="6C6FD4E7" w14:textId="77777777" w:rsidR="00CD5856" w:rsidRDefault="00B20DFF">
                <w:pPr>
                  <w:pStyle w:val="Huisstijl-Datumenbetreft"/>
                  <w:tabs>
                    <w:tab w:val="left" w:pos="-5954"/>
                    <w:tab w:val="left" w:pos="-5670"/>
                  </w:tabs>
                </w:pPr>
                <w:r>
                  <w:t>Betreft</w:t>
                </w:r>
                <w:r>
                  <w:tab/>
                </w:r>
                <w:r w:rsidR="008D59C5">
                  <w:t>BETREFT</w:t>
                </w:r>
              </w:p>
              <w:p w14:paraId="19479C47"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6097BB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4DCDEA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85649BE">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873569E" w14:textId="77777777" w:rsidR="00CD5856" w:rsidRDefault="00B20DFF">
                <w:pPr>
                  <w:pStyle w:val="Huisstijl-Afzendgegevens"/>
                </w:pPr>
                <w:r w:rsidRPr="008D59C5">
                  <w:t>Rijnstraat 50</w:t>
                </w:r>
              </w:p>
              <w:p w14:paraId="4BCE9848" w14:textId="77777777" w:rsidR="00CD5856" w:rsidRDefault="00B20DFF">
                <w:pPr>
                  <w:pStyle w:val="Huisstijl-Afzendgegevens"/>
                </w:pPr>
                <w:r w:rsidRPr="008D59C5">
                  <w:t>Den Haag</w:t>
                </w:r>
              </w:p>
              <w:p w14:paraId="4FB4D46D" w14:textId="77777777" w:rsidR="00CD5856" w:rsidRDefault="00B20DFF">
                <w:pPr>
                  <w:pStyle w:val="Huisstijl-Afzendgegevens"/>
                </w:pPr>
                <w:r w:rsidRPr="008D59C5">
                  <w:t>www.rijksoverheid.nl</w:t>
                </w:r>
              </w:p>
              <w:p w14:paraId="6746445E" w14:textId="77777777" w:rsidR="00CD5856" w:rsidRDefault="00B20DFF">
                <w:pPr>
                  <w:pStyle w:val="Huisstijl-AfzendgegevenskopW1"/>
                </w:pPr>
                <w:r>
                  <w:t>Contactpersoon</w:t>
                </w:r>
              </w:p>
              <w:p w14:paraId="0DB9C423" w14:textId="77777777" w:rsidR="00CD5856" w:rsidRDefault="00B20DFF">
                <w:pPr>
                  <w:pStyle w:val="Huisstijl-Afzendgegevens"/>
                </w:pPr>
                <w:r w:rsidRPr="008D59C5">
                  <w:t xml:space="preserve">ing. J.A. </w:t>
                </w:r>
                <w:r w:rsidRPr="008D59C5">
                  <w:t>Ramlal</w:t>
                </w:r>
              </w:p>
              <w:p w14:paraId="2AA61B1A" w14:textId="77777777" w:rsidR="00CD5856" w:rsidRDefault="00B20DFF">
                <w:pPr>
                  <w:pStyle w:val="Huisstijl-Afzendgegevens"/>
                </w:pPr>
                <w:r w:rsidRPr="008D59C5">
                  <w:t>ja.ramlal@minvws.nl</w:t>
                </w:r>
              </w:p>
              <w:p w14:paraId="416A8A9D" w14:textId="77777777" w:rsidR="00CD5856" w:rsidRDefault="00B20DFF">
                <w:pPr>
                  <w:pStyle w:val="Huisstijl-ReferentiegegevenskopW2"/>
                </w:pPr>
                <w:r>
                  <w:t>Ons kenmerk</w:t>
                </w:r>
              </w:p>
              <w:p w14:paraId="2F547E88" w14:textId="77777777" w:rsidR="00CD5856" w:rsidRDefault="00B20DFF">
                <w:pPr>
                  <w:pStyle w:val="Huisstijl-Referentiegegevens"/>
                </w:pPr>
                <w:r>
                  <w:t>KENMERK</w:t>
                </w:r>
              </w:p>
              <w:p w14:paraId="5786E48C" w14:textId="77777777" w:rsidR="00CD5856" w:rsidRDefault="00B20DFF">
                <w:pPr>
                  <w:pStyle w:val="Huisstijl-ReferentiegegevenskopW1"/>
                </w:pPr>
                <w:r>
                  <w:t>Uw kenmerk</w:t>
                </w:r>
              </w:p>
              <w:p w14:paraId="6CFAB117" w14:textId="77777777" w:rsidR="00CD5856" w:rsidRDefault="00B20DFF">
                <w:pPr>
                  <w:pStyle w:val="Huisstijl-Referentiegegevens"/>
                </w:pPr>
                <w:r>
                  <w:t>UW BRIEF</w:t>
                </w:r>
              </w:p>
            </w:txbxContent>
          </v:textbox>
          <w10:wrap anchorx="page" anchory="page"/>
        </v:shape>
      </w:pict>
    </w:r>
    <w:r>
      <w:rPr>
        <w:lang w:eastAsia="nl-NL" w:bidi="ar-SA"/>
      </w:rPr>
      <w:pict w14:anchorId="4157C3C8">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08A7C53" w14:textId="77777777" w:rsidR="00CD5856" w:rsidRDefault="00B20DFF">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EFEAD9D">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6DA31AF1" w14:textId="77777777" w:rsidR="00CD5856" w:rsidRDefault="00B20DFF">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6B5757B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8B3B1C4" w14:textId="77777777" w:rsidR="00CD5856" w:rsidRDefault="00CD5856">
                <w:pPr>
                  <w:pStyle w:val="Huisstijl-Toezendgegevens"/>
                </w:pPr>
              </w:p>
            </w:txbxContent>
          </v:textbox>
          <w10:wrap anchorx="page" anchory="page"/>
        </v:shape>
      </w:pict>
    </w:r>
    <w:r>
      <w:rPr>
        <w:lang w:eastAsia="nl-NL" w:bidi="ar-SA"/>
      </w:rPr>
      <w:pict w14:anchorId="10CC249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80EEEAA" w14:textId="77777777" w:rsidR="00CD5856" w:rsidRDefault="00B20DFF">
                <w:pPr>
                  <w:pStyle w:val="Huisstijl-Retouradres"/>
                </w:pPr>
                <w:r>
                  <w:t>&gt; Ret</w:t>
                </w:r>
                <w:r>
                  <w:t xml:space="preserve">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24147E2C">
      <w:numFmt w:val="bullet"/>
      <w:lvlText w:val=""/>
      <w:lvlJc w:val="left"/>
      <w:pPr>
        <w:ind w:left="720" w:hanging="360"/>
      </w:pPr>
      <w:rPr>
        <w:rFonts w:ascii="Wingdings" w:eastAsia="DejaVu Sans" w:hAnsi="Wingdings" w:cs="Lohit Hindi" w:hint="default"/>
      </w:rPr>
    </w:lvl>
    <w:lvl w:ilvl="1" w:tplc="051C3E7C" w:tentative="1">
      <w:start w:val="1"/>
      <w:numFmt w:val="bullet"/>
      <w:lvlText w:val="o"/>
      <w:lvlJc w:val="left"/>
      <w:pPr>
        <w:ind w:left="1440" w:hanging="360"/>
      </w:pPr>
      <w:rPr>
        <w:rFonts w:ascii="Courier New" w:hAnsi="Courier New" w:cs="Courier New" w:hint="default"/>
      </w:rPr>
    </w:lvl>
    <w:lvl w:ilvl="2" w:tplc="A9163EFE" w:tentative="1">
      <w:start w:val="1"/>
      <w:numFmt w:val="bullet"/>
      <w:lvlText w:val=""/>
      <w:lvlJc w:val="left"/>
      <w:pPr>
        <w:ind w:left="2160" w:hanging="360"/>
      </w:pPr>
      <w:rPr>
        <w:rFonts w:ascii="Wingdings" w:hAnsi="Wingdings" w:hint="default"/>
      </w:rPr>
    </w:lvl>
    <w:lvl w:ilvl="3" w:tplc="E32A490E" w:tentative="1">
      <w:start w:val="1"/>
      <w:numFmt w:val="bullet"/>
      <w:lvlText w:val=""/>
      <w:lvlJc w:val="left"/>
      <w:pPr>
        <w:ind w:left="2880" w:hanging="360"/>
      </w:pPr>
      <w:rPr>
        <w:rFonts w:ascii="Symbol" w:hAnsi="Symbol" w:hint="default"/>
      </w:rPr>
    </w:lvl>
    <w:lvl w:ilvl="4" w:tplc="ECAC0F62" w:tentative="1">
      <w:start w:val="1"/>
      <w:numFmt w:val="bullet"/>
      <w:lvlText w:val="o"/>
      <w:lvlJc w:val="left"/>
      <w:pPr>
        <w:ind w:left="3600" w:hanging="360"/>
      </w:pPr>
      <w:rPr>
        <w:rFonts w:ascii="Courier New" w:hAnsi="Courier New" w:cs="Courier New" w:hint="default"/>
      </w:rPr>
    </w:lvl>
    <w:lvl w:ilvl="5" w:tplc="76B2FABC" w:tentative="1">
      <w:start w:val="1"/>
      <w:numFmt w:val="bullet"/>
      <w:lvlText w:val=""/>
      <w:lvlJc w:val="left"/>
      <w:pPr>
        <w:ind w:left="4320" w:hanging="360"/>
      </w:pPr>
      <w:rPr>
        <w:rFonts w:ascii="Wingdings" w:hAnsi="Wingdings" w:hint="default"/>
      </w:rPr>
    </w:lvl>
    <w:lvl w:ilvl="6" w:tplc="B7CA3B4A" w:tentative="1">
      <w:start w:val="1"/>
      <w:numFmt w:val="bullet"/>
      <w:lvlText w:val=""/>
      <w:lvlJc w:val="left"/>
      <w:pPr>
        <w:ind w:left="5040" w:hanging="360"/>
      </w:pPr>
      <w:rPr>
        <w:rFonts w:ascii="Symbol" w:hAnsi="Symbol" w:hint="default"/>
      </w:rPr>
    </w:lvl>
    <w:lvl w:ilvl="7" w:tplc="E4566930" w:tentative="1">
      <w:start w:val="1"/>
      <w:numFmt w:val="bullet"/>
      <w:lvlText w:val="o"/>
      <w:lvlJc w:val="left"/>
      <w:pPr>
        <w:ind w:left="5760" w:hanging="360"/>
      </w:pPr>
      <w:rPr>
        <w:rFonts w:ascii="Courier New" w:hAnsi="Courier New" w:cs="Courier New" w:hint="default"/>
      </w:rPr>
    </w:lvl>
    <w:lvl w:ilvl="8" w:tplc="ADFE6318" w:tentative="1">
      <w:start w:val="1"/>
      <w:numFmt w:val="bullet"/>
      <w:lvlText w:val=""/>
      <w:lvlJc w:val="left"/>
      <w:pPr>
        <w:ind w:left="6480" w:hanging="360"/>
      </w:pPr>
      <w:rPr>
        <w:rFonts w:ascii="Wingdings" w:hAnsi="Wingdings" w:hint="default"/>
      </w:rPr>
    </w:lvl>
  </w:abstractNum>
  <w:num w:numId="1" w16cid:durableId="109347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2132B5"/>
    <w:rsid w:val="00215CB5"/>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E44BB"/>
    <w:rsid w:val="004F0B0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26533"/>
    <w:rsid w:val="0087691C"/>
    <w:rsid w:val="00893C24"/>
    <w:rsid w:val="008A21F4"/>
    <w:rsid w:val="008B799F"/>
    <w:rsid w:val="008D59C5"/>
    <w:rsid w:val="008D5A4E"/>
    <w:rsid w:val="008D618A"/>
    <w:rsid w:val="008E210E"/>
    <w:rsid w:val="008E4B89"/>
    <w:rsid w:val="008F33AD"/>
    <w:rsid w:val="009307BC"/>
    <w:rsid w:val="00960E2B"/>
    <w:rsid w:val="00985A65"/>
    <w:rsid w:val="009A31BF"/>
    <w:rsid w:val="009B2459"/>
    <w:rsid w:val="009C4777"/>
    <w:rsid w:val="009D3C77"/>
    <w:rsid w:val="009D7D63"/>
    <w:rsid w:val="009E62A0"/>
    <w:rsid w:val="009F2C45"/>
    <w:rsid w:val="009F419D"/>
    <w:rsid w:val="00A52DBE"/>
    <w:rsid w:val="00A83BE3"/>
    <w:rsid w:val="00AA61EA"/>
    <w:rsid w:val="00AF6BEC"/>
    <w:rsid w:val="00B20DFF"/>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A15A1"/>
    <w:rsid w:val="00DC7639"/>
    <w:rsid w:val="00DD7C68"/>
    <w:rsid w:val="00E1490C"/>
    <w:rsid w:val="00E37122"/>
    <w:rsid w:val="00E7366C"/>
    <w:rsid w:val="00E85195"/>
    <w:rsid w:val="00EA275E"/>
    <w:rsid w:val="00ED2662"/>
    <w:rsid w:val="00EE23CE"/>
    <w:rsid w:val="00EE2A9D"/>
    <w:rsid w:val="00F32EA9"/>
    <w:rsid w:val="00F56EBE"/>
    <w:rsid w:val="00F705B5"/>
    <w:rsid w:val="00F72360"/>
    <w:rsid w:val="00F847BF"/>
    <w:rsid w:val="00F87E88"/>
    <w:rsid w:val="00FC776C"/>
    <w:rsid w:val="00FD036B"/>
    <w:rsid w:val="00FE3591"/>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D8C47FF"/>
  <w15:docId w15:val="{C23760FB-0326-4C00-99F2-8FC35DBF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anhef">
    <w:name w:val="Standaard_Aanhef"/>
    <w:basedOn w:val="Standaard"/>
    <w:next w:val="Standaard"/>
    <w:rsid w:val="009307BC"/>
    <w:pPr>
      <w:widowControl/>
      <w:suppressAutoHyphens w:val="0"/>
      <w:spacing w:before="100" w:after="240"/>
    </w:pPr>
    <w:rPr>
      <w:color w:val="000000"/>
      <w:kern w:val="0"/>
      <w:szCs w:val="18"/>
      <w:lang w:eastAsia="nl-NL" w:bidi="ar-SA"/>
    </w:rPr>
  </w:style>
  <w:style w:type="paragraph" w:customStyle="1" w:styleId="StandaardSlotzin">
    <w:name w:val="Standaard_Slotzin"/>
    <w:basedOn w:val="Standaard"/>
    <w:next w:val="Standaard"/>
    <w:rsid w:val="009307BC"/>
    <w:pPr>
      <w:widowControl/>
      <w:suppressAutoHyphens w:val="0"/>
      <w:spacing w:before="240"/>
    </w:pPr>
    <w:rPr>
      <w:color w:val="000000"/>
      <w:kern w:val="0"/>
      <w:szCs w:val="18"/>
      <w:lang w:eastAsia="nl-NL" w:bidi="ar-SA"/>
    </w:rPr>
  </w:style>
  <w:style w:type="paragraph" w:styleId="Voetnoottekst">
    <w:name w:val="footnote text"/>
    <w:basedOn w:val="Standaard"/>
    <w:link w:val="VoetnoottekstChar"/>
    <w:uiPriority w:val="99"/>
    <w:semiHidden/>
    <w:unhideWhenUsed/>
    <w:rsid w:val="009307BC"/>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9307BC"/>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930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339</ap:Words>
  <ap:Characters>1868</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2024-09-13T12:43:00.0000000Z</lastPrinted>
  <dcterms:created xsi:type="dcterms:W3CDTF">2014-06-26T12:56:00.0000000Z</dcterms:created>
  <dcterms:modified xsi:type="dcterms:W3CDTF">2024-09-16T12:50:00.0000000Z</dcterms:modified>
  <dc:creator/>
  <dc:description>------------------------</dc:description>
  <dc:subject/>
  <dc:title/>
  <keywords/>
  <version/>
  <category/>
</coreProperties>
</file>