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964" w:rsidP="00D25964" w:rsidRDefault="00D25964" w14:paraId="2CFBF8E5" w14:textId="28F579BE">
      <w:pPr>
        <w:rPr>
          <w:b/>
          <w:bCs/>
        </w:rPr>
      </w:pPr>
      <w:r>
        <w:rPr>
          <w:b/>
          <w:bCs/>
        </w:rPr>
        <w:t>AH 2556</w:t>
      </w:r>
    </w:p>
    <w:p w:rsidR="00D25964" w:rsidP="00D25964" w:rsidRDefault="00D25964" w14:paraId="45651B58" w14:textId="1FFDB208">
      <w:pPr>
        <w:rPr>
          <w:b/>
          <w:bCs/>
        </w:rPr>
      </w:pPr>
      <w:r>
        <w:rPr>
          <w:b/>
          <w:bCs/>
        </w:rPr>
        <w:t>2024Z12183</w:t>
      </w:r>
    </w:p>
    <w:p w:rsidR="00D25964" w:rsidP="00D25964" w:rsidRDefault="00D25964" w14:paraId="3A1A37ED" w14:textId="6A72B2A2">
      <w:pPr>
        <w:rPr>
          <w:b/>
          <w:bCs/>
          <w:sz w:val="24"/>
          <w:szCs w:val="24"/>
        </w:rPr>
      </w:pPr>
      <w:r w:rsidRPr="00D25964">
        <w:rPr>
          <w:b/>
          <w:bCs/>
          <w:sz w:val="24"/>
          <w:szCs w:val="24"/>
        </w:rPr>
        <w:t>Antwoord van minister Wiersma (Landbouw, Visserij, Voedselzekerheid en Natuur) (ontvangen</w:t>
      </w:r>
      <w:r>
        <w:rPr>
          <w:b/>
          <w:bCs/>
          <w:sz w:val="24"/>
          <w:szCs w:val="24"/>
        </w:rPr>
        <w:t xml:space="preserve"> 13 september 2024)</w:t>
      </w:r>
    </w:p>
    <w:p w:rsidR="00D25964" w:rsidP="00D25964" w:rsidRDefault="00D25964" w14:paraId="0B8806B5" w14:textId="29967321">
      <w:pPr>
        <w:rPr>
          <w:b/>
          <w:bCs/>
          <w:sz w:val="24"/>
          <w:szCs w:val="24"/>
        </w:rPr>
      </w:pPr>
      <w:r w:rsidRPr="00D25964">
        <w:rPr>
          <w:b/>
          <w:bCs/>
          <w:color w:val="000000"/>
          <w:sz w:val="24"/>
          <w:szCs w:val="24"/>
        </w:rPr>
        <w:t>Zie ook Aanhangsel Handelingen, vergaderjaar 2023-2024, nr.</w:t>
      </w:r>
      <w:r>
        <w:rPr>
          <w:b/>
          <w:bCs/>
          <w:sz w:val="24"/>
          <w:szCs w:val="24"/>
        </w:rPr>
        <w:t xml:space="preserve"> 2426</w:t>
      </w:r>
    </w:p>
    <w:p w:rsidR="00D25964" w:rsidP="00D25964" w:rsidRDefault="00D25964" w14:paraId="1BAA223E" w14:textId="77777777">
      <w:pPr>
        <w:rPr>
          <w:b/>
          <w:bCs/>
        </w:rPr>
      </w:pPr>
    </w:p>
    <w:p w:rsidRPr="00C25A1D" w:rsidR="00D25964" w:rsidP="00D25964" w:rsidRDefault="00D25964" w14:paraId="59882283" w14:textId="77777777">
      <w:pPr>
        <w:rPr>
          <w:rStyle w:val="Zwaar"/>
          <w:b w:val="0"/>
          <w:bCs w:val="0"/>
        </w:rPr>
      </w:pPr>
      <w:r w:rsidRPr="00C25A1D">
        <w:rPr>
          <w:rStyle w:val="Zwaar"/>
        </w:rPr>
        <w:t>1</w:t>
      </w:r>
    </w:p>
    <w:p w:rsidR="00D25964" w:rsidP="00D25964" w:rsidRDefault="00D25964" w14:paraId="56A0D3B4" w14:textId="77777777">
      <w:pPr>
        <w:rPr>
          <w:rStyle w:val="Zwaar"/>
          <w:b w:val="0"/>
          <w:bCs w:val="0"/>
        </w:rPr>
      </w:pPr>
      <w:r w:rsidRPr="00B97754">
        <w:t>Is de minister op de hoogte van de toezegging die namens de minister gedaan is tijdens de behandeling van het verzoek om een voorlopige voorziening inzake de huis- en hobbydierenlijst, waardoor van handhaving van het fokverbod wordt afgezien gedurende de looptijd van het bezwaar en zes weken daarna voor de eigenaren die de voorlopige voorziening aangevraagd hebben voor acht verschillende diersoorten?</w:t>
      </w:r>
    </w:p>
    <w:p w:rsidR="00D25964" w:rsidP="00D25964" w:rsidRDefault="00D25964" w14:paraId="72E6919B" w14:textId="77777777">
      <w:pPr>
        <w:rPr>
          <w:rStyle w:val="Zwaar"/>
          <w:b w:val="0"/>
          <w:bCs w:val="0"/>
        </w:rPr>
      </w:pPr>
    </w:p>
    <w:p w:rsidRPr="00C25A1D" w:rsidR="00D25964" w:rsidP="00D25964" w:rsidRDefault="00D25964" w14:paraId="126CD2C2" w14:textId="77777777">
      <w:pPr>
        <w:rPr>
          <w:b/>
          <w:bCs/>
        </w:rPr>
      </w:pPr>
      <w:r w:rsidRPr="00C25A1D">
        <w:rPr>
          <w:rStyle w:val="Zwaar"/>
        </w:rPr>
        <w:t>Antwoord</w:t>
      </w:r>
    </w:p>
    <w:p w:rsidR="00D25964" w:rsidP="00D25964" w:rsidRDefault="00D25964" w14:paraId="73DE223B" w14:textId="77777777">
      <w:r w:rsidRPr="00B97754">
        <w:t>Ja, daar ben ik van op de hoogte.</w:t>
      </w:r>
    </w:p>
    <w:p w:rsidR="00D25964" w:rsidP="00D25964" w:rsidRDefault="00D25964" w14:paraId="2BD435C2" w14:textId="77777777"/>
    <w:p w:rsidR="00D25964" w:rsidP="00D25964" w:rsidRDefault="00D25964" w14:paraId="071F24ED" w14:textId="77777777">
      <w:r>
        <w:t>2</w:t>
      </w:r>
    </w:p>
    <w:p w:rsidR="00D25964" w:rsidP="00D25964" w:rsidRDefault="00D25964" w14:paraId="50D85C95" w14:textId="77777777">
      <w:r w:rsidRPr="00B97754">
        <w:t>Kan de minister in het licht van die toezegging afzien van handhaving van het fokverbod voor alle diersoorten die niet op de huis- en hobbydierenlijst staan en voor alle eigenaren tot zes weken na de uitspraak in de bodemprocedure over de huis- en hobbydierlijst, zodat niet een enorme overbelasting van de rechtbank ontstaat als alle eigenaren de komende tijd een dergelijke voorlopige voorziening individueel gaan aanvragen?</w:t>
      </w:r>
    </w:p>
    <w:p w:rsidR="00D25964" w:rsidP="00D25964" w:rsidRDefault="00D25964" w14:paraId="17649AB8" w14:textId="77777777"/>
    <w:p w:rsidR="00D25964" w:rsidP="00D25964" w:rsidRDefault="00D25964" w14:paraId="09904F7A" w14:textId="77777777">
      <w:r>
        <w:t>Antwoord</w:t>
      </w:r>
    </w:p>
    <w:p w:rsidRPr="00B97754" w:rsidR="00D25964" w:rsidP="00D25964" w:rsidRDefault="00D25964" w14:paraId="0045AB81" w14:textId="77777777">
      <w:r w:rsidRPr="00B97754">
        <w:t>Ik begrijp dat mensen die nu dieren houden van soorten die niet op de huis- en hobbydierenlijst staan en die bezwaar hebben gemaakt</w:t>
      </w:r>
      <w:r>
        <w:t>,</w:t>
      </w:r>
      <w:r w:rsidRPr="00B97754">
        <w:t xml:space="preserve"> willen dat er voorlopig  wordt afgezien van de handhaving van de huis- en hobbydierenlijst. </w:t>
      </w:r>
      <w:r w:rsidRPr="006D6191">
        <w:t xml:space="preserve">In het algemeen kan ik hierover opmerken dat het in de praktijk voor deze groep houders niet zo'n vaart zal lopen, aangezien er sprake is van risicogericht toezicht. </w:t>
      </w:r>
      <w:r w:rsidRPr="00B97754">
        <w:t>Dat betekent dat vooral in situaties waarin er grote risico's zijn voor dierenwelzijn, er reden is om te interveniëren</w:t>
      </w:r>
      <w:r>
        <w:t>.</w:t>
      </w:r>
      <w:r w:rsidRPr="00B97754">
        <w:t xml:space="preserve"> Die ruimte moet ik houden, in het belang van de bescherming van de dieren. Dus ik kan niet toezeggen om voorlopig helemaal af te zien van handhaving. </w:t>
      </w:r>
      <w:r>
        <w:t xml:space="preserve">Ik vertrouw erop dat houders ervoor zorgen dat dieren die zij hebben die niet op de huis- en hobbydierenlijst staan, zich niet kunnen voortplanten. Hierbij kunnen zij </w:t>
      </w:r>
      <w:r>
        <w:lastRenderedPageBreak/>
        <w:t>waar mogelijk gebruik maken van methoden voor het voorkomen van voortplanten die omkeerbaar zijn. De</w:t>
      </w:r>
      <w:r w:rsidRPr="00B97754">
        <w:t xml:space="preserve"> aanpak van risicogericht toezicht</w:t>
      </w:r>
      <w:r>
        <w:t xml:space="preserve"> zal</w:t>
      </w:r>
      <w:r w:rsidRPr="00B97754">
        <w:t xml:space="preserve"> de komende tijd de nodige ruimte </w:t>
      </w:r>
      <w:r>
        <w:t>geven</w:t>
      </w:r>
      <w:r w:rsidRPr="00B97754">
        <w:t xml:space="preserve"> voor een praktische werkbare oplossing in afwachting van de afronding van de bezwaarfase.</w:t>
      </w:r>
      <w:r>
        <w:t xml:space="preserve"> Deze bezwaarafhandeling wordt zorgvuldig doorlopen. Verder beraad ik mij op het vervolg van de positieflijsten. </w:t>
      </w:r>
    </w:p>
    <w:p w:rsidR="002A0511" w:rsidRDefault="002A0511" w14:paraId="0BD11F7A" w14:textId="77777777"/>
    <w:sectPr w:rsidR="002A0511" w:rsidSect="00D2596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1FBB" w14:textId="77777777" w:rsidR="00D25964" w:rsidRDefault="00D25964" w:rsidP="00D25964">
      <w:pPr>
        <w:spacing w:after="0" w:line="240" w:lineRule="auto"/>
      </w:pPr>
      <w:r>
        <w:separator/>
      </w:r>
    </w:p>
  </w:endnote>
  <w:endnote w:type="continuationSeparator" w:id="0">
    <w:p w14:paraId="76470023" w14:textId="77777777" w:rsidR="00D25964" w:rsidRDefault="00D25964" w:rsidP="00D2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A597" w14:textId="77777777" w:rsidR="00D25964" w:rsidRPr="00D25964" w:rsidRDefault="00D25964" w:rsidP="00D259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D26A" w14:textId="77777777" w:rsidR="00D25964" w:rsidRPr="00D25964" w:rsidRDefault="00D25964" w:rsidP="00D259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8124" w14:textId="77777777" w:rsidR="00D25964" w:rsidRPr="00D25964" w:rsidRDefault="00D25964" w:rsidP="00D259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6B3A" w14:textId="77777777" w:rsidR="00D25964" w:rsidRDefault="00D25964" w:rsidP="00D25964">
      <w:pPr>
        <w:spacing w:after="0" w:line="240" w:lineRule="auto"/>
      </w:pPr>
      <w:r>
        <w:separator/>
      </w:r>
    </w:p>
  </w:footnote>
  <w:footnote w:type="continuationSeparator" w:id="0">
    <w:p w14:paraId="07F88629" w14:textId="77777777" w:rsidR="00D25964" w:rsidRDefault="00D25964" w:rsidP="00D2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0842" w14:textId="77777777" w:rsidR="00D25964" w:rsidRPr="00D25964" w:rsidRDefault="00D25964" w:rsidP="00D259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F6CE" w14:textId="77777777" w:rsidR="00D25964" w:rsidRPr="00D25964" w:rsidRDefault="00D25964" w:rsidP="00D259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4FA" w14:textId="77777777" w:rsidR="00D25964" w:rsidRPr="00D25964" w:rsidRDefault="00D25964" w:rsidP="00D259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64"/>
    <w:rsid w:val="002A0511"/>
    <w:rsid w:val="00D25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C532"/>
  <w15:chartTrackingRefBased/>
  <w15:docId w15:val="{0B8F9228-1CA2-42A0-A68E-DACADD94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2596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2596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2596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2596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2596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25964"/>
    <w:rPr>
      <w:rFonts w:ascii="Verdana" w:hAnsi="Verdana"/>
      <w:noProof/>
      <w:sz w:val="13"/>
      <w:szCs w:val="24"/>
      <w:lang w:eastAsia="nl-NL"/>
    </w:rPr>
  </w:style>
  <w:style w:type="paragraph" w:customStyle="1" w:styleId="Huisstijl-Gegeven">
    <w:name w:val="Huisstijl-Gegeven"/>
    <w:basedOn w:val="Standaard"/>
    <w:link w:val="Huisstijl-GegevenCharChar"/>
    <w:rsid w:val="00D2596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2596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2596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2596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25964"/>
    <w:pPr>
      <w:spacing w:after="0"/>
    </w:pPr>
    <w:rPr>
      <w:b/>
    </w:rPr>
  </w:style>
  <w:style w:type="paragraph" w:customStyle="1" w:styleId="Huisstijl-Paginanummering">
    <w:name w:val="Huisstijl-Paginanummering"/>
    <w:basedOn w:val="Standaard"/>
    <w:rsid w:val="00D2596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25964"/>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D25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352</ap:Words>
  <ap:Characters>1942</ap:Characters>
  <ap:DocSecurity>0</ap:DocSecurity>
  <ap:Lines>16</ap:Lines>
  <ap:Paragraphs>4</ap:Paragraphs>
  <ap:ScaleCrop>false</ap:ScaleCrop>
  <ap:LinksUpToDate>false</ap:LinksUpToDate>
  <ap:CharactersWithSpaces>2290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2024-09-13T16:26:00.0000000Z</dcterms:created>
  <dcterms:modified xsi:type="dcterms:W3CDTF">2024-09-13T16:26:00.0000000Z</dcterms:modified>
  <version/>
  <category/>
</coreProperties>
</file>