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2024Z13532</w:t>
        <w:br/>
      </w:r>
      <w:proofErr w:type="spellEnd"/>
    </w:p>
    <w:p>
      <w:pPr>
        <w:pStyle w:val="Normal"/>
        <w:rPr>
          <w:b w:val="1"/>
          <w:bCs w:val="1"/>
        </w:rPr>
      </w:pPr>
      <w:r w:rsidR="250AE766">
        <w:rPr>
          <w:b w:val="0"/>
          <w:bCs w:val="0"/>
        </w:rPr>
        <w:t>(ingezonden 13 september 2024)</w:t>
        <w:br/>
      </w:r>
    </w:p>
    <w:p>
      <w:r>
        <w:t xml:space="preserve">Vragen van de leden Becker en Ellian (beiden VVD) aan de minister en de staatssecretaris van Justitie en Veiligheid over het verruimen van de mogelijkheden voor het vervolgen van medeplichtigen bij eergerelateerd geweld.</w:t>
      </w:r>
      <w:r>
        <w:br/>
      </w:r>
    </w:p>
    <w:p>
      <w:r>
        <w:t xml:space="preserve"> </w:t>
      </w:r>
      <w:r>
        <w:br/>
      </w:r>
    </w:p>
    <w:p>
      <w:pPr>
        <w:pStyle w:val="ListParagraph"/>
        <w:numPr>
          <w:ilvl w:val="0"/>
          <w:numId w:val="100453520"/>
        </w:numPr>
        <w:ind w:left="360"/>
      </w:pPr>
      <w:r>
        <w:t>Kent u het bericht “Moordcomplot op Ryan uit Joure besproken in familie-appgroep’: tiener smeekte meermaals om hulp?”[1]</w:t>
      </w:r>
      <w:r>
        <w:br/>
      </w:r>
    </w:p>
    <w:p>
      <w:pPr>
        <w:pStyle w:val="ListParagraph"/>
        <w:numPr>
          <w:ilvl w:val="0"/>
          <w:numId w:val="100453520"/>
        </w:numPr>
        <w:ind w:left="360"/>
      </w:pPr>
      <w:r>
        <w:t>Bent u bekend met het feit dat ruim 8 procent van de moord- en doodslagzaken in Nederland eergerelateerd is en er wekelijks 50 meldingen van geweld binnenkomen bij de Politie, waar eer mogelijk een rol speelt?[2] Hoe beoordeelt u deze percentages?</w:t>
      </w:r>
      <w:r>
        <w:br/>
      </w:r>
    </w:p>
    <w:p>
      <w:pPr>
        <w:pStyle w:val="ListParagraph"/>
        <w:numPr>
          <w:ilvl w:val="0"/>
          <w:numId w:val="100453520"/>
        </w:numPr>
        <w:ind w:left="360"/>
      </w:pPr>
      <w:r>
        <w:t>Hoe beoordeelt u de stijging van het aantal meldingen van eergerelateerd geweld binnen de Syrische gemeenschap in Nederland en welk overleg heeft u hierover met het Landelijk Expertise Centrum Eergerelateerd Geweld?</w:t>
      </w:r>
      <w:r>
        <w:br/>
      </w:r>
    </w:p>
    <w:p>
      <w:pPr>
        <w:pStyle w:val="ListParagraph"/>
        <w:numPr>
          <w:ilvl w:val="0"/>
          <w:numId w:val="100453520"/>
        </w:numPr>
        <w:ind w:left="360"/>
      </w:pPr>
      <w:r>
        <w:t>Bent u ermee bekend dat het specifieke karakter van eergerelateerd geweld ervoor zorgt dat het collectief/de groep/de familie van de forensisch dader,  weet heeft, dan wel goedkeuring verleent en/of zelfs aanzet tot bedreiging en geweld om de eer van het collectief/de groep/de familie  te herstellen? Hoe beoordeelt u dit collectieve karakter in het kader van de strafrechtelijke aanpak?</w:t>
      </w:r>
      <w:r>
        <w:br/>
      </w:r>
    </w:p>
    <w:p>
      <w:pPr>
        <w:pStyle w:val="ListParagraph"/>
        <w:numPr>
          <w:ilvl w:val="0"/>
          <w:numId w:val="100453520"/>
        </w:numPr>
        <w:ind w:left="360"/>
      </w:pPr>
      <w:r>
        <w:t>Op welke wijze houdt het wetboek van Strafrecht momenteel rekening met het feit dat eergerelateerd geweld iets anders is dan huiselijk geweld en gekenmerkt wordt door goedkeuring, dan wel aansporing /medeweten van de familie c.q. de gemeenschap, om de eer van de groep te herstellen? Welke concrete juridische aanknopingspunten zijn er volgens u om deze collectieve betrokkenheid strafrechtelijk aan te pakken?</w:t>
      </w:r>
      <w:r>
        <w:br/>
      </w:r>
    </w:p>
    <w:p>
      <w:pPr>
        <w:pStyle w:val="ListParagraph"/>
        <w:numPr>
          <w:ilvl w:val="0"/>
          <w:numId w:val="100453520"/>
        </w:numPr>
        <w:ind w:left="360"/>
      </w:pPr>
      <w:r>
        <w:t>Bent u bekend met het feit dat het kabinet in eerdere beantwoording [3] aangeeft dat  uit de registratie niet kan worden afgeleid hoe zwaar eergerelateerd geweld nu wordt gestraft omdat er geen sprake is van eenduidige classificatie bij het Openbaar Ministerie (OM) en de rechtbank van geweldsdelicten met een eermotief? Hoe beoordeelt u dit?</w:t>
      </w:r>
      <w:r>
        <w:br/>
      </w:r>
    </w:p>
    <w:p>
      <w:pPr>
        <w:pStyle w:val="ListParagraph"/>
        <w:numPr>
          <w:ilvl w:val="0"/>
          <w:numId w:val="100453520"/>
        </w:numPr>
        <w:ind w:left="360"/>
      </w:pPr>
      <w:r>
        <w:t>Kunt u wel aangeven hoe vaak het tot nu toe is voorgekomen dat in een strafzaak waar sprake is van eergerelateerd geweld ook is overgegaan tot vervolging en bestraffing van medeplichtigheid en andere deelnemingsvormen?</w:t>
      </w:r>
      <w:r>
        <w:br/>
      </w:r>
    </w:p>
    <w:p>
      <w:pPr>
        <w:pStyle w:val="ListParagraph"/>
        <w:numPr>
          <w:ilvl w:val="0"/>
          <w:numId w:val="100453520"/>
        </w:numPr>
        <w:ind w:left="360"/>
      </w:pPr>
      <w:r>
        <w:t>Als cijfers niet bekend zijn vanwege het ontbreken van eenduidige classificatie van geweldsdelicten met een eermotief binnen het OM en de rechtbank, hoe kunt u dan tot de uitspraak komen dat verruiming van de mogelijkheden om specifiek medeplichtigheid rond eergerelateerd geweld te kunnen straffen niet nodig is?</w:t>
      </w:r>
      <w:r>
        <w:br/>
      </w:r>
    </w:p>
    <w:p>
      <w:pPr>
        <w:pStyle w:val="ListParagraph"/>
        <w:numPr>
          <w:ilvl w:val="0"/>
          <w:numId w:val="100453520"/>
        </w:numPr>
        <w:ind w:left="360"/>
      </w:pPr>
      <w:r>
        <w:t>Bent u bereid de registratie en classificatie dusdanig te laten aanpassen dat bij het OM en rechtbank wel specifiek en eenduidig wordt geregistreerd op eerzaken? Zo ja, op welke termijn? Zo nee, waarom niet? </w:t>
      </w:r>
      <w:r>
        <w:br/>
      </w:r>
    </w:p>
    <w:p>
      <w:pPr>
        <w:pStyle w:val="ListParagraph"/>
        <w:numPr>
          <w:ilvl w:val="0"/>
          <w:numId w:val="100453520"/>
        </w:numPr>
        <w:ind w:left="360"/>
      </w:pPr>
      <w:r>
        <w:t>Is het juist dat voor het bepalen van de strafeis bij eergerelateerd geweld momenteel de richtlijn strafvordering huiselijk geweld[4] als basis dient, terwijl eergerelateerd geweld volgens deskundigen een geheel ander karakter heeft dan huiselijk geweld? Waarom is er geen aparte richtlijn strafvordering eergerelateerd geweld en bent u bereid deze alsnog te laten opstellen?</w:t>
      </w:r>
      <w:r>
        <w:br/>
      </w:r>
    </w:p>
    <w:p>
      <w:pPr>
        <w:pStyle w:val="ListParagraph"/>
        <w:numPr>
          <w:ilvl w:val="0"/>
          <w:numId w:val="100453520"/>
        </w:numPr>
        <w:ind w:left="360"/>
      </w:pPr>
      <w:r>
        <w:t>Is het juist dat u in eerdere beantwoording stelt dat bij een plan met voorbedachten rade een strafverzwarende omstandigheid aan de orde is, die indien bewezen, kan leiden tot een zwaardere strafeis? Hoe beoordeelt u deze verzwarende omstandigheden gezien het georganiseerde collectieve karakter bij gevallen van eergerelateerd geweld?</w:t>
      </w:r>
      <w:r>
        <w:br/>
      </w:r>
    </w:p>
    <w:p>
      <w:pPr>
        <w:pStyle w:val="ListParagraph"/>
        <w:numPr>
          <w:ilvl w:val="0"/>
          <w:numId w:val="100453520"/>
        </w:numPr>
        <w:ind w:left="360"/>
      </w:pPr>
      <w:r>
        <w:t>Kwalificeert het medeweten en/of goedkeuring verlenen aan het toepassen van eergerelateerd geweld als deelnemen aan een plan met voorbedachte raden vanuit medeplichtigheid, of moet er voor het kunnen vervolgen voor  medeplichtigheid echt sprake zijn van mededaderschap waarbij de verdachte daadwerkelijk zelf actief een bijdrage moet hebben geleverd aan het strafbare feit? Aan welke voorwaarden moet worden voldaan om medeplichtigheid zelfstandig vast te kunnen stellen bij het OM?</w:t>
      </w:r>
      <w:r>
        <w:br/>
      </w:r>
    </w:p>
    <w:p>
      <w:pPr>
        <w:pStyle w:val="ListParagraph"/>
        <w:numPr>
          <w:ilvl w:val="0"/>
          <w:numId w:val="100453520"/>
        </w:numPr>
        <w:ind w:left="360"/>
      </w:pPr>
      <w:r>
        <w:t>Deelt u de mening dat voor een effectieve aanpak van eergerelateerd geweld, oog voor deelnemingsvormen essentieel is? Zo ja, deelt u de mening dat verruiming van de mogelijkheden om strafrechtelijk op te treden tegen medeplichtigen van groot belang is voor het voorkomen van geweld uit naam van de familie-eer in Nederland? Zo ja, kunt u dit toelichten? Zo nee, waarom niet?</w:t>
      </w:r>
      <w:r>
        <w:br/>
      </w:r>
    </w:p>
    <w:p>
      <w:pPr>
        <w:pStyle w:val="ListParagraph"/>
        <w:numPr>
          <w:ilvl w:val="0"/>
          <w:numId w:val="100453520"/>
        </w:numPr>
        <w:ind w:left="360"/>
      </w:pPr>
      <w:r>
        <w:t>Bent u bereid uit te werken hoe ook medeweten en goedkeuring verlenen aan eergerelateerd geweld als medeplichtigheid en/of voorbedachte raden kan kwalificeren en dus de mogelijkheden voor strafbaarstelling te verruimen? Zo nee, waarom niet?</w:t>
      </w:r>
      <w:r>
        <w:br/>
      </w:r>
    </w:p>
    <w:p>
      <w:pPr>
        <w:pStyle w:val="ListParagraph"/>
        <w:numPr>
          <w:ilvl w:val="0"/>
          <w:numId w:val="100453520"/>
        </w:numPr>
        <w:ind w:left="360"/>
      </w:pPr>
      <w:r>
        <w:t>Welke capaciteit zit er bij OM om gevallen van eergerelateerd geweld waarbij collectieve deelnemingsvormen een rol spelen, in behandeling te nemen?</w:t>
      </w:r>
      <w:r>
        <w:br/>
      </w:r>
    </w:p>
    <w:p>
      <w:pPr>
        <w:pStyle w:val="ListParagraph"/>
        <w:numPr>
          <w:ilvl w:val="0"/>
          <w:numId w:val="100453520"/>
        </w:numPr>
        <w:ind w:left="360"/>
      </w:pPr>
      <w:r>
        <w:t>Bent u bereid te onderzoeken of en hoe het opnemen van een apart artikel voor de strafbaarstelling van eergerelateerd geweld in het wetboek van strafrecht zou kunnen bijdragen aan een verruimde mogelijkheid voor bestraffing? Zo ja, op welke termijn kan de Kamer hiervan de resultaten verwachten? Zo nee, waarom niet?</w:t>
      </w:r>
      <w:r>
        <w:br/>
      </w:r>
    </w:p>
    <w:p>
      <w:r>
        <w:t xml:space="preserve"> </w:t>
      </w:r>
      <w:r>
        <w:br/>
      </w:r>
    </w:p>
    <w:p>
      <w:r>
        <w:t xml:space="preserve">[1] Telegraaf, 12 september 2024, Moordcomplot op Ryan uit Joure besproken in familie-appgroep’: tiener smeekte meermaals om hulp? (www.telegraaf.nl/nieuws/1132461848/moordcomplot-op-ryan-18-uit-joure-besproken-in-familie-appgroep-tiener-smeekte-meermaals-om-hulp).</w:t>
      </w:r>
      <w:r>
        <w:br/>
      </w:r>
    </w:p>
    <w:p>
      <w:r>
        <w:t xml:space="preserve">[2] Jaarverslag Landelijk Expertise Centrum Eer Gerelateerd Geweld (www.politie.nl/binaries/content/assets/politie/onderwerpen/eergerelateerd-geweld/2021/lec-egg-terugblik-2020.pdf).</w:t>
      </w:r>
      <w:r>
        <w:br/>
      </w:r>
    </w:p>
    <w:p>
      <w:r>
        <w:t xml:space="preserve">[3] Kamerstuk 28345, nr 252</w:t>
      </w:r>
      <w:r>
        <w:br/>
      </w:r>
    </w:p>
    <w:p>
      <w:r>
        <w:t xml:space="preserve">[4] https://wetten.overheid.nl/BWBR0037818/2016-05-01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520">
    <w:abstractNumId w:val="100453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