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D4EBBC6" w14:textId="77777777">
        <w:tc>
          <w:tcPr>
            <w:tcW w:w="6379" w:type="dxa"/>
            <w:gridSpan w:val="2"/>
            <w:tcBorders>
              <w:top w:val="nil"/>
              <w:left w:val="nil"/>
              <w:bottom w:val="nil"/>
              <w:right w:val="nil"/>
            </w:tcBorders>
            <w:vAlign w:val="center"/>
          </w:tcPr>
          <w:p w:rsidR="004330ED" w:rsidP="00EA1CE4" w:rsidRDefault="004330ED" w14:paraId="5E8966F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840141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049061B" w14:textId="77777777">
        <w:trPr>
          <w:cantSplit/>
        </w:trPr>
        <w:tc>
          <w:tcPr>
            <w:tcW w:w="10348" w:type="dxa"/>
            <w:gridSpan w:val="3"/>
            <w:tcBorders>
              <w:top w:val="single" w:color="auto" w:sz="4" w:space="0"/>
              <w:left w:val="nil"/>
              <w:bottom w:val="nil"/>
              <w:right w:val="nil"/>
            </w:tcBorders>
          </w:tcPr>
          <w:p w:rsidR="004330ED" w:rsidP="004A1E29" w:rsidRDefault="004330ED" w14:paraId="40866E7A"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095C1A6C" w14:textId="77777777">
        <w:trPr>
          <w:cantSplit/>
        </w:trPr>
        <w:tc>
          <w:tcPr>
            <w:tcW w:w="10348" w:type="dxa"/>
            <w:gridSpan w:val="3"/>
            <w:tcBorders>
              <w:top w:val="nil"/>
              <w:left w:val="nil"/>
              <w:bottom w:val="nil"/>
              <w:right w:val="nil"/>
            </w:tcBorders>
          </w:tcPr>
          <w:p w:rsidR="004330ED" w:rsidP="00BF623B" w:rsidRDefault="004330ED" w14:paraId="0C7BEDBD" w14:textId="77777777">
            <w:pPr>
              <w:pStyle w:val="Amendement"/>
              <w:tabs>
                <w:tab w:val="clear" w:pos="3310"/>
                <w:tab w:val="clear" w:pos="3600"/>
              </w:tabs>
              <w:rPr>
                <w:rFonts w:ascii="Times New Roman" w:hAnsi="Times New Roman"/>
                <w:b w:val="0"/>
              </w:rPr>
            </w:pPr>
          </w:p>
        </w:tc>
      </w:tr>
      <w:tr w:rsidR="004330ED" w:rsidTr="00EA1CE4" w14:paraId="7B16526D" w14:textId="77777777">
        <w:trPr>
          <w:cantSplit/>
        </w:trPr>
        <w:tc>
          <w:tcPr>
            <w:tcW w:w="10348" w:type="dxa"/>
            <w:gridSpan w:val="3"/>
            <w:tcBorders>
              <w:top w:val="nil"/>
              <w:left w:val="nil"/>
              <w:bottom w:val="single" w:color="auto" w:sz="4" w:space="0"/>
              <w:right w:val="nil"/>
            </w:tcBorders>
          </w:tcPr>
          <w:p w:rsidR="004330ED" w:rsidP="00BF623B" w:rsidRDefault="004330ED" w14:paraId="2D6E49EA" w14:textId="77777777">
            <w:pPr>
              <w:pStyle w:val="Amendement"/>
              <w:tabs>
                <w:tab w:val="clear" w:pos="3310"/>
                <w:tab w:val="clear" w:pos="3600"/>
              </w:tabs>
              <w:rPr>
                <w:rFonts w:ascii="Times New Roman" w:hAnsi="Times New Roman"/>
              </w:rPr>
            </w:pPr>
          </w:p>
        </w:tc>
      </w:tr>
      <w:tr w:rsidR="004330ED" w:rsidTr="00EA1CE4" w14:paraId="0FB83E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265104B"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1A2EC7EB" w14:textId="77777777">
            <w:pPr>
              <w:suppressAutoHyphens/>
              <w:ind w:left="-70"/>
              <w:rPr>
                <w:b/>
              </w:rPr>
            </w:pPr>
          </w:p>
        </w:tc>
      </w:tr>
      <w:tr w:rsidR="003C21AC" w:rsidTr="00EA1CE4" w14:paraId="17FAD8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13277" w14:paraId="2A4128A2" w14:textId="6E143C3C">
            <w:pPr>
              <w:pStyle w:val="Amendement"/>
              <w:tabs>
                <w:tab w:val="clear" w:pos="3310"/>
                <w:tab w:val="clear" w:pos="3600"/>
              </w:tabs>
              <w:rPr>
                <w:rFonts w:ascii="Times New Roman" w:hAnsi="Times New Roman"/>
              </w:rPr>
            </w:pPr>
            <w:r>
              <w:rPr>
                <w:rFonts w:ascii="Times New Roman" w:hAnsi="Times New Roman"/>
              </w:rPr>
              <w:t xml:space="preserve">36 </w:t>
            </w:r>
            <w:r w:rsidR="00001CFC">
              <w:rPr>
                <w:rFonts w:ascii="Times New Roman" w:hAnsi="Times New Roman"/>
              </w:rPr>
              <w:t>264</w:t>
            </w:r>
          </w:p>
        </w:tc>
        <w:tc>
          <w:tcPr>
            <w:tcW w:w="7371" w:type="dxa"/>
            <w:gridSpan w:val="2"/>
          </w:tcPr>
          <w:p w:rsidRPr="00C035D4" w:rsidR="003C21AC" w:rsidP="006E0971" w:rsidRDefault="00001CFC" w14:paraId="20C09AAE" w14:textId="577D2441">
            <w:pPr>
              <w:ind w:left="-70"/>
              <w:rPr>
                <w:b/>
              </w:rPr>
            </w:pPr>
            <w:r w:rsidRPr="00001CFC">
              <w:rPr>
                <w:b/>
              </w:rPr>
              <w:t>Wijziging van de Uitvoeringswet Algemene verordening gegevensbescherming en enkele andere wetten in verband met het stroomlijnen en actualiseren van het gegevensbeschermingsrecht (Verzamelwet gegevensbescherming)</w:t>
            </w:r>
          </w:p>
        </w:tc>
      </w:tr>
      <w:tr w:rsidR="003C21AC" w:rsidTr="00EA1CE4" w14:paraId="109FEC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D43534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ADF3923" w14:textId="77777777">
            <w:pPr>
              <w:pStyle w:val="Amendement"/>
              <w:tabs>
                <w:tab w:val="clear" w:pos="3310"/>
                <w:tab w:val="clear" w:pos="3600"/>
              </w:tabs>
              <w:ind w:left="-70"/>
              <w:rPr>
                <w:rFonts w:ascii="Times New Roman" w:hAnsi="Times New Roman"/>
              </w:rPr>
            </w:pPr>
          </w:p>
        </w:tc>
      </w:tr>
      <w:tr w:rsidR="003C21AC" w:rsidTr="00EA1CE4" w14:paraId="5AD952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2353D5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F7FF4A6" w14:textId="77777777">
            <w:pPr>
              <w:pStyle w:val="Amendement"/>
              <w:tabs>
                <w:tab w:val="clear" w:pos="3310"/>
                <w:tab w:val="clear" w:pos="3600"/>
              </w:tabs>
              <w:ind w:left="-70"/>
              <w:rPr>
                <w:rFonts w:ascii="Times New Roman" w:hAnsi="Times New Roman"/>
              </w:rPr>
            </w:pPr>
          </w:p>
        </w:tc>
      </w:tr>
      <w:tr w:rsidR="003C21AC" w:rsidTr="00EA1CE4" w14:paraId="395E7A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E37578C" w14:textId="49D99DF4">
            <w:pPr>
              <w:pStyle w:val="Amendement"/>
              <w:tabs>
                <w:tab w:val="clear" w:pos="3310"/>
                <w:tab w:val="clear" w:pos="3600"/>
              </w:tabs>
              <w:rPr>
                <w:rFonts w:ascii="Times New Roman" w:hAnsi="Times New Roman"/>
              </w:rPr>
            </w:pPr>
            <w:r w:rsidRPr="00C035D4">
              <w:rPr>
                <w:rFonts w:ascii="Times New Roman" w:hAnsi="Times New Roman"/>
              </w:rPr>
              <w:t xml:space="preserve">Nr. </w:t>
            </w:r>
            <w:r w:rsidR="00340258">
              <w:rPr>
                <w:rFonts w:ascii="Times New Roman" w:hAnsi="Times New Roman"/>
                <w:caps/>
              </w:rPr>
              <w:t>8</w:t>
            </w:r>
          </w:p>
        </w:tc>
        <w:tc>
          <w:tcPr>
            <w:tcW w:w="7371" w:type="dxa"/>
            <w:gridSpan w:val="2"/>
          </w:tcPr>
          <w:p w:rsidRPr="00C035D4" w:rsidR="003C21AC" w:rsidP="006E0971" w:rsidRDefault="003C21AC" w14:paraId="0C266E34" w14:textId="04C4CCB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613277">
              <w:rPr>
                <w:rFonts w:ascii="Times New Roman" w:hAnsi="Times New Roman"/>
                <w:caps/>
              </w:rPr>
              <w:t>Bushoff</w:t>
            </w:r>
          </w:p>
        </w:tc>
      </w:tr>
      <w:tr w:rsidR="003C21AC" w:rsidTr="00EA1CE4" w14:paraId="15F5B1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886219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CC3FE0A" w14:textId="5C01032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40258">
              <w:rPr>
                <w:rFonts w:ascii="Times New Roman" w:hAnsi="Times New Roman"/>
                <w:b w:val="0"/>
              </w:rPr>
              <w:t>5 september 2024</w:t>
            </w:r>
          </w:p>
        </w:tc>
      </w:tr>
      <w:tr w:rsidR="00B01BA6" w:rsidTr="00EA1CE4" w14:paraId="5CD611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DA5979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4B55DA4" w14:textId="77777777">
            <w:pPr>
              <w:pStyle w:val="Amendement"/>
              <w:tabs>
                <w:tab w:val="clear" w:pos="3310"/>
                <w:tab w:val="clear" w:pos="3600"/>
              </w:tabs>
              <w:ind w:left="-70"/>
              <w:rPr>
                <w:rFonts w:ascii="Times New Roman" w:hAnsi="Times New Roman"/>
                <w:b w:val="0"/>
              </w:rPr>
            </w:pPr>
          </w:p>
        </w:tc>
      </w:tr>
      <w:tr w:rsidRPr="00EA69AC" w:rsidR="00B01BA6" w:rsidTr="00EA1CE4" w14:paraId="0FFA2D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B6F180B" w14:textId="77777777">
            <w:pPr>
              <w:ind w:firstLine="284"/>
            </w:pPr>
            <w:r w:rsidRPr="00EA69AC">
              <w:t>De ondergetekende stelt het volgende amendement voor:</w:t>
            </w:r>
          </w:p>
        </w:tc>
      </w:tr>
    </w:tbl>
    <w:p w:rsidR="005B1DCC" w:rsidP="00BF623B" w:rsidRDefault="005B1DCC" w14:paraId="6B3A9700" w14:textId="77777777"/>
    <w:p w:rsidR="00001CFC" w:rsidP="00BF623B" w:rsidRDefault="00001CFC" w14:paraId="4E6459C9" w14:textId="2BE12E55">
      <w:r>
        <w:tab/>
        <w:t xml:space="preserve">In artikel I, onderdeel M wordt </w:t>
      </w:r>
      <w:r w:rsidR="00AF4A2A">
        <w:t>na</w:t>
      </w:r>
      <w:r>
        <w:t xml:space="preserve"> het voorgestelde artikel 30</w:t>
      </w:r>
      <w:r w:rsidR="00BD08BE">
        <w:t>a</w:t>
      </w:r>
      <w:r w:rsidR="00AF4A2A">
        <w:t xml:space="preserve">, </w:t>
      </w:r>
      <w:r w:rsidR="00BD08BE">
        <w:t>derde</w:t>
      </w:r>
      <w:r w:rsidR="00AF4A2A">
        <w:t xml:space="preserve"> lid,</w:t>
      </w:r>
      <w:r>
        <w:t xml:space="preserve"> een lid </w:t>
      </w:r>
      <w:r w:rsidR="00AF4A2A">
        <w:t>ingev</w:t>
      </w:r>
      <w:r>
        <w:t>oegd, luidende:</w:t>
      </w:r>
    </w:p>
    <w:p w:rsidR="00001CFC" w:rsidP="00BF623B" w:rsidRDefault="00001CFC" w14:paraId="68D75850" w14:textId="0E75CC78">
      <w:r>
        <w:tab/>
      </w:r>
      <w:r w:rsidR="00BD08BE">
        <w:t>3</w:t>
      </w:r>
      <w:r w:rsidR="00AF4A2A">
        <w:t xml:space="preserve">a. </w:t>
      </w:r>
      <w:r w:rsidR="001F60CB">
        <w:t xml:space="preserve">Het </w:t>
      </w:r>
      <w:r w:rsidR="00AF4A2A">
        <w:t>overdra</w:t>
      </w:r>
      <w:r w:rsidR="001F60CB">
        <w:t>gen</w:t>
      </w:r>
      <w:r w:rsidR="00AF4A2A">
        <w:t xml:space="preserve"> van dossiers, bedoeld in het eerste lid, geschiedt kosteloos.</w:t>
      </w:r>
    </w:p>
    <w:p w:rsidR="001F60CB" w:rsidP="00BF623B" w:rsidRDefault="001F60CB" w14:paraId="0D1B27DB" w14:textId="77777777"/>
    <w:p w:rsidRPr="00EA69AC" w:rsidR="003C21AC" w:rsidP="00EA1CE4" w:rsidRDefault="003C21AC" w14:paraId="22FCD0BF" w14:textId="77777777">
      <w:pPr>
        <w:rPr>
          <w:b/>
        </w:rPr>
      </w:pPr>
      <w:r w:rsidRPr="00EA69AC">
        <w:rPr>
          <w:b/>
        </w:rPr>
        <w:t>Toelichting</w:t>
      </w:r>
    </w:p>
    <w:p w:rsidR="009E1E48" w:rsidP="00613277" w:rsidRDefault="009E1E48" w14:paraId="45DB362A" w14:textId="77777777">
      <w:pPr>
        <w:rPr>
          <w:b/>
          <w:bCs/>
        </w:rPr>
      </w:pPr>
    </w:p>
    <w:p w:rsidR="00001CFC" w:rsidP="00001CFC" w:rsidRDefault="00001CFC" w14:paraId="40EE33E7" w14:textId="77777777">
      <w:r>
        <w:t xml:space="preserve">Met dit amendement wordt een verbod geregeld op het in rekening brengen van kosten voor het overgeven van patiëntendossiers. Zodoende zijn huisartsenpraktijken ook bij een faillissement verplicht om patiëntendossiers kosteloos over te hevelen. </w:t>
      </w:r>
    </w:p>
    <w:p w:rsidR="00001CFC" w:rsidP="00001CFC" w:rsidRDefault="00001CFC" w14:paraId="0D4A08A7" w14:textId="0EF4F263">
      <w:r>
        <w:t>Het is maatschappelijk namelijk zeer onwenselijk als een huisartsenpraktijk kosten in rekening brengt voor een patiëntendossier als een patiënt, dan wel onvrijwillig door een faillissement, overstapt naar een andere huisarts. Zonder patiëntendossiers kunnen huisartsen namelijk geen goede zorg garanderen. Het ontbreken van patiëntendossier</w:t>
      </w:r>
      <w:r w:rsidR="003C4984">
        <w:t>s</w:t>
      </w:r>
      <w:r>
        <w:t xml:space="preserve"> kan tot acute gevaren leiden omdat de huisarts dan</w:t>
      </w:r>
      <w:r w:rsidR="003C4984">
        <w:t xml:space="preserve"> </w:t>
      </w:r>
      <w:r>
        <w:t>bijvoorbeeld niet weet wat voor medicijnen een patiënt gebruikt. Daarom mag een huisarts volgens de richtlijnen van de artsenfederatie KNMG geen geld vragen voor een patiëntendossier. Normaliter wordt een patiëntendossier dan ook kosteloos overgegeven als een patiënt van huisarts wisselt. Echter wordt deze richtlijn bij het faillissement van Co-</w:t>
      </w:r>
      <w:proofErr w:type="spellStart"/>
      <w:r>
        <w:t>Med</w:t>
      </w:r>
      <w:proofErr w:type="spellEnd"/>
      <w:r>
        <w:t xml:space="preserve"> tegengewerkt door de curator die de patiëntendossiers beheerd en hier een goodwill vergoeding voor wilt ontvangen.</w:t>
      </w:r>
      <w:r w:rsidR="003C4984">
        <w:t xml:space="preserve"> </w:t>
      </w:r>
      <w:r>
        <w:t>Dit amendement verbied deze praktijk en zet het belang van patiënten voorop.</w:t>
      </w:r>
      <w:r w:rsidR="003C4984">
        <w:br/>
      </w:r>
    </w:p>
    <w:p w:rsidR="00001CFC" w:rsidP="00001CFC" w:rsidRDefault="00001CFC" w14:paraId="6C3A9913" w14:textId="5CC83A01">
      <w:r>
        <w:t>De indiener beoog</w:t>
      </w:r>
      <w:r w:rsidR="003C4984">
        <w:t>t</w:t>
      </w:r>
      <w:r>
        <w:t xml:space="preserve"> met het amendement dat bij de overdracht van patiëntendossiers (in geval van o.a. faillissement) met als doel het continueren/gaan verlenen van zorg geen vergoeding gevraagd mag worden voor de patiëntendossiers. Daarvoor stelt de indiener voor om in de Wijziging van de Uitvoeringswet Algemene verordening gegevensbescherming en enkele andere wetten in verband met het stroomlijnen en actualiseren van het gegevensbeschermingsrecht (Verzamelwet gegevensbescherming) onder M in </w:t>
      </w:r>
      <w:r w:rsidR="00AF5AC2">
        <w:t xml:space="preserve">zowel </w:t>
      </w:r>
      <w:r>
        <w:t>artikel 30</w:t>
      </w:r>
      <w:r w:rsidR="00AF5AC2">
        <w:t>a als 30b</w:t>
      </w:r>
      <w:r>
        <w:t xml:space="preserve"> in te voegen dat bij de overdracht</w:t>
      </w:r>
      <w:r w:rsidR="003C4984">
        <w:t>,</w:t>
      </w:r>
      <w:r>
        <w:t xml:space="preserve"> zoals bedoel</w:t>
      </w:r>
      <w:r w:rsidR="003C4984">
        <w:t>d</w:t>
      </w:r>
      <w:r>
        <w:t xml:space="preserve"> in dat artikel</w:t>
      </w:r>
      <w:r w:rsidR="003C4984">
        <w:t>,</w:t>
      </w:r>
      <w:r>
        <w:t xml:space="preserve"> geen geld gevraagd mag worden voor deze overdracht. </w:t>
      </w:r>
      <w:r w:rsidR="00AF5AC2">
        <w:t>Voor artikel 30b is dit geregeld doordat het tweede lid van dat artikel bepaalt dat de regeling van artikel 30a van overeenkomstige toepassing is.</w:t>
      </w:r>
    </w:p>
    <w:p w:rsidR="00001CFC" w:rsidP="00001CFC" w:rsidRDefault="00001CFC" w14:paraId="3433380A" w14:textId="77777777"/>
    <w:p w:rsidRPr="00EA69AC" w:rsidR="00001CFC" w:rsidP="00001CFC" w:rsidRDefault="00001CFC" w14:paraId="077321AB" w14:textId="2D2214C6">
      <w:r>
        <w:t>Bushoff</w:t>
      </w:r>
    </w:p>
    <w:sectPr w:rsidRPr="00EA69AC" w:rsidR="00001CFC"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36007" w14:textId="77777777" w:rsidR="008A7C96" w:rsidRDefault="008A7C96">
      <w:pPr>
        <w:spacing w:line="20" w:lineRule="exact"/>
      </w:pPr>
    </w:p>
  </w:endnote>
  <w:endnote w:type="continuationSeparator" w:id="0">
    <w:p w14:paraId="1C3B9792" w14:textId="77777777" w:rsidR="008A7C96" w:rsidRDefault="008A7C96">
      <w:pPr>
        <w:pStyle w:val="Amendement"/>
      </w:pPr>
      <w:r>
        <w:rPr>
          <w:b w:val="0"/>
        </w:rPr>
        <w:t xml:space="preserve"> </w:t>
      </w:r>
    </w:p>
  </w:endnote>
  <w:endnote w:type="continuationNotice" w:id="1">
    <w:p w14:paraId="6B238A2A" w14:textId="77777777" w:rsidR="008A7C96" w:rsidRDefault="008A7C9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E57E2" w14:textId="77777777" w:rsidR="008A7C96" w:rsidRDefault="008A7C96">
      <w:pPr>
        <w:pStyle w:val="Amendement"/>
      </w:pPr>
      <w:r>
        <w:rPr>
          <w:b w:val="0"/>
        </w:rPr>
        <w:separator/>
      </w:r>
    </w:p>
  </w:footnote>
  <w:footnote w:type="continuationSeparator" w:id="0">
    <w:p w14:paraId="712A91E8" w14:textId="77777777" w:rsidR="008A7C96" w:rsidRDefault="008A7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67A"/>
    <w:multiLevelType w:val="hybridMultilevel"/>
    <w:tmpl w:val="68CAAA52"/>
    <w:lvl w:ilvl="0" w:tplc="FFFFFFFF">
      <w:start w:val="1"/>
      <w:numFmt w:val="lowerLetter"/>
      <w:lvlText w:val="%1."/>
      <w:lvlJc w:val="left"/>
      <w:pPr>
        <w:ind w:left="1080" w:hanging="360"/>
      </w:pPr>
      <w:rPr>
        <w:rFonts w:asciiTheme="minorHAnsi" w:hAnsiTheme="minorHAns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C2B1738"/>
    <w:multiLevelType w:val="hybridMultilevel"/>
    <w:tmpl w:val="C344C03E"/>
    <w:lvl w:ilvl="0" w:tplc="FC12D6D2">
      <w:start w:val="23"/>
      <w:numFmt w:val="bullet"/>
      <w:lvlText w:val="-"/>
      <w:lvlJc w:val="left"/>
      <w:pPr>
        <w:ind w:left="720" w:hanging="360"/>
      </w:pPr>
      <w:rPr>
        <w:rFonts w:ascii="Aptos" w:eastAsiaTheme="minorHAnsi" w:hAnsi="Aptos" w:cstheme="minorBidi" w:hint="default"/>
        <w:b/>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63F1DEE"/>
    <w:multiLevelType w:val="hybridMultilevel"/>
    <w:tmpl w:val="1360BDFE"/>
    <w:lvl w:ilvl="0" w:tplc="1D36268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6CA26292"/>
    <w:multiLevelType w:val="hybridMultilevel"/>
    <w:tmpl w:val="16925164"/>
    <w:lvl w:ilvl="0" w:tplc="EFA2A118">
      <w:start w:val="1"/>
      <w:numFmt w:val="lowerLetter"/>
      <w:lvlText w:val="%1."/>
      <w:lvlJc w:val="left"/>
      <w:pPr>
        <w:ind w:left="1080" w:hanging="360"/>
      </w:pPr>
      <w:rPr>
        <w:rFonts w:ascii="Times New Roman" w:hAnsi="Times New Roman"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72050020">
    <w:abstractNumId w:val="1"/>
  </w:num>
  <w:num w:numId="2" w16cid:durableId="922837558">
    <w:abstractNumId w:val="2"/>
  </w:num>
  <w:num w:numId="3" w16cid:durableId="762995791">
    <w:abstractNumId w:val="3"/>
  </w:num>
  <w:num w:numId="4" w16cid:durableId="897278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277"/>
    <w:rsid w:val="00001CFC"/>
    <w:rsid w:val="0006632D"/>
    <w:rsid w:val="000D17BF"/>
    <w:rsid w:val="000F151D"/>
    <w:rsid w:val="001103B7"/>
    <w:rsid w:val="00157CAF"/>
    <w:rsid w:val="001656EE"/>
    <w:rsid w:val="0016653D"/>
    <w:rsid w:val="001D56AF"/>
    <w:rsid w:val="001E0E21"/>
    <w:rsid w:val="001F60CB"/>
    <w:rsid w:val="00212E0A"/>
    <w:rsid w:val="002153B0"/>
    <w:rsid w:val="0021777F"/>
    <w:rsid w:val="00241DD0"/>
    <w:rsid w:val="00244865"/>
    <w:rsid w:val="00263409"/>
    <w:rsid w:val="002646D2"/>
    <w:rsid w:val="002A0713"/>
    <w:rsid w:val="00340258"/>
    <w:rsid w:val="00382EC9"/>
    <w:rsid w:val="003A1CD0"/>
    <w:rsid w:val="003C21AC"/>
    <w:rsid w:val="003C4984"/>
    <w:rsid w:val="003C5218"/>
    <w:rsid w:val="003C7876"/>
    <w:rsid w:val="003E2F98"/>
    <w:rsid w:val="003E36F9"/>
    <w:rsid w:val="00415BA6"/>
    <w:rsid w:val="0042574B"/>
    <w:rsid w:val="004330A1"/>
    <w:rsid w:val="004330ED"/>
    <w:rsid w:val="00472C17"/>
    <w:rsid w:val="0047634B"/>
    <w:rsid w:val="00481C91"/>
    <w:rsid w:val="004911E3"/>
    <w:rsid w:val="00497D57"/>
    <w:rsid w:val="004A1E29"/>
    <w:rsid w:val="004A7DD4"/>
    <w:rsid w:val="004B09BC"/>
    <w:rsid w:val="004B50D8"/>
    <w:rsid w:val="004B5B90"/>
    <w:rsid w:val="00501109"/>
    <w:rsid w:val="00505C19"/>
    <w:rsid w:val="00505FA5"/>
    <w:rsid w:val="005703C9"/>
    <w:rsid w:val="005808C0"/>
    <w:rsid w:val="00597703"/>
    <w:rsid w:val="005A3813"/>
    <w:rsid w:val="005A6097"/>
    <w:rsid w:val="005B1DCC"/>
    <w:rsid w:val="005B7323"/>
    <w:rsid w:val="005C25B9"/>
    <w:rsid w:val="00613277"/>
    <w:rsid w:val="006267E6"/>
    <w:rsid w:val="006558D2"/>
    <w:rsid w:val="00672D25"/>
    <w:rsid w:val="006738BC"/>
    <w:rsid w:val="006D3E69"/>
    <w:rsid w:val="006E0971"/>
    <w:rsid w:val="00735672"/>
    <w:rsid w:val="00754318"/>
    <w:rsid w:val="007648CA"/>
    <w:rsid w:val="007709F6"/>
    <w:rsid w:val="00770B60"/>
    <w:rsid w:val="0079090B"/>
    <w:rsid w:val="007965FC"/>
    <w:rsid w:val="007B66A1"/>
    <w:rsid w:val="007D2608"/>
    <w:rsid w:val="00800CD0"/>
    <w:rsid w:val="00814F64"/>
    <w:rsid w:val="008164E5"/>
    <w:rsid w:val="00830081"/>
    <w:rsid w:val="008467D7"/>
    <w:rsid w:val="00852541"/>
    <w:rsid w:val="00865D47"/>
    <w:rsid w:val="0088452C"/>
    <w:rsid w:val="008A3E74"/>
    <w:rsid w:val="008A7C96"/>
    <w:rsid w:val="008C7BAB"/>
    <w:rsid w:val="008D7DCB"/>
    <w:rsid w:val="009055DB"/>
    <w:rsid w:val="00905ECB"/>
    <w:rsid w:val="0096165D"/>
    <w:rsid w:val="0097621B"/>
    <w:rsid w:val="0098481B"/>
    <w:rsid w:val="00993E91"/>
    <w:rsid w:val="009A409F"/>
    <w:rsid w:val="009B5845"/>
    <w:rsid w:val="009C0C1F"/>
    <w:rsid w:val="009D3892"/>
    <w:rsid w:val="009E1E48"/>
    <w:rsid w:val="009E3B6C"/>
    <w:rsid w:val="00A10505"/>
    <w:rsid w:val="00A1288B"/>
    <w:rsid w:val="00A53203"/>
    <w:rsid w:val="00A772EB"/>
    <w:rsid w:val="00AB2258"/>
    <w:rsid w:val="00AF4A2A"/>
    <w:rsid w:val="00AF5AC2"/>
    <w:rsid w:val="00B01BA6"/>
    <w:rsid w:val="00B25F90"/>
    <w:rsid w:val="00B4708A"/>
    <w:rsid w:val="00BC118C"/>
    <w:rsid w:val="00BC1BF2"/>
    <w:rsid w:val="00BD08BE"/>
    <w:rsid w:val="00BD6106"/>
    <w:rsid w:val="00BE13FF"/>
    <w:rsid w:val="00BF623B"/>
    <w:rsid w:val="00C035D4"/>
    <w:rsid w:val="00C679BF"/>
    <w:rsid w:val="00C81BBD"/>
    <w:rsid w:val="00C979A3"/>
    <w:rsid w:val="00CA79B0"/>
    <w:rsid w:val="00CD3132"/>
    <w:rsid w:val="00CE27CD"/>
    <w:rsid w:val="00D134F3"/>
    <w:rsid w:val="00D26C74"/>
    <w:rsid w:val="00D47D01"/>
    <w:rsid w:val="00D774B3"/>
    <w:rsid w:val="00DA18B7"/>
    <w:rsid w:val="00DD35A5"/>
    <w:rsid w:val="00DE2948"/>
    <w:rsid w:val="00DF68BE"/>
    <w:rsid w:val="00DF712A"/>
    <w:rsid w:val="00E05CFE"/>
    <w:rsid w:val="00E22B6D"/>
    <w:rsid w:val="00E25DF4"/>
    <w:rsid w:val="00E3485D"/>
    <w:rsid w:val="00E6619B"/>
    <w:rsid w:val="00E93597"/>
    <w:rsid w:val="00EA0C23"/>
    <w:rsid w:val="00EA1CE4"/>
    <w:rsid w:val="00EA69AC"/>
    <w:rsid w:val="00EB40A1"/>
    <w:rsid w:val="00EB6296"/>
    <w:rsid w:val="00EC3112"/>
    <w:rsid w:val="00ED5E57"/>
    <w:rsid w:val="00EE1BD8"/>
    <w:rsid w:val="00FA5BBE"/>
    <w:rsid w:val="00FB2026"/>
    <w:rsid w:val="00FD55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16034"/>
  <w15:docId w15:val="{94347605-C285-4CA1-B782-06214280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613277"/>
    <w:pPr>
      <w:widowControl/>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customStyle="1" w:styleId="VoetnoottekstChar">
    <w:name w:val="Voetnoottekst Char"/>
    <w:basedOn w:val="Standaardalinea-lettertype"/>
    <w:link w:val="Voetnoottekst"/>
    <w:uiPriority w:val="99"/>
    <w:semiHidden/>
    <w:rsid w:val="00613277"/>
    <w:rPr>
      <w:sz w:val="24"/>
    </w:rPr>
  </w:style>
  <w:style w:type="character" w:styleId="Voetnootmarkering">
    <w:name w:val="footnote reference"/>
    <w:basedOn w:val="Standaardalinea-lettertype"/>
    <w:uiPriority w:val="99"/>
    <w:semiHidden/>
    <w:unhideWhenUsed/>
    <w:rsid w:val="00613277"/>
    <w:rPr>
      <w:vertAlign w:val="superscript"/>
    </w:rPr>
  </w:style>
  <w:style w:type="character" w:styleId="Hyperlink">
    <w:name w:val="Hyperlink"/>
    <w:basedOn w:val="Standaardalinea-lettertype"/>
    <w:uiPriority w:val="99"/>
    <w:unhideWhenUsed/>
    <w:rsid w:val="00613277"/>
    <w:rPr>
      <w:color w:val="0000FF" w:themeColor="hyperlink"/>
      <w:u w:val="single"/>
    </w:rPr>
  </w:style>
  <w:style w:type="paragraph" w:styleId="Revisie">
    <w:name w:val="Revision"/>
    <w:hidden/>
    <w:uiPriority w:val="99"/>
    <w:semiHidden/>
    <w:rsid w:val="007648CA"/>
    <w:rPr>
      <w:sz w:val="24"/>
    </w:rPr>
  </w:style>
  <w:style w:type="character" w:styleId="Verwijzingopmerking">
    <w:name w:val="annotation reference"/>
    <w:basedOn w:val="Standaardalinea-lettertype"/>
    <w:semiHidden/>
    <w:unhideWhenUsed/>
    <w:rsid w:val="007648CA"/>
    <w:rPr>
      <w:sz w:val="16"/>
      <w:szCs w:val="16"/>
    </w:rPr>
  </w:style>
  <w:style w:type="paragraph" w:styleId="Tekstopmerking">
    <w:name w:val="annotation text"/>
    <w:basedOn w:val="Standaard"/>
    <w:link w:val="TekstopmerkingChar"/>
    <w:unhideWhenUsed/>
    <w:rsid w:val="007648CA"/>
    <w:rPr>
      <w:sz w:val="20"/>
    </w:rPr>
  </w:style>
  <w:style w:type="character" w:customStyle="1" w:styleId="TekstopmerkingChar">
    <w:name w:val="Tekst opmerking Char"/>
    <w:basedOn w:val="Standaardalinea-lettertype"/>
    <w:link w:val="Tekstopmerking"/>
    <w:rsid w:val="007648CA"/>
  </w:style>
  <w:style w:type="paragraph" w:styleId="Onderwerpvanopmerking">
    <w:name w:val="annotation subject"/>
    <w:basedOn w:val="Tekstopmerking"/>
    <w:next w:val="Tekstopmerking"/>
    <w:link w:val="OnderwerpvanopmerkingChar"/>
    <w:semiHidden/>
    <w:unhideWhenUsed/>
    <w:rsid w:val="007648CA"/>
    <w:rPr>
      <w:b/>
      <w:bCs/>
    </w:rPr>
  </w:style>
  <w:style w:type="character" w:customStyle="1" w:styleId="OnderwerpvanopmerkingChar">
    <w:name w:val="Onderwerp van opmerking Char"/>
    <w:basedOn w:val="TekstopmerkingChar"/>
    <w:link w:val="Onderwerpvanopmerking"/>
    <w:semiHidden/>
    <w:rsid w:val="007648CA"/>
    <w:rPr>
      <w:b/>
      <w:bCs/>
    </w:rPr>
  </w:style>
  <w:style w:type="character" w:customStyle="1" w:styleId="cf01">
    <w:name w:val="cf01"/>
    <w:basedOn w:val="Standaardalinea-lettertype"/>
    <w:rsid w:val="00EB6296"/>
    <w:rPr>
      <w:rFonts w:ascii="Segoe UI" w:hAnsi="Segoe UI" w:cs="Segoe UI" w:hint="default"/>
      <w:sz w:val="18"/>
      <w:szCs w:val="18"/>
    </w:rPr>
  </w:style>
  <w:style w:type="character" w:styleId="Nadruk">
    <w:name w:val="Emphasis"/>
    <w:basedOn w:val="Standaardalinea-lettertype"/>
    <w:uiPriority w:val="20"/>
    <w:qFormat/>
    <w:rsid w:val="007909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359</ap:Words>
  <ap:Characters>2241</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2024-09-05T09:07:00.0000000Z</dcterms:created>
  <dcterms:modified xsi:type="dcterms:W3CDTF">2024-09-05T09:07:00.0000000Z</dcterms:modified>
  <dc:description>------------------------</dc:description>
  <dc:subject/>
  <keywords/>
  <version/>
  <category/>
</coreProperties>
</file>