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41430" w:rsidTr="00D9561B" w14:paraId="04587690" w14:textId="77777777">
        <w:trPr>
          <w:trHeight w:val="1514"/>
        </w:trPr>
        <w:tc>
          <w:tcPr>
            <w:tcW w:w="7522" w:type="dxa"/>
            <w:tcBorders>
              <w:top w:val="nil"/>
              <w:left w:val="nil"/>
              <w:bottom w:val="nil"/>
              <w:right w:val="nil"/>
            </w:tcBorders>
            <w:tcMar>
              <w:left w:w="0" w:type="dxa"/>
              <w:right w:w="0" w:type="dxa"/>
            </w:tcMar>
          </w:tcPr>
          <w:p w:rsidR="00374412" w:rsidP="00D9561B" w:rsidRDefault="007F72EA" w14:paraId="74A4574E" w14:textId="77777777">
            <w:r>
              <w:t>De v</w:t>
            </w:r>
            <w:r w:rsidR="008E3932">
              <w:t>oorzitter van de Tweede Kamer der Staten-Generaal</w:t>
            </w:r>
          </w:p>
          <w:p w:rsidR="00374412" w:rsidP="00D9561B" w:rsidRDefault="007F72EA" w14:paraId="5FB642FF" w14:textId="77777777">
            <w:r>
              <w:t>Postbus 20018</w:t>
            </w:r>
          </w:p>
          <w:p w:rsidR="008E3932" w:rsidP="00D9561B" w:rsidRDefault="007F72EA" w14:paraId="6E350D9F" w14:textId="1B13C9BF">
            <w:r>
              <w:t>2500 EA</w:t>
            </w:r>
            <w:r w:rsidR="00016A11">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41430" w:rsidTr="007F72EA" w14:paraId="037C47CD" w14:textId="77777777">
        <w:trPr>
          <w:trHeight w:val="289" w:hRule="exact"/>
        </w:trPr>
        <w:tc>
          <w:tcPr>
            <w:tcW w:w="928" w:type="dxa"/>
          </w:tcPr>
          <w:p w:rsidRPr="00434042" w:rsidR="0005404B" w:rsidP="00FF66F9" w:rsidRDefault="007F72EA" w14:paraId="50C93812" w14:textId="77777777">
            <w:pPr>
              <w:rPr>
                <w:lang w:eastAsia="en-US"/>
              </w:rPr>
            </w:pPr>
            <w:r>
              <w:rPr>
                <w:lang w:eastAsia="en-US"/>
              </w:rPr>
              <w:t>Datum</w:t>
            </w:r>
          </w:p>
        </w:tc>
        <w:tc>
          <w:tcPr>
            <w:tcW w:w="6572" w:type="dxa"/>
          </w:tcPr>
          <w:p w:rsidRPr="00434042" w:rsidR="0005404B" w:rsidP="00FF66F9" w:rsidRDefault="00ED7DE0" w14:paraId="5278E880" w14:textId="57EC217B">
            <w:pPr>
              <w:rPr>
                <w:lang w:eastAsia="en-US"/>
              </w:rPr>
            </w:pPr>
            <w:r>
              <w:rPr>
                <w:lang w:eastAsia="en-US"/>
              </w:rPr>
              <w:t>4 september 2024</w:t>
            </w:r>
          </w:p>
        </w:tc>
      </w:tr>
      <w:tr w:rsidR="00D41430" w:rsidTr="007F72EA" w14:paraId="5A180E2F" w14:textId="77777777">
        <w:trPr>
          <w:trHeight w:val="368"/>
        </w:trPr>
        <w:tc>
          <w:tcPr>
            <w:tcW w:w="928" w:type="dxa"/>
          </w:tcPr>
          <w:p w:rsidR="0005404B" w:rsidP="00FF66F9" w:rsidRDefault="007F72EA" w14:paraId="51DB3A05" w14:textId="77777777">
            <w:pPr>
              <w:rPr>
                <w:lang w:eastAsia="en-US"/>
              </w:rPr>
            </w:pPr>
            <w:r>
              <w:rPr>
                <w:lang w:eastAsia="en-US"/>
              </w:rPr>
              <w:t>Betreft</w:t>
            </w:r>
          </w:p>
        </w:tc>
        <w:tc>
          <w:tcPr>
            <w:tcW w:w="6572" w:type="dxa"/>
          </w:tcPr>
          <w:p w:rsidR="0005404B" w:rsidP="00FF66F9" w:rsidRDefault="007F72EA" w14:paraId="624DB4A5" w14:textId="77777777">
            <w:pPr>
              <w:rPr>
                <w:lang w:eastAsia="en-US"/>
              </w:rPr>
            </w:pPr>
            <w:r>
              <w:rPr>
                <w:lang w:eastAsia="en-US"/>
              </w:rPr>
              <w:t>Aankondiging verlenging indemniteitsregeling tot 31 december 2025</w:t>
            </w:r>
          </w:p>
        </w:tc>
      </w:tr>
    </w:tbl>
    <w:p w:rsidR="00016A11" w:rsidP="00016A11" w:rsidRDefault="007F72EA" w14:paraId="4630DA72" w14:textId="31F2BBC7">
      <w:r w:rsidRPr="007F72EA">
        <w:t>Het organiseren van grote, tijdelijke tentoonstellingen is voor musea</w:t>
      </w:r>
      <w:r>
        <w:t xml:space="preserve"> </w:t>
      </w:r>
      <w:r w:rsidRPr="007F72EA">
        <w:t xml:space="preserve">in Nederland één van de belangrijkste mogelijkheden om </w:t>
      </w:r>
      <w:r w:rsidR="0081576C">
        <w:t>hun</w:t>
      </w:r>
      <w:r w:rsidRPr="007F72EA">
        <w:t xml:space="preserve"> presentatiefunctie vorm te geven en daarmee cultuur</w:t>
      </w:r>
      <w:r>
        <w:t xml:space="preserve">bezoek te stimuleren. </w:t>
      </w:r>
      <w:r w:rsidRPr="007F72EA">
        <w:t>Het organiseren van deze tentoonstellingen, waarbij ook andere voorwerpen dan die uit de eigen museale collectie betrokken zijn, is echter ook een kostbare opgave. Een belangrijk element van deze kosten vormen de verzekeringspremies</w:t>
      </w:r>
      <w:r>
        <w:t xml:space="preserve">. </w:t>
      </w:r>
      <w:r w:rsidRPr="007F72EA">
        <w:t>Daarom</w:t>
      </w:r>
      <w:r>
        <w:t xml:space="preserve"> is er de </w:t>
      </w:r>
      <w:r w:rsidRPr="007F72EA">
        <w:t xml:space="preserve"> indemniteitsregeling.</w:t>
      </w:r>
      <w:r>
        <w:t xml:space="preserve"> </w:t>
      </w:r>
      <w:r w:rsidR="00016A11">
        <w:t>De</w:t>
      </w:r>
      <w:r>
        <w:t>ze</w:t>
      </w:r>
      <w:r w:rsidR="00016A11">
        <w:t xml:space="preserve"> regeling is een subsidieregeling </w:t>
      </w:r>
      <w:r>
        <w:t xml:space="preserve">(garantstelling) </w:t>
      </w:r>
      <w:r w:rsidR="00016A11">
        <w:t>die wordt uitgevoerd door de Rijksdienst voor het Cultureel Erfgoed. Dankzij de garantstelling door het Rijk kunnen verzekeraars korting geven op de verzekeringspremies voor tentoonstellingen.</w:t>
      </w:r>
    </w:p>
    <w:p w:rsidR="00016A11" w:rsidRDefault="00016A11" w14:paraId="785D38D4" w14:textId="77777777"/>
    <w:p w:rsidR="00016A11" w:rsidRDefault="00016A11" w14:paraId="5691152A" w14:textId="2ED2F537">
      <w:r>
        <w:t>De regeling loopt eind 2024 af. Zonder verlenging zouden instellingen geen aanspraak meer kunnen maken op de regeling in 2025. Dit vind ik onwenselijk. Met deze brief kondig ik aan dat de looptijd van de regeling wordt verlengd naar 31 december 2025 en stuur ik u het bijbehorende toetsingskader</w:t>
      </w:r>
      <w:r w:rsidR="003652C6">
        <w:t xml:space="preserve"> risicoregelingen</w:t>
      </w:r>
      <w:r>
        <w:t>. Dit doe ik vooruitlopend op de uitkomsten van een evaluatie van de regeling die dit jaar plaatsvindt.</w:t>
      </w:r>
      <w:r w:rsidR="00D43725">
        <w:t xml:space="preserve"> De uitkomsten van deze evaluatie zal ik met uw Kamer delen</w:t>
      </w:r>
      <w:r w:rsidR="00A12DE5">
        <w:t xml:space="preserve"> in 2025</w:t>
      </w:r>
      <w:r w:rsidR="00D43725">
        <w:t>.</w:t>
      </w:r>
    </w:p>
    <w:p w:rsidR="00016A11" w:rsidP="00016A11" w:rsidRDefault="00016A11" w14:paraId="649CCB07" w14:textId="77777777"/>
    <w:p w:rsidR="00D41430" w:rsidP="00016A11" w:rsidRDefault="00016A11" w14:paraId="67E4FEA8" w14:textId="2E471D55">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41430" w:rsidTr="00A421A1" w14:paraId="087E371D" w14:textId="77777777">
        <w:tc>
          <w:tcPr>
            <w:tcW w:w="2160" w:type="dxa"/>
          </w:tcPr>
          <w:p w:rsidRPr="00F53C9D" w:rsidR="006205C0" w:rsidP="00686AED" w:rsidRDefault="007F72EA" w14:paraId="570A6E36" w14:textId="77777777">
            <w:pPr>
              <w:pStyle w:val="Colofonkop"/>
              <w:framePr w:hSpace="0" w:wrap="auto" w:hAnchor="text" w:vAnchor="margin" w:xAlign="left" w:yAlign="inline"/>
            </w:pPr>
            <w:r>
              <w:t>Erfgoed en Kunsten</w:t>
            </w:r>
          </w:p>
          <w:p w:rsidR="006205C0" w:rsidP="00A421A1" w:rsidRDefault="007F72EA" w14:paraId="4632FF22" w14:textId="77777777">
            <w:pPr>
              <w:pStyle w:val="Huisstijl-Gegeven"/>
              <w:spacing w:after="0"/>
            </w:pPr>
            <w:r>
              <w:t xml:space="preserve">Rijnstraat 50 </w:t>
            </w:r>
          </w:p>
          <w:p w:rsidR="004425A7" w:rsidP="00E972A2" w:rsidRDefault="007F72EA" w14:paraId="2D729C4F" w14:textId="77777777">
            <w:pPr>
              <w:pStyle w:val="Huisstijl-Gegeven"/>
              <w:spacing w:after="0"/>
            </w:pPr>
            <w:r>
              <w:t>Den Haag</w:t>
            </w:r>
          </w:p>
          <w:p w:rsidR="004425A7" w:rsidP="00E972A2" w:rsidRDefault="007F72EA" w14:paraId="20E35E30" w14:textId="77777777">
            <w:pPr>
              <w:pStyle w:val="Huisstijl-Gegeven"/>
              <w:spacing w:after="0"/>
            </w:pPr>
            <w:r>
              <w:t>Postbus 16375</w:t>
            </w:r>
          </w:p>
          <w:p w:rsidR="004425A7" w:rsidP="00E972A2" w:rsidRDefault="007F72EA" w14:paraId="4DA128F5" w14:textId="77777777">
            <w:pPr>
              <w:pStyle w:val="Huisstijl-Gegeven"/>
              <w:spacing w:after="0"/>
            </w:pPr>
            <w:r>
              <w:t>2500 BJ Den Haag</w:t>
            </w:r>
          </w:p>
          <w:p w:rsidR="004425A7" w:rsidP="00E972A2" w:rsidRDefault="007F72EA" w14:paraId="3AAD30D2" w14:textId="77777777">
            <w:pPr>
              <w:pStyle w:val="Huisstijl-Gegeven"/>
              <w:spacing w:after="90"/>
            </w:pPr>
            <w:r>
              <w:t>www.rijksoverheid.nl</w:t>
            </w:r>
          </w:p>
          <w:p w:rsidRPr="00D86CC6" w:rsidR="006205C0" w:rsidP="00A421A1" w:rsidRDefault="007F72EA" w14:paraId="2136BEC2" w14:textId="77777777">
            <w:pPr>
              <w:spacing w:line="180" w:lineRule="exact"/>
              <w:rPr>
                <w:b/>
                <w:sz w:val="13"/>
                <w:szCs w:val="13"/>
              </w:rPr>
            </w:pPr>
            <w:r>
              <w:rPr>
                <w:b/>
                <w:sz w:val="13"/>
                <w:szCs w:val="13"/>
              </w:rPr>
              <w:t>Contactpersoon</w:t>
            </w:r>
          </w:p>
          <w:p w:rsidRPr="00A32073" w:rsidR="00ED7DE0" w:rsidP="00ED7DE0" w:rsidRDefault="00ED7DE0" w14:paraId="4C40E37B" w14:textId="34882D90">
            <w:pPr>
              <w:spacing w:after="90" w:line="180" w:lineRule="exact"/>
              <w:rPr>
                <w:sz w:val="13"/>
                <w:szCs w:val="13"/>
              </w:rPr>
            </w:pPr>
          </w:p>
          <w:p w:rsidRPr="00A32073" w:rsidR="006205C0" w:rsidP="00A421A1" w:rsidRDefault="006205C0" w14:paraId="3CB1B51F" w14:textId="60FB0721">
            <w:pPr>
              <w:spacing w:line="180" w:lineRule="exact"/>
              <w:rPr>
                <w:sz w:val="13"/>
                <w:szCs w:val="13"/>
              </w:rPr>
            </w:pPr>
          </w:p>
        </w:tc>
      </w:tr>
      <w:tr w:rsidR="00D41430" w:rsidTr="00A421A1" w14:paraId="5AAC7068" w14:textId="77777777">
        <w:trPr>
          <w:trHeight w:val="200" w:hRule="exact"/>
        </w:trPr>
        <w:tc>
          <w:tcPr>
            <w:tcW w:w="2160" w:type="dxa"/>
          </w:tcPr>
          <w:p w:rsidRPr="00356D2B" w:rsidR="006205C0" w:rsidP="00A421A1" w:rsidRDefault="006205C0" w14:paraId="6D1506A2" w14:textId="77777777">
            <w:pPr>
              <w:spacing w:after="90" w:line="180" w:lineRule="exact"/>
              <w:rPr>
                <w:sz w:val="13"/>
                <w:szCs w:val="13"/>
              </w:rPr>
            </w:pPr>
          </w:p>
        </w:tc>
      </w:tr>
      <w:tr w:rsidR="00D41430" w:rsidTr="00A421A1" w14:paraId="1B537232" w14:textId="77777777">
        <w:trPr>
          <w:trHeight w:val="450"/>
        </w:trPr>
        <w:tc>
          <w:tcPr>
            <w:tcW w:w="2160" w:type="dxa"/>
          </w:tcPr>
          <w:p w:rsidR="00F51A76" w:rsidP="00A421A1" w:rsidRDefault="007F72EA" w14:paraId="246133DA" w14:textId="77777777">
            <w:pPr>
              <w:spacing w:line="180" w:lineRule="exact"/>
              <w:rPr>
                <w:b/>
                <w:sz w:val="13"/>
                <w:szCs w:val="13"/>
              </w:rPr>
            </w:pPr>
            <w:r>
              <w:rPr>
                <w:b/>
                <w:sz w:val="13"/>
                <w:szCs w:val="13"/>
              </w:rPr>
              <w:t>Onze referentie</w:t>
            </w:r>
          </w:p>
          <w:p w:rsidRPr="00FA7882" w:rsidR="006205C0" w:rsidP="00215356" w:rsidRDefault="007F72EA" w14:paraId="400F0584" w14:textId="77777777">
            <w:pPr>
              <w:spacing w:line="180" w:lineRule="exact"/>
              <w:rPr>
                <w:sz w:val="13"/>
                <w:szCs w:val="13"/>
              </w:rPr>
            </w:pPr>
            <w:r>
              <w:rPr>
                <w:sz w:val="13"/>
                <w:szCs w:val="13"/>
              </w:rPr>
              <w:t>47578137</w:t>
            </w:r>
          </w:p>
        </w:tc>
      </w:tr>
      <w:tr w:rsidR="00D41430" w:rsidTr="00D130C0" w14:paraId="105B3E23" w14:textId="77777777">
        <w:trPr>
          <w:trHeight w:val="113"/>
        </w:trPr>
        <w:tc>
          <w:tcPr>
            <w:tcW w:w="2160" w:type="dxa"/>
          </w:tcPr>
          <w:p w:rsidRPr="00C5333A" w:rsidR="006205C0" w:rsidP="00D36088" w:rsidRDefault="007F72EA" w14:paraId="6B50A873" w14:textId="77777777">
            <w:pPr>
              <w:tabs>
                <w:tab w:val="center" w:pos="1080"/>
              </w:tabs>
              <w:spacing w:line="180" w:lineRule="exact"/>
              <w:rPr>
                <w:sz w:val="13"/>
                <w:szCs w:val="13"/>
              </w:rPr>
            </w:pPr>
            <w:r>
              <w:rPr>
                <w:b/>
                <w:sz w:val="13"/>
                <w:szCs w:val="13"/>
              </w:rPr>
              <w:t>Bijlagen</w:t>
            </w:r>
          </w:p>
        </w:tc>
      </w:tr>
      <w:tr w:rsidR="00D41430" w:rsidTr="00D130C0" w14:paraId="1480D85A" w14:textId="77777777">
        <w:trPr>
          <w:trHeight w:val="113"/>
        </w:trPr>
        <w:tc>
          <w:tcPr>
            <w:tcW w:w="2160" w:type="dxa"/>
          </w:tcPr>
          <w:p w:rsidRPr="00D74F66" w:rsidR="006205C0" w:rsidP="00A421A1" w:rsidRDefault="007F72EA" w14:paraId="176B9005" w14:textId="77777777">
            <w:pPr>
              <w:spacing w:after="90" w:line="180" w:lineRule="exact"/>
              <w:rPr>
                <w:sz w:val="13"/>
              </w:rPr>
            </w:pPr>
            <w:r>
              <w:rPr>
                <w:sz w:val="13"/>
              </w:rPr>
              <w:t>1</w:t>
            </w:r>
          </w:p>
        </w:tc>
      </w:tr>
    </w:tbl>
    <w:p w:rsidR="007851C4" w:rsidP="00CA35E4" w:rsidRDefault="007851C4" w14:paraId="35C90ADA" w14:textId="77777777"/>
    <w:p w:rsidR="00820DDA" w:rsidP="00CA35E4" w:rsidRDefault="007F72EA" w14:paraId="7CB21546" w14:textId="77777777">
      <w:r>
        <w:t>De minister van Onderwijs, Cultuur en Wetenschap,</w:t>
      </w:r>
    </w:p>
    <w:p w:rsidR="000F521E" w:rsidP="003A7160" w:rsidRDefault="000F521E" w14:paraId="56E71497" w14:textId="77777777"/>
    <w:p w:rsidR="000F521E" w:rsidP="003A7160" w:rsidRDefault="000F521E" w14:paraId="7A0DCFED" w14:textId="77777777"/>
    <w:p w:rsidR="000F521E" w:rsidP="003A7160" w:rsidRDefault="000F521E" w14:paraId="7EEEA696" w14:textId="77777777"/>
    <w:p w:rsidR="000F521E" w:rsidP="003A7160" w:rsidRDefault="000F521E" w14:paraId="2479D37C" w14:textId="77777777"/>
    <w:p w:rsidR="000F521E" w:rsidP="003A7160" w:rsidRDefault="007F72EA" w14:paraId="70B313C9" w14:textId="77777777">
      <w:pPr>
        <w:pStyle w:val="standaard-tekst"/>
      </w:pPr>
      <w:proofErr w:type="spellStart"/>
      <w:r>
        <w:t>Eppo</w:t>
      </w:r>
      <w:proofErr w:type="spellEnd"/>
      <w:r>
        <w:t xml:space="preserve"> Bruins</w:t>
      </w:r>
    </w:p>
    <w:p w:rsidR="00F01557" w:rsidP="003A7160" w:rsidRDefault="00F01557" w14:paraId="210AFAC3" w14:textId="77777777"/>
    <w:p w:rsidR="00F01557" w:rsidP="003A7160" w:rsidRDefault="00F01557" w14:paraId="3D42BE51" w14:textId="77777777"/>
    <w:p w:rsidR="00184B30" w:rsidP="00A60B58" w:rsidRDefault="00184B30" w14:paraId="448BFB19" w14:textId="77777777"/>
    <w:p w:rsidR="00184B30" w:rsidP="00A60B58" w:rsidRDefault="00184B30" w14:paraId="492CC779" w14:textId="77777777"/>
    <w:p w:rsidRPr="00820DDA" w:rsidR="00820DDA" w:rsidP="00215964" w:rsidRDefault="00820DDA" w14:paraId="55ED3B2E"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3D0F" w14:textId="77777777" w:rsidR="00DC691C" w:rsidRDefault="007F72EA">
      <w:r>
        <w:separator/>
      </w:r>
    </w:p>
    <w:p w14:paraId="3CAD480F" w14:textId="77777777" w:rsidR="00DC691C" w:rsidRDefault="00DC691C"/>
  </w:endnote>
  <w:endnote w:type="continuationSeparator" w:id="0">
    <w:p w14:paraId="7632148E" w14:textId="77777777" w:rsidR="00DC691C" w:rsidRDefault="007F72EA">
      <w:r>
        <w:continuationSeparator/>
      </w:r>
    </w:p>
    <w:p w14:paraId="7A4B76A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C75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5D7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41430" w14:paraId="547E8C24" w14:textId="77777777" w:rsidTr="004C7E1D">
      <w:trPr>
        <w:trHeight w:hRule="exact" w:val="357"/>
      </w:trPr>
      <w:tc>
        <w:tcPr>
          <w:tcW w:w="7603" w:type="dxa"/>
          <w:shd w:val="clear" w:color="auto" w:fill="auto"/>
        </w:tcPr>
        <w:p w14:paraId="7B4CDB17" w14:textId="77777777" w:rsidR="002F71BB" w:rsidRPr="004C7E1D" w:rsidRDefault="002F71BB" w:rsidP="004C7E1D">
          <w:pPr>
            <w:spacing w:line="180" w:lineRule="exact"/>
            <w:rPr>
              <w:sz w:val="13"/>
              <w:szCs w:val="13"/>
            </w:rPr>
          </w:pPr>
        </w:p>
      </w:tc>
      <w:tc>
        <w:tcPr>
          <w:tcW w:w="2172" w:type="dxa"/>
          <w:shd w:val="clear" w:color="auto" w:fill="auto"/>
        </w:tcPr>
        <w:p w14:paraId="4E7E0B26" w14:textId="30301DE3" w:rsidR="002F71BB" w:rsidRPr="004C7E1D" w:rsidRDefault="007F72E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14:paraId="15D32B0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41430" w14:paraId="2083C78F" w14:textId="77777777" w:rsidTr="004C7E1D">
      <w:trPr>
        <w:trHeight w:hRule="exact" w:val="357"/>
      </w:trPr>
      <w:tc>
        <w:tcPr>
          <w:tcW w:w="7709" w:type="dxa"/>
          <w:shd w:val="clear" w:color="auto" w:fill="auto"/>
        </w:tcPr>
        <w:p w14:paraId="2E088E97" w14:textId="77777777" w:rsidR="00D17084" w:rsidRPr="004C7E1D" w:rsidRDefault="00D17084" w:rsidP="004C7E1D">
          <w:pPr>
            <w:spacing w:line="180" w:lineRule="exact"/>
            <w:rPr>
              <w:sz w:val="13"/>
              <w:szCs w:val="13"/>
            </w:rPr>
          </w:pPr>
        </w:p>
      </w:tc>
      <w:tc>
        <w:tcPr>
          <w:tcW w:w="2060" w:type="dxa"/>
          <w:shd w:val="clear" w:color="auto" w:fill="auto"/>
        </w:tcPr>
        <w:p w14:paraId="19530216" w14:textId="746C5D2D" w:rsidR="00D17084" w:rsidRPr="004C7E1D" w:rsidRDefault="007F72E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40CB9">
            <w:rPr>
              <w:szCs w:val="13"/>
            </w:rPr>
            <w:t>1</w:t>
          </w:r>
          <w:r w:rsidRPr="004C7E1D">
            <w:rPr>
              <w:szCs w:val="13"/>
            </w:rPr>
            <w:fldChar w:fldCharType="end"/>
          </w:r>
        </w:p>
      </w:tc>
    </w:tr>
  </w:tbl>
  <w:p w14:paraId="7A8B69F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45D5" w14:textId="77777777" w:rsidR="00DC691C" w:rsidRDefault="007F72EA">
      <w:r>
        <w:separator/>
      </w:r>
    </w:p>
    <w:p w14:paraId="03F7A1FF" w14:textId="77777777" w:rsidR="00DC691C" w:rsidRDefault="00DC691C"/>
  </w:footnote>
  <w:footnote w:type="continuationSeparator" w:id="0">
    <w:p w14:paraId="1AA4C90E" w14:textId="77777777" w:rsidR="00DC691C" w:rsidRDefault="007F72EA">
      <w:r>
        <w:continuationSeparator/>
      </w:r>
    </w:p>
    <w:p w14:paraId="3EC1CD5E"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B4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41430" w14:paraId="26882AF8" w14:textId="77777777" w:rsidTr="006D2D53">
      <w:trPr>
        <w:trHeight w:hRule="exact" w:val="400"/>
      </w:trPr>
      <w:tc>
        <w:tcPr>
          <w:tcW w:w="7518" w:type="dxa"/>
          <w:shd w:val="clear" w:color="auto" w:fill="auto"/>
        </w:tcPr>
        <w:p w14:paraId="4FE530A6" w14:textId="77777777" w:rsidR="00527BD4" w:rsidRPr="00275984" w:rsidRDefault="00527BD4" w:rsidP="00BF4427">
          <w:pPr>
            <w:pStyle w:val="Huisstijl-Rubricering"/>
          </w:pPr>
        </w:p>
      </w:tc>
    </w:tr>
  </w:tbl>
  <w:p w14:paraId="50E53DB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41430" w14:paraId="1489688E" w14:textId="77777777" w:rsidTr="003B528D">
      <w:tc>
        <w:tcPr>
          <w:tcW w:w="2160" w:type="dxa"/>
          <w:shd w:val="clear" w:color="auto" w:fill="auto"/>
        </w:tcPr>
        <w:p w14:paraId="057C81BA" w14:textId="77777777" w:rsidR="002F71BB" w:rsidRPr="000407BB" w:rsidRDefault="007F72EA" w:rsidP="005D283A">
          <w:pPr>
            <w:pStyle w:val="Colofonkop"/>
            <w:framePr w:hSpace="0" w:wrap="auto" w:vAnchor="margin" w:hAnchor="text" w:xAlign="left" w:yAlign="inline"/>
          </w:pPr>
          <w:r>
            <w:t>Onze referentie</w:t>
          </w:r>
        </w:p>
      </w:tc>
    </w:tr>
    <w:tr w:rsidR="00D41430" w14:paraId="2EE9053B" w14:textId="77777777" w:rsidTr="002F71BB">
      <w:trPr>
        <w:trHeight w:val="259"/>
      </w:trPr>
      <w:tc>
        <w:tcPr>
          <w:tcW w:w="2160" w:type="dxa"/>
          <w:shd w:val="clear" w:color="auto" w:fill="auto"/>
        </w:tcPr>
        <w:p w14:paraId="767CDAF6" w14:textId="77777777" w:rsidR="00E35CF4" w:rsidRPr="005D283A" w:rsidRDefault="007F72EA" w:rsidP="0049501A">
          <w:pPr>
            <w:spacing w:line="180" w:lineRule="exact"/>
            <w:rPr>
              <w:sz w:val="13"/>
              <w:szCs w:val="13"/>
            </w:rPr>
          </w:pPr>
          <w:r>
            <w:rPr>
              <w:sz w:val="13"/>
              <w:szCs w:val="13"/>
            </w:rPr>
            <w:t>47578137</w:t>
          </w:r>
        </w:p>
      </w:tc>
    </w:tr>
  </w:tbl>
  <w:p w14:paraId="3C7A77A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41430" w14:paraId="5E2CA572" w14:textId="77777777" w:rsidTr="001377D4">
      <w:trPr>
        <w:trHeight w:val="2636"/>
      </w:trPr>
      <w:tc>
        <w:tcPr>
          <w:tcW w:w="737" w:type="dxa"/>
          <w:shd w:val="clear" w:color="auto" w:fill="auto"/>
        </w:tcPr>
        <w:p w14:paraId="1CEC1CE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91CB5C9" w14:textId="77777777" w:rsidR="00704845" w:rsidRDefault="007F72EA" w:rsidP="0047126E">
          <w:pPr>
            <w:framePr w:w="3873" w:h="2625" w:hRule="exact" w:wrap="around" w:vAnchor="page" w:hAnchor="page" w:x="6323" w:y="1"/>
          </w:pPr>
          <w:r>
            <w:rPr>
              <w:noProof/>
              <w:lang w:val="en-US" w:eastAsia="en-US"/>
            </w:rPr>
            <w:drawing>
              <wp:inline distT="0" distB="0" distL="0" distR="0" wp14:anchorId="349F0AE9" wp14:editId="5472556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D76B5E3" w14:textId="77777777" w:rsidR="00483ECA" w:rsidRDefault="00483ECA" w:rsidP="00D037A9"/>
      </w:tc>
    </w:tr>
  </w:tbl>
  <w:p w14:paraId="71D3FA6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41430" w14:paraId="0D3CF8D4" w14:textId="77777777" w:rsidTr="0008539E">
      <w:trPr>
        <w:trHeight w:hRule="exact" w:val="572"/>
      </w:trPr>
      <w:tc>
        <w:tcPr>
          <w:tcW w:w="7520" w:type="dxa"/>
          <w:shd w:val="clear" w:color="auto" w:fill="auto"/>
        </w:tcPr>
        <w:p w14:paraId="6C3A2226" w14:textId="77777777" w:rsidR="00527BD4" w:rsidRPr="00963440" w:rsidRDefault="007F72EA" w:rsidP="00210BA3">
          <w:pPr>
            <w:pStyle w:val="Huisstijl-Adres"/>
            <w:spacing w:after="0"/>
          </w:pPr>
          <w:r w:rsidRPr="009E3B07">
            <w:t>&gt;Retouradres </w:t>
          </w:r>
          <w:r>
            <w:t>Postbus 16375 2500 BJ Den Haag</w:t>
          </w:r>
          <w:r w:rsidRPr="009E3B07">
            <w:t xml:space="preserve"> </w:t>
          </w:r>
        </w:p>
      </w:tc>
    </w:tr>
    <w:tr w:rsidR="00D41430" w14:paraId="05B7704F" w14:textId="77777777" w:rsidTr="00E776C6">
      <w:trPr>
        <w:cantSplit/>
        <w:trHeight w:hRule="exact" w:val="238"/>
      </w:trPr>
      <w:tc>
        <w:tcPr>
          <w:tcW w:w="7520" w:type="dxa"/>
          <w:shd w:val="clear" w:color="auto" w:fill="auto"/>
        </w:tcPr>
        <w:p w14:paraId="77229B94" w14:textId="77777777" w:rsidR="00093ABC" w:rsidRPr="00963440" w:rsidRDefault="00093ABC" w:rsidP="00963440"/>
      </w:tc>
    </w:tr>
    <w:tr w:rsidR="00D41430" w14:paraId="12BA9BD1" w14:textId="77777777" w:rsidTr="00E776C6">
      <w:trPr>
        <w:cantSplit/>
        <w:trHeight w:hRule="exact" w:val="1520"/>
      </w:trPr>
      <w:tc>
        <w:tcPr>
          <w:tcW w:w="7520" w:type="dxa"/>
          <w:shd w:val="clear" w:color="auto" w:fill="auto"/>
        </w:tcPr>
        <w:p w14:paraId="695C3DC5" w14:textId="77777777" w:rsidR="00A604D3" w:rsidRPr="00963440" w:rsidRDefault="00A604D3" w:rsidP="00963440"/>
      </w:tc>
    </w:tr>
    <w:tr w:rsidR="00D41430" w14:paraId="1FD39037" w14:textId="77777777" w:rsidTr="00E776C6">
      <w:trPr>
        <w:trHeight w:hRule="exact" w:val="1077"/>
      </w:trPr>
      <w:tc>
        <w:tcPr>
          <w:tcW w:w="7520" w:type="dxa"/>
          <w:shd w:val="clear" w:color="auto" w:fill="auto"/>
        </w:tcPr>
        <w:p w14:paraId="1BF84DF6" w14:textId="77777777" w:rsidR="00892BA5" w:rsidRPr="00035E67" w:rsidRDefault="00892BA5" w:rsidP="00892BA5">
          <w:pPr>
            <w:tabs>
              <w:tab w:val="left" w:pos="740"/>
            </w:tabs>
            <w:autoSpaceDE w:val="0"/>
            <w:autoSpaceDN w:val="0"/>
            <w:adjustRightInd w:val="0"/>
            <w:rPr>
              <w:rFonts w:cs="Verdana"/>
              <w:szCs w:val="18"/>
            </w:rPr>
          </w:pPr>
        </w:p>
      </w:tc>
    </w:tr>
  </w:tbl>
  <w:p w14:paraId="12504A27" w14:textId="77777777" w:rsidR="006F273B" w:rsidRDefault="006F273B" w:rsidP="00BC4AE3">
    <w:pPr>
      <w:pStyle w:val="Koptekst"/>
    </w:pPr>
  </w:p>
  <w:p w14:paraId="2D39682D" w14:textId="77777777" w:rsidR="00153BD0" w:rsidRDefault="00153BD0" w:rsidP="00BC4AE3">
    <w:pPr>
      <w:pStyle w:val="Koptekst"/>
    </w:pPr>
  </w:p>
  <w:p w14:paraId="0E5E4E0F" w14:textId="77777777" w:rsidR="0044605E" w:rsidRDefault="0044605E" w:rsidP="00BC4AE3">
    <w:pPr>
      <w:pStyle w:val="Koptekst"/>
    </w:pPr>
  </w:p>
  <w:p w14:paraId="52E54268" w14:textId="77777777" w:rsidR="0044605E" w:rsidRDefault="0044605E" w:rsidP="00BC4AE3">
    <w:pPr>
      <w:pStyle w:val="Koptekst"/>
    </w:pPr>
  </w:p>
  <w:p w14:paraId="4031690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BCCC08E">
      <w:start w:val="1"/>
      <w:numFmt w:val="bullet"/>
      <w:pStyle w:val="Lijstopsomteken"/>
      <w:lvlText w:val="•"/>
      <w:lvlJc w:val="left"/>
      <w:pPr>
        <w:tabs>
          <w:tab w:val="num" w:pos="227"/>
        </w:tabs>
        <w:ind w:left="227" w:hanging="227"/>
      </w:pPr>
      <w:rPr>
        <w:rFonts w:ascii="Verdana" w:hAnsi="Verdana" w:hint="default"/>
        <w:sz w:val="18"/>
        <w:szCs w:val="18"/>
      </w:rPr>
    </w:lvl>
    <w:lvl w:ilvl="1" w:tplc="7F72D194" w:tentative="1">
      <w:start w:val="1"/>
      <w:numFmt w:val="bullet"/>
      <w:lvlText w:val="o"/>
      <w:lvlJc w:val="left"/>
      <w:pPr>
        <w:tabs>
          <w:tab w:val="num" w:pos="1440"/>
        </w:tabs>
        <w:ind w:left="1440" w:hanging="360"/>
      </w:pPr>
      <w:rPr>
        <w:rFonts w:ascii="Courier New" w:hAnsi="Courier New" w:cs="Courier New" w:hint="default"/>
      </w:rPr>
    </w:lvl>
    <w:lvl w:ilvl="2" w:tplc="9858FEAC" w:tentative="1">
      <w:start w:val="1"/>
      <w:numFmt w:val="bullet"/>
      <w:lvlText w:val=""/>
      <w:lvlJc w:val="left"/>
      <w:pPr>
        <w:tabs>
          <w:tab w:val="num" w:pos="2160"/>
        </w:tabs>
        <w:ind w:left="2160" w:hanging="360"/>
      </w:pPr>
      <w:rPr>
        <w:rFonts w:ascii="Wingdings" w:hAnsi="Wingdings" w:hint="default"/>
      </w:rPr>
    </w:lvl>
    <w:lvl w:ilvl="3" w:tplc="A6F8FE8E" w:tentative="1">
      <w:start w:val="1"/>
      <w:numFmt w:val="bullet"/>
      <w:lvlText w:val=""/>
      <w:lvlJc w:val="left"/>
      <w:pPr>
        <w:tabs>
          <w:tab w:val="num" w:pos="2880"/>
        </w:tabs>
        <w:ind w:left="2880" w:hanging="360"/>
      </w:pPr>
      <w:rPr>
        <w:rFonts w:ascii="Symbol" w:hAnsi="Symbol" w:hint="default"/>
      </w:rPr>
    </w:lvl>
    <w:lvl w:ilvl="4" w:tplc="22EE9170" w:tentative="1">
      <w:start w:val="1"/>
      <w:numFmt w:val="bullet"/>
      <w:lvlText w:val="o"/>
      <w:lvlJc w:val="left"/>
      <w:pPr>
        <w:tabs>
          <w:tab w:val="num" w:pos="3600"/>
        </w:tabs>
        <w:ind w:left="3600" w:hanging="360"/>
      </w:pPr>
      <w:rPr>
        <w:rFonts w:ascii="Courier New" w:hAnsi="Courier New" w:cs="Courier New" w:hint="default"/>
      </w:rPr>
    </w:lvl>
    <w:lvl w:ilvl="5" w:tplc="F2B8FBC4" w:tentative="1">
      <w:start w:val="1"/>
      <w:numFmt w:val="bullet"/>
      <w:lvlText w:val=""/>
      <w:lvlJc w:val="left"/>
      <w:pPr>
        <w:tabs>
          <w:tab w:val="num" w:pos="4320"/>
        </w:tabs>
        <w:ind w:left="4320" w:hanging="360"/>
      </w:pPr>
      <w:rPr>
        <w:rFonts w:ascii="Wingdings" w:hAnsi="Wingdings" w:hint="default"/>
      </w:rPr>
    </w:lvl>
    <w:lvl w:ilvl="6" w:tplc="27208402" w:tentative="1">
      <w:start w:val="1"/>
      <w:numFmt w:val="bullet"/>
      <w:lvlText w:val=""/>
      <w:lvlJc w:val="left"/>
      <w:pPr>
        <w:tabs>
          <w:tab w:val="num" w:pos="5040"/>
        </w:tabs>
        <w:ind w:left="5040" w:hanging="360"/>
      </w:pPr>
      <w:rPr>
        <w:rFonts w:ascii="Symbol" w:hAnsi="Symbol" w:hint="default"/>
      </w:rPr>
    </w:lvl>
    <w:lvl w:ilvl="7" w:tplc="B30A17EC" w:tentative="1">
      <w:start w:val="1"/>
      <w:numFmt w:val="bullet"/>
      <w:lvlText w:val="o"/>
      <w:lvlJc w:val="left"/>
      <w:pPr>
        <w:tabs>
          <w:tab w:val="num" w:pos="5760"/>
        </w:tabs>
        <w:ind w:left="5760" w:hanging="360"/>
      </w:pPr>
      <w:rPr>
        <w:rFonts w:ascii="Courier New" w:hAnsi="Courier New" w:cs="Courier New" w:hint="default"/>
      </w:rPr>
    </w:lvl>
    <w:lvl w:ilvl="8" w:tplc="23D06D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49253A2">
      <w:start w:val="1"/>
      <w:numFmt w:val="bullet"/>
      <w:pStyle w:val="Lijstopsomteken2"/>
      <w:lvlText w:val="–"/>
      <w:lvlJc w:val="left"/>
      <w:pPr>
        <w:tabs>
          <w:tab w:val="num" w:pos="227"/>
        </w:tabs>
        <w:ind w:left="227" w:firstLine="0"/>
      </w:pPr>
      <w:rPr>
        <w:rFonts w:ascii="Verdana" w:hAnsi="Verdana" w:hint="default"/>
      </w:rPr>
    </w:lvl>
    <w:lvl w:ilvl="1" w:tplc="DA5231B0" w:tentative="1">
      <w:start w:val="1"/>
      <w:numFmt w:val="bullet"/>
      <w:lvlText w:val="o"/>
      <w:lvlJc w:val="left"/>
      <w:pPr>
        <w:tabs>
          <w:tab w:val="num" w:pos="1440"/>
        </w:tabs>
        <w:ind w:left="1440" w:hanging="360"/>
      </w:pPr>
      <w:rPr>
        <w:rFonts w:ascii="Courier New" w:hAnsi="Courier New" w:cs="Courier New" w:hint="default"/>
      </w:rPr>
    </w:lvl>
    <w:lvl w:ilvl="2" w:tplc="7906440E" w:tentative="1">
      <w:start w:val="1"/>
      <w:numFmt w:val="bullet"/>
      <w:lvlText w:val=""/>
      <w:lvlJc w:val="left"/>
      <w:pPr>
        <w:tabs>
          <w:tab w:val="num" w:pos="2160"/>
        </w:tabs>
        <w:ind w:left="2160" w:hanging="360"/>
      </w:pPr>
      <w:rPr>
        <w:rFonts w:ascii="Wingdings" w:hAnsi="Wingdings" w:hint="default"/>
      </w:rPr>
    </w:lvl>
    <w:lvl w:ilvl="3" w:tplc="516C0AAC" w:tentative="1">
      <w:start w:val="1"/>
      <w:numFmt w:val="bullet"/>
      <w:lvlText w:val=""/>
      <w:lvlJc w:val="left"/>
      <w:pPr>
        <w:tabs>
          <w:tab w:val="num" w:pos="2880"/>
        </w:tabs>
        <w:ind w:left="2880" w:hanging="360"/>
      </w:pPr>
      <w:rPr>
        <w:rFonts w:ascii="Symbol" w:hAnsi="Symbol" w:hint="default"/>
      </w:rPr>
    </w:lvl>
    <w:lvl w:ilvl="4" w:tplc="C3484B1A" w:tentative="1">
      <w:start w:val="1"/>
      <w:numFmt w:val="bullet"/>
      <w:lvlText w:val="o"/>
      <w:lvlJc w:val="left"/>
      <w:pPr>
        <w:tabs>
          <w:tab w:val="num" w:pos="3600"/>
        </w:tabs>
        <w:ind w:left="3600" w:hanging="360"/>
      </w:pPr>
      <w:rPr>
        <w:rFonts w:ascii="Courier New" w:hAnsi="Courier New" w:cs="Courier New" w:hint="default"/>
      </w:rPr>
    </w:lvl>
    <w:lvl w:ilvl="5" w:tplc="A7C8485E" w:tentative="1">
      <w:start w:val="1"/>
      <w:numFmt w:val="bullet"/>
      <w:lvlText w:val=""/>
      <w:lvlJc w:val="left"/>
      <w:pPr>
        <w:tabs>
          <w:tab w:val="num" w:pos="4320"/>
        </w:tabs>
        <w:ind w:left="4320" w:hanging="360"/>
      </w:pPr>
      <w:rPr>
        <w:rFonts w:ascii="Wingdings" w:hAnsi="Wingdings" w:hint="default"/>
      </w:rPr>
    </w:lvl>
    <w:lvl w:ilvl="6" w:tplc="A8CADCCA" w:tentative="1">
      <w:start w:val="1"/>
      <w:numFmt w:val="bullet"/>
      <w:lvlText w:val=""/>
      <w:lvlJc w:val="left"/>
      <w:pPr>
        <w:tabs>
          <w:tab w:val="num" w:pos="5040"/>
        </w:tabs>
        <w:ind w:left="5040" w:hanging="360"/>
      </w:pPr>
      <w:rPr>
        <w:rFonts w:ascii="Symbol" w:hAnsi="Symbol" w:hint="default"/>
      </w:rPr>
    </w:lvl>
    <w:lvl w:ilvl="7" w:tplc="F070B938" w:tentative="1">
      <w:start w:val="1"/>
      <w:numFmt w:val="bullet"/>
      <w:lvlText w:val="o"/>
      <w:lvlJc w:val="left"/>
      <w:pPr>
        <w:tabs>
          <w:tab w:val="num" w:pos="5760"/>
        </w:tabs>
        <w:ind w:left="5760" w:hanging="360"/>
      </w:pPr>
      <w:rPr>
        <w:rFonts w:ascii="Courier New" w:hAnsi="Courier New" w:cs="Courier New" w:hint="default"/>
      </w:rPr>
    </w:lvl>
    <w:lvl w:ilvl="8" w:tplc="201653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14261421">
    <w:abstractNumId w:val="10"/>
  </w:num>
  <w:num w:numId="2" w16cid:durableId="1154755939">
    <w:abstractNumId w:val="7"/>
  </w:num>
  <w:num w:numId="3" w16cid:durableId="1823813934">
    <w:abstractNumId w:val="6"/>
  </w:num>
  <w:num w:numId="4" w16cid:durableId="328094634">
    <w:abstractNumId w:val="5"/>
  </w:num>
  <w:num w:numId="5" w16cid:durableId="1592198244">
    <w:abstractNumId w:val="4"/>
  </w:num>
  <w:num w:numId="6" w16cid:durableId="421024342">
    <w:abstractNumId w:val="8"/>
  </w:num>
  <w:num w:numId="7" w16cid:durableId="2056587262">
    <w:abstractNumId w:val="3"/>
  </w:num>
  <w:num w:numId="8" w16cid:durableId="326907569">
    <w:abstractNumId w:val="2"/>
  </w:num>
  <w:num w:numId="9" w16cid:durableId="1138961262">
    <w:abstractNumId w:val="1"/>
  </w:num>
  <w:num w:numId="10" w16cid:durableId="1565482422">
    <w:abstractNumId w:val="0"/>
  </w:num>
  <w:num w:numId="11" w16cid:durableId="941569099">
    <w:abstractNumId w:val="9"/>
  </w:num>
  <w:num w:numId="12" w16cid:durableId="789859823">
    <w:abstractNumId w:val="11"/>
  </w:num>
  <w:num w:numId="13" w16cid:durableId="717438385">
    <w:abstractNumId w:val="13"/>
  </w:num>
  <w:num w:numId="14" w16cid:durableId="11452067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F9"/>
    <w:rsid w:val="00003185"/>
    <w:rsid w:val="00006C55"/>
    <w:rsid w:val="00013862"/>
    <w:rsid w:val="00014599"/>
    <w:rsid w:val="00016012"/>
    <w:rsid w:val="00016A11"/>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652C6"/>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EA"/>
    <w:rsid w:val="00800CCA"/>
    <w:rsid w:val="008020F2"/>
    <w:rsid w:val="00806120"/>
    <w:rsid w:val="00810C93"/>
    <w:rsid w:val="00812028"/>
    <w:rsid w:val="00812DD8"/>
    <w:rsid w:val="00813082"/>
    <w:rsid w:val="00813527"/>
    <w:rsid w:val="00814120"/>
    <w:rsid w:val="00814D03"/>
    <w:rsid w:val="0081576C"/>
    <w:rsid w:val="00815C7E"/>
    <w:rsid w:val="00820DDA"/>
    <w:rsid w:val="00821114"/>
    <w:rsid w:val="008211EF"/>
    <w:rsid w:val="00821FC1"/>
    <w:rsid w:val="008267CC"/>
    <w:rsid w:val="0083178B"/>
    <w:rsid w:val="00833695"/>
    <w:rsid w:val="008336B7"/>
    <w:rsid w:val="00833A8E"/>
    <w:rsid w:val="00840CB9"/>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2DE5"/>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66C2"/>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430"/>
    <w:rsid w:val="00D41CE8"/>
    <w:rsid w:val="00D43725"/>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D7DE0"/>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E4129"/>
  <w15:docId w15:val="{8E51EC62-9A48-4EC4-A763-A7A8C343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1391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2024-09-04T14:35:00.0000000Z</dcterms:created>
  <dcterms:modified xsi:type="dcterms:W3CDTF">2024-09-04T14:35:00.0000000Z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o211roe</vt:lpwstr>
  </property>
  <property fmtid="{D5CDD505-2E9C-101B-9397-08002B2CF9AE}" pid="3" name="Author">
    <vt:lpwstr>o211roe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Aankondiging verlenging indemniteitsregeling tot 31 december 2025</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o211roe</vt:lpwstr>
  </property>
</Properties>
</file>