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905" w:rsidP="00D97905" w:rsidRDefault="00D97905" w14:paraId="5C46EE32" w14:textId="1A36655D">
      <w:pPr>
        <w:autoSpaceDE w:val="0"/>
        <w:adjustRightInd w:val="0"/>
        <w:spacing w:line="240" w:lineRule="auto"/>
        <w:rPr>
          <w:rFonts w:eastAsia="DejaVuSerifCondensed" w:cs="DejaVuSerifCondensed"/>
        </w:rPr>
      </w:pPr>
      <w:r>
        <w:rPr>
          <w:rFonts w:eastAsia="DejaVuSerifCondensed" w:cs="DejaVuSerifCondensed"/>
        </w:rPr>
        <w:t>AH 2451</w:t>
      </w:r>
    </w:p>
    <w:p w:rsidR="00D97905" w:rsidP="00D97905" w:rsidRDefault="00D97905" w14:paraId="02786648" w14:textId="7B0F8973">
      <w:pPr>
        <w:autoSpaceDE w:val="0"/>
        <w:adjustRightInd w:val="0"/>
        <w:spacing w:line="240" w:lineRule="auto"/>
        <w:rPr>
          <w:rFonts w:eastAsia="DejaVuSerifCondensed" w:cs="DejaVuSerifCondensed"/>
        </w:rPr>
      </w:pPr>
      <w:r>
        <w:rPr>
          <w:rFonts w:eastAsia="DejaVuSerifCondensed" w:cs="DejaVuSerifCondensed"/>
        </w:rPr>
        <w:t>2024Z10070</w:t>
      </w:r>
    </w:p>
    <w:p w:rsidRPr="00A9339A" w:rsidR="00D97905" w:rsidP="00E37A26" w:rsidRDefault="00D97905" w14:paraId="7B9CED41" w14:textId="08FCB9FD">
      <w:pPr>
        <w:rPr>
          <w:rFonts w:ascii="Times New Roman" w:hAnsi="Times New Roman"/>
          <w:sz w:val="24"/>
          <w:szCs w:val="24"/>
        </w:rPr>
      </w:pPr>
      <w:r w:rsidRPr="00A9339A">
        <w:rPr>
          <w:rFonts w:ascii="Times New Roman" w:hAnsi="Times New Roman"/>
          <w:sz w:val="24"/>
          <w:szCs w:val="24"/>
        </w:rPr>
        <w:t xml:space="preserve">Antwoord van staatssecretaris Van </w:t>
      </w:r>
      <w:r>
        <w:rPr>
          <w:rFonts w:ascii="Times New Roman" w:hAnsi="Times New Roman"/>
          <w:sz w:val="24"/>
          <w:szCs w:val="24"/>
        </w:rPr>
        <w:t>Marum</w:t>
      </w:r>
      <w:r w:rsidRPr="00A9339A">
        <w:rPr>
          <w:rFonts w:ascii="Times New Roman" w:hAnsi="Times New Roman"/>
          <w:sz w:val="24"/>
          <w:szCs w:val="24"/>
        </w:rPr>
        <w:t xml:space="preserve"> (Binnenlandse Zaken en Koninkrijksrelaties) (ontvangen</w:t>
      </w:r>
      <w:r>
        <w:rPr>
          <w:rFonts w:ascii="Times New Roman" w:hAnsi="Times New Roman"/>
          <w:sz w:val="24"/>
          <w:szCs w:val="24"/>
        </w:rPr>
        <w:t xml:space="preserve"> 4 september 2024)</w:t>
      </w:r>
    </w:p>
    <w:p w:rsidRPr="002429BD" w:rsidR="00D97905" w:rsidP="00D97905" w:rsidRDefault="00D97905" w14:paraId="41A8FF19" w14:textId="407C4CD9">
      <w:pPr>
        <w:autoSpaceDE w:val="0"/>
        <w:adjustRightInd w:val="0"/>
        <w:spacing w:line="240" w:lineRule="auto"/>
        <w:rPr>
          <w:rFonts w:eastAsia="DejaVuSerifCondensed" w:cs="DejaVuSerifCondensed"/>
        </w:rPr>
      </w:pPr>
    </w:p>
    <w:p w:rsidRPr="002429BD" w:rsidR="00D97905" w:rsidP="00D97905" w:rsidRDefault="00D97905" w14:paraId="282CD9EB" w14:textId="77777777">
      <w:pPr>
        <w:autoSpaceDE w:val="0"/>
        <w:adjustRightInd w:val="0"/>
        <w:spacing w:line="240" w:lineRule="auto"/>
        <w:rPr>
          <w:rFonts w:eastAsia="DejaVuSerifCondensed" w:cs="DejaVuSerifCondensed"/>
        </w:rPr>
      </w:pPr>
      <w:r w:rsidRPr="002429BD">
        <w:rPr>
          <w:rFonts w:eastAsia="DejaVuSerifCondensed" w:cs="DejaVuSerifCondensed"/>
        </w:rPr>
        <w:t>1</w:t>
      </w:r>
    </w:p>
    <w:p w:rsidRPr="002429BD" w:rsidR="00D97905" w:rsidP="00D97905" w:rsidRDefault="00D97905" w14:paraId="5BB0D979" w14:textId="77777777">
      <w:pPr>
        <w:autoSpaceDE w:val="0"/>
        <w:adjustRightInd w:val="0"/>
        <w:spacing w:line="240" w:lineRule="auto"/>
        <w:rPr>
          <w:rFonts w:eastAsia="DejaVuSerifCondensed" w:cs="DejaVuSerifCondensed"/>
        </w:rPr>
      </w:pPr>
      <w:r w:rsidRPr="002429BD">
        <w:rPr>
          <w:rFonts w:eastAsia="DejaVuSerifCondensed" w:cs="DejaVuSerifCondensed"/>
        </w:rPr>
        <w:t>Herkent u dat het aantal meldingen van een Acuut Onveilige Situatie het afgelopen jaar met 14% is gestegen? Herkent u voorts dat het aantal gegronde meldingen is gestegen met 24%?</w:t>
      </w:r>
    </w:p>
    <w:p w:rsidRPr="002429BD" w:rsidR="00D97905" w:rsidP="00D97905" w:rsidRDefault="00D97905" w14:paraId="2A93CD47" w14:textId="77777777">
      <w:pPr>
        <w:autoSpaceDE w:val="0"/>
        <w:adjustRightInd w:val="0"/>
        <w:spacing w:line="240" w:lineRule="auto"/>
        <w:rPr>
          <w:rFonts w:eastAsia="DejaVuSerifCondensed" w:cs="DejaVuSerifCondensed"/>
        </w:rPr>
      </w:pPr>
    </w:p>
    <w:p w:rsidRPr="002429BD" w:rsidR="00D97905" w:rsidP="00D97905" w:rsidRDefault="00D97905" w14:paraId="0336D9DD"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Antwoord 1 </w:t>
      </w:r>
    </w:p>
    <w:p w:rsidRPr="002429BD" w:rsidR="00D97905" w:rsidP="00D97905" w:rsidRDefault="00D97905" w14:paraId="6A50A82F"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Ik ben bekend met deze cijfers. </w:t>
      </w:r>
      <w:r>
        <w:rPr>
          <w:rFonts w:eastAsia="DejaVuSerifCondensed" w:cs="DejaVuSerifCondensed"/>
        </w:rPr>
        <w:t>In het antwoord op vraag 3 ga ik hier uitgebreider op in.</w:t>
      </w:r>
    </w:p>
    <w:p w:rsidRPr="002429BD" w:rsidR="00D97905" w:rsidP="00D97905" w:rsidRDefault="00D97905" w14:paraId="3350F60F" w14:textId="77777777">
      <w:pPr>
        <w:autoSpaceDE w:val="0"/>
        <w:adjustRightInd w:val="0"/>
        <w:spacing w:line="240" w:lineRule="auto"/>
        <w:rPr>
          <w:rFonts w:eastAsia="DejaVuSerifCondensed" w:cs="DejaVuSerifCondensed"/>
        </w:rPr>
      </w:pPr>
    </w:p>
    <w:p w:rsidRPr="002429BD" w:rsidR="00D97905" w:rsidP="00D97905" w:rsidRDefault="00D97905" w14:paraId="43FC65E8" w14:textId="77777777">
      <w:pPr>
        <w:autoSpaceDE w:val="0"/>
        <w:adjustRightInd w:val="0"/>
        <w:spacing w:line="240" w:lineRule="auto"/>
        <w:rPr>
          <w:rFonts w:eastAsia="DejaVuSerifCondensed" w:cs="DejaVuSerifCondensed"/>
        </w:rPr>
      </w:pPr>
      <w:r w:rsidRPr="002429BD">
        <w:rPr>
          <w:rFonts w:eastAsia="DejaVuSerifCondensed" w:cs="DejaVuSerifCondensed"/>
        </w:rPr>
        <w:t>2</w:t>
      </w:r>
    </w:p>
    <w:p w:rsidRPr="002429BD" w:rsidR="00D97905" w:rsidP="00D97905" w:rsidRDefault="00D97905" w14:paraId="44DE418F" w14:textId="77777777">
      <w:pPr>
        <w:autoSpaceDE w:val="0"/>
        <w:adjustRightInd w:val="0"/>
        <w:spacing w:line="240" w:lineRule="auto"/>
        <w:rPr>
          <w:rFonts w:eastAsia="DejaVuSerifCondensed" w:cs="DejaVuSerifCondensed"/>
        </w:rPr>
      </w:pPr>
      <w:r w:rsidRPr="002429BD">
        <w:rPr>
          <w:rFonts w:eastAsia="DejaVuSerifCondensed" w:cs="DejaVuSerifCondensed"/>
        </w:rPr>
        <w:t>Kunt u een uitsplitsing maken van om welke soorten acuut onveilige situaties het gaat? Welke soorten maatregelen moesten genomen worden naar het gegrond verklaren van deze meldingen?</w:t>
      </w:r>
    </w:p>
    <w:p w:rsidRPr="002429BD" w:rsidR="00D97905" w:rsidP="00D97905" w:rsidRDefault="00D97905" w14:paraId="1D85E158" w14:textId="77777777">
      <w:pPr>
        <w:autoSpaceDE w:val="0"/>
        <w:adjustRightInd w:val="0"/>
        <w:spacing w:line="240" w:lineRule="auto"/>
        <w:rPr>
          <w:rFonts w:eastAsia="DejaVuSerifCondensed" w:cs="DejaVuSerifCondensed"/>
        </w:rPr>
      </w:pPr>
    </w:p>
    <w:p w:rsidRPr="002429BD" w:rsidR="00D97905" w:rsidP="00D97905" w:rsidRDefault="00D97905" w14:paraId="3422B101" w14:textId="77777777">
      <w:pPr>
        <w:autoSpaceDE w:val="0"/>
        <w:adjustRightInd w:val="0"/>
        <w:spacing w:line="240" w:lineRule="auto"/>
        <w:rPr>
          <w:rFonts w:eastAsia="DejaVuSerifCondensed" w:cs="DejaVuSerifCondensed"/>
        </w:rPr>
      </w:pPr>
      <w:r w:rsidRPr="002429BD">
        <w:rPr>
          <w:rFonts w:eastAsia="DejaVuSerifCondensed" w:cs="DejaVuSerifCondensed"/>
        </w:rPr>
        <w:t>Antwoord 2</w:t>
      </w:r>
    </w:p>
    <w:p w:rsidRPr="002429BD" w:rsidR="00D97905" w:rsidP="00D97905" w:rsidRDefault="00D97905" w14:paraId="31ED4A82"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De situatie voor ieder gebouw is uniek, </w:t>
      </w:r>
      <w:r>
        <w:rPr>
          <w:rFonts w:eastAsia="DejaVuSerifCondensed" w:cs="DejaVuSerifCondensed"/>
        </w:rPr>
        <w:t xml:space="preserve">dat maakt het moeilijk om </w:t>
      </w:r>
      <w:r w:rsidRPr="002429BD">
        <w:rPr>
          <w:rFonts w:eastAsia="DejaVuSerifCondensed" w:cs="DejaVuSerifCondensed"/>
        </w:rPr>
        <w:t xml:space="preserve">een categorisering </w:t>
      </w:r>
      <w:r>
        <w:rPr>
          <w:rFonts w:eastAsia="DejaVuSerifCondensed" w:cs="DejaVuSerifCondensed"/>
        </w:rPr>
        <w:t xml:space="preserve">te </w:t>
      </w:r>
      <w:r w:rsidRPr="002429BD">
        <w:rPr>
          <w:rFonts w:eastAsia="DejaVuSerifCondensed" w:cs="DejaVuSerifCondensed"/>
        </w:rPr>
        <w:t xml:space="preserve">maken. Voorbeelden van </w:t>
      </w:r>
      <w:r>
        <w:rPr>
          <w:rFonts w:eastAsia="DejaVuSerifCondensed" w:cs="DejaVuSerifCondensed"/>
        </w:rPr>
        <w:t>acuut onveilige situaties (AOS)</w:t>
      </w:r>
      <w:r w:rsidRPr="002429BD">
        <w:rPr>
          <w:rFonts w:eastAsia="DejaVuSerifCondensed" w:cs="DejaVuSerifCondensed"/>
        </w:rPr>
        <w:t xml:space="preserve"> zijn loszittend metselwerk, instabiele schoorstenen en wankele muren. De maatregelen die bij dergelijke situaties worden genomen zijn bijvoorbeeld het herstellen van het metselwerk, het inpakken of verwijderen van een schoorsteen en het stutten of opnieuw opmetselen van muren. Het nemen van maatregelen </w:t>
      </w:r>
      <w:r>
        <w:rPr>
          <w:rFonts w:eastAsia="DejaVuSerifCondensed" w:cs="DejaVuSerifCondensed"/>
        </w:rPr>
        <w:t xml:space="preserve">vanuit het IMG </w:t>
      </w:r>
      <w:r w:rsidRPr="002429BD">
        <w:rPr>
          <w:rFonts w:eastAsia="DejaVuSerifCondensed" w:cs="DejaVuSerifCondensed"/>
        </w:rPr>
        <w:t>gaat uiteraard in overleg met de eigenaar en andere eventuele betrokken partijen, zoals de gemeente en NCG.</w:t>
      </w:r>
    </w:p>
    <w:p w:rsidRPr="002429BD" w:rsidR="00D97905" w:rsidP="00D97905" w:rsidRDefault="00D97905" w14:paraId="77501A37" w14:textId="77777777">
      <w:pPr>
        <w:autoSpaceDE w:val="0"/>
        <w:adjustRightInd w:val="0"/>
        <w:spacing w:line="240" w:lineRule="auto"/>
        <w:rPr>
          <w:rFonts w:eastAsia="DejaVuSerifCondensed" w:cs="DejaVuSerifCondensed"/>
        </w:rPr>
      </w:pPr>
    </w:p>
    <w:p w:rsidRPr="002429BD" w:rsidR="00D97905" w:rsidP="00D97905" w:rsidRDefault="00D97905" w14:paraId="570AAAA3" w14:textId="77777777">
      <w:pPr>
        <w:autoSpaceDE w:val="0"/>
        <w:adjustRightInd w:val="0"/>
        <w:spacing w:line="240" w:lineRule="auto"/>
        <w:rPr>
          <w:rFonts w:eastAsia="DejaVuSerifCondensed" w:cs="DejaVuSerifCondensed"/>
        </w:rPr>
      </w:pPr>
      <w:r w:rsidRPr="002429BD">
        <w:rPr>
          <w:rFonts w:eastAsia="DejaVuSerifCondensed" w:cs="DejaVuSerifCondensed"/>
        </w:rPr>
        <w:t>3</w:t>
      </w:r>
    </w:p>
    <w:p w:rsidRPr="002429BD" w:rsidR="00D97905" w:rsidP="00D97905" w:rsidRDefault="00D97905" w14:paraId="4F411664" w14:textId="77777777">
      <w:pPr>
        <w:autoSpaceDE w:val="0"/>
        <w:adjustRightInd w:val="0"/>
        <w:spacing w:line="240" w:lineRule="auto"/>
        <w:rPr>
          <w:rFonts w:eastAsia="DejaVuSerifCondensed" w:cs="DejaVuSerifCondensed"/>
        </w:rPr>
      </w:pPr>
      <w:r w:rsidRPr="002429BD">
        <w:rPr>
          <w:rFonts w:eastAsia="DejaVuSerifCondensed" w:cs="DejaVuSerifCondensed"/>
        </w:rPr>
        <w:t>Wat zegt het volgens u dat het aantal gegronde meldingen van een acuut onveilige situatie toeneemt?</w:t>
      </w:r>
    </w:p>
    <w:p w:rsidRPr="002429BD" w:rsidR="00D97905" w:rsidP="00D97905" w:rsidRDefault="00D97905" w14:paraId="0F04D8BE" w14:textId="77777777">
      <w:pPr>
        <w:autoSpaceDE w:val="0"/>
        <w:adjustRightInd w:val="0"/>
        <w:spacing w:line="240" w:lineRule="auto"/>
        <w:rPr>
          <w:rFonts w:eastAsia="DejaVuSerifCondensed" w:cs="DejaVuSerifCondensed"/>
        </w:rPr>
      </w:pPr>
    </w:p>
    <w:p w:rsidRPr="002429BD" w:rsidR="00D97905" w:rsidP="00D97905" w:rsidRDefault="00D97905" w14:paraId="47FB9F67" w14:textId="77777777">
      <w:pPr>
        <w:autoSpaceDE w:val="0"/>
        <w:adjustRightInd w:val="0"/>
        <w:spacing w:line="240" w:lineRule="auto"/>
        <w:rPr>
          <w:rFonts w:eastAsia="DejaVuSerifCondensed" w:cs="DejaVuSerifCondensed"/>
        </w:rPr>
      </w:pPr>
      <w:r w:rsidRPr="002429BD">
        <w:rPr>
          <w:rFonts w:eastAsia="DejaVuSerifCondensed" w:cs="DejaVuSerifCondensed"/>
        </w:rPr>
        <w:t>Antwoord 3</w:t>
      </w:r>
    </w:p>
    <w:p w:rsidRPr="00F3472E" w:rsidR="00D97905" w:rsidP="00D97905" w:rsidRDefault="00D97905" w14:paraId="1B1F1CF8" w14:textId="77777777">
      <w:r w:rsidRPr="002429BD">
        <w:t xml:space="preserve">Er is geen duidelijke </w:t>
      </w:r>
      <w:r>
        <w:t>verklaring</w:t>
      </w:r>
      <w:r w:rsidRPr="002429BD">
        <w:t xml:space="preserve"> voor de toename </w:t>
      </w:r>
      <w:r>
        <w:t xml:space="preserve">in het aantal ongegronde en gegronde meldingen </w:t>
      </w:r>
      <w:r w:rsidRPr="002429BD">
        <w:t xml:space="preserve">van </w:t>
      </w:r>
      <w:r>
        <w:t xml:space="preserve">het </w:t>
      </w:r>
      <w:r w:rsidRPr="002429BD">
        <w:t>afgelopen jaar</w:t>
      </w:r>
      <w:r>
        <w:t xml:space="preserve"> in vergelijking met het jaar daarvoor</w:t>
      </w:r>
      <w:r w:rsidRPr="002429BD">
        <w:t>.</w:t>
      </w:r>
      <w:r>
        <w:t xml:space="preserve"> Over meerdere jaren beschouwd is deze toename van het afgelopen jaar niet uitzonderlijk. </w:t>
      </w:r>
      <w:r w:rsidRPr="002429BD">
        <w:t xml:space="preserve">Het percentage gegronde meldingen </w:t>
      </w:r>
      <w:r>
        <w:t xml:space="preserve">ten opzichte van het totaal aantal AOS-meldingen </w:t>
      </w:r>
      <w:r w:rsidRPr="002429BD">
        <w:t xml:space="preserve">schommelt </w:t>
      </w:r>
      <w:r>
        <w:t xml:space="preserve">over de jaren heen </w:t>
      </w:r>
      <w:r w:rsidRPr="002429BD">
        <w:t xml:space="preserve">(tussen </w:t>
      </w:r>
      <w:r>
        <w:t>2020</w:t>
      </w:r>
      <w:r w:rsidRPr="002429BD">
        <w:t xml:space="preserve"> en 2023) tussen de 17,5% en de 19%.</w:t>
      </w:r>
      <w:r>
        <w:t xml:space="preserve"> In 2023 lag het aantal gegronde meldingen weliswaar 24% hoger dan in 2022, maar bleef het aantal gegronde meldingen ten opzichte van het totale aantal meldingen binnen die bandbreedte (18,6%). </w:t>
      </w:r>
      <w:r w:rsidRPr="002429BD">
        <w:t xml:space="preserve">Gelet op het beeld van de jaren hiervoor is er </w:t>
      </w:r>
      <w:r>
        <w:t xml:space="preserve">dan ook </w:t>
      </w:r>
      <w:r w:rsidRPr="002429BD">
        <w:t>geen sprake van een</w:t>
      </w:r>
      <w:r>
        <w:t xml:space="preserve"> stijgende of dalende trend. </w:t>
      </w:r>
      <w:r w:rsidRPr="00F3472E">
        <w:t xml:space="preserve">In onderstaande tabel wordt </w:t>
      </w:r>
      <w:r>
        <w:t xml:space="preserve">ter illustratie </w:t>
      </w:r>
      <w:r w:rsidRPr="00F3472E">
        <w:t>het aantal AOS-meldingen (inclusief gegrond en ongegrond) weergegeven</w:t>
      </w:r>
      <w:r>
        <w:t xml:space="preserve"> vanaf 2020 tot en met 2023</w:t>
      </w:r>
      <w:r w:rsidRPr="00F3472E">
        <w:t>:</w:t>
      </w:r>
    </w:p>
    <w:p w:rsidR="00D97905" w:rsidP="00D97905" w:rsidRDefault="00D97905" w14:paraId="13A714D0" w14:textId="77777777">
      <w:pPr>
        <w:spacing w:line="240" w:lineRule="auto"/>
        <w:rPr>
          <w:i/>
          <w:iCs/>
        </w:rPr>
      </w:pPr>
      <w:r>
        <w:rPr>
          <w:i/>
          <w:iCs/>
        </w:rPr>
        <w:br w:type="page"/>
      </w:r>
    </w:p>
    <w:tbl>
      <w:tblPr>
        <w:tblStyle w:val="Tabelraster"/>
        <w:tblW w:w="0" w:type="auto"/>
        <w:tblInd w:w="720" w:type="dxa"/>
        <w:tblLayout w:type="fixed"/>
        <w:tblLook w:val="04A0" w:firstRow="1" w:lastRow="0" w:firstColumn="1" w:lastColumn="0" w:noHBand="0" w:noVBand="1"/>
      </w:tblPr>
      <w:tblGrid>
        <w:gridCol w:w="2388"/>
        <w:gridCol w:w="856"/>
        <w:gridCol w:w="851"/>
        <w:gridCol w:w="850"/>
        <w:gridCol w:w="851"/>
      </w:tblGrid>
      <w:tr w:rsidRPr="00F3472E" w:rsidR="00D97905" w:rsidTr="00FC00CC" w14:paraId="3DEC2EAC" w14:textId="77777777">
        <w:tc>
          <w:tcPr>
            <w:tcW w:w="2388" w:type="dxa"/>
          </w:tcPr>
          <w:p w:rsidRPr="00197DA7" w:rsidR="00D97905" w:rsidP="00FC00CC" w:rsidRDefault="00D97905" w14:paraId="0BD62451" w14:textId="77777777">
            <w:pPr>
              <w:rPr>
                <w:i/>
                <w:iCs/>
                <w:lang w:val="nl-NL"/>
              </w:rPr>
            </w:pPr>
          </w:p>
        </w:tc>
        <w:tc>
          <w:tcPr>
            <w:tcW w:w="856" w:type="dxa"/>
          </w:tcPr>
          <w:p w:rsidRPr="00F3472E" w:rsidR="00D97905" w:rsidP="00FC00CC" w:rsidRDefault="00D97905" w14:paraId="313BE61B" w14:textId="77777777">
            <w:pPr>
              <w:rPr>
                <w:i/>
                <w:iCs/>
              </w:rPr>
            </w:pPr>
            <w:r w:rsidRPr="00F3472E">
              <w:rPr>
                <w:i/>
                <w:iCs/>
              </w:rPr>
              <w:t>2020</w:t>
            </w:r>
          </w:p>
        </w:tc>
        <w:tc>
          <w:tcPr>
            <w:tcW w:w="851" w:type="dxa"/>
          </w:tcPr>
          <w:p w:rsidRPr="00F3472E" w:rsidR="00D97905" w:rsidP="00FC00CC" w:rsidRDefault="00D97905" w14:paraId="61F779DD" w14:textId="77777777">
            <w:pPr>
              <w:rPr>
                <w:i/>
                <w:iCs/>
              </w:rPr>
            </w:pPr>
            <w:r w:rsidRPr="00F3472E">
              <w:rPr>
                <w:i/>
                <w:iCs/>
              </w:rPr>
              <w:t>2021</w:t>
            </w:r>
          </w:p>
        </w:tc>
        <w:tc>
          <w:tcPr>
            <w:tcW w:w="850" w:type="dxa"/>
          </w:tcPr>
          <w:p w:rsidRPr="00F3472E" w:rsidR="00D97905" w:rsidP="00FC00CC" w:rsidRDefault="00D97905" w14:paraId="6E0B0E3D" w14:textId="77777777">
            <w:pPr>
              <w:rPr>
                <w:i/>
                <w:iCs/>
              </w:rPr>
            </w:pPr>
            <w:r w:rsidRPr="00F3472E">
              <w:rPr>
                <w:i/>
                <w:iCs/>
              </w:rPr>
              <w:t>2022</w:t>
            </w:r>
          </w:p>
        </w:tc>
        <w:tc>
          <w:tcPr>
            <w:tcW w:w="851" w:type="dxa"/>
          </w:tcPr>
          <w:p w:rsidRPr="00F3472E" w:rsidR="00D97905" w:rsidP="00FC00CC" w:rsidRDefault="00D97905" w14:paraId="392E3D23" w14:textId="77777777">
            <w:pPr>
              <w:rPr>
                <w:i/>
                <w:iCs/>
              </w:rPr>
            </w:pPr>
            <w:r w:rsidRPr="00F3472E">
              <w:rPr>
                <w:i/>
                <w:iCs/>
              </w:rPr>
              <w:t>2023</w:t>
            </w:r>
          </w:p>
        </w:tc>
      </w:tr>
      <w:tr w:rsidRPr="00F3472E" w:rsidR="00D97905" w:rsidTr="00FC00CC" w14:paraId="3EF42090" w14:textId="77777777">
        <w:tc>
          <w:tcPr>
            <w:tcW w:w="2388" w:type="dxa"/>
          </w:tcPr>
          <w:p w:rsidRPr="00F3472E" w:rsidR="00D97905" w:rsidP="00FC00CC" w:rsidRDefault="00D97905" w14:paraId="28C756DA" w14:textId="77777777">
            <w:pPr>
              <w:rPr>
                <w:i/>
                <w:iCs/>
              </w:rPr>
            </w:pPr>
            <w:r w:rsidRPr="00F3472E">
              <w:rPr>
                <w:i/>
                <w:iCs/>
              </w:rPr>
              <w:t>Gegrond meldingen</w:t>
            </w:r>
          </w:p>
        </w:tc>
        <w:tc>
          <w:tcPr>
            <w:tcW w:w="856" w:type="dxa"/>
          </w:tcPr>
          <w:p w:rsidRPr="00F3472E" w:rsidR="00D97905" w:rsidP="00FC00CC" w:rsidRDefault="00D97905" w14:paraId="025B9EEC" w14:textId="77777777">
            <w:pPr>
              <w:rPr>
                <w:i/>
                <w:iCs/>
              </w:rPr>
            </w:pPr>
            <w:r w:rsidRPr="00F3472E">
              <w:rPr>
                <w:i/>
                <w:iCs/>
              </w:rPr>
              <w:t>109</w:t>
            </w:r>
          </w:p>
        </w:tc>
        <w:tc>
          <w:tcPr>
            <w:tcW w:w="851" w:type="dxa"/>
          </w:tcPr>
          <w:p w:rsidRPr="00F3472E" w:rsidR="00D97905" w:rsidP="00FC00CC" w:rsidRDefault="00D97905" w14:paraId="0FEC8048" w14:textId="77777777">
            <w:pPr>
              <w:rPr>
                <w:i/>
                <w:iCs/>
              </w:rPr>
            </w:pPr>
            <w:r w:rsidRPr="00F3472E">
              <w:rPr>
                <w:i/>
                <w:iCs/>
              </w:rPr>
              <w:t>101</w:t>
            </w:r>
          </w:p>
        </w:tc>
        <w:tc>
          <w:tcPr>
            <w:tcW w:w="850" w:type="dxa"/>
          </w:tcPr>
          <w:p w:rsidRPr="00F3472E" w:rsidR="00D97905" w:rsidP="00FC00CC" w:rsidRDefault="00D97905" w14:paraId="7F01F4A4" w14:textId="77777777">
            <w:pPr>
              <w:rPr>
                <w:i/>
                <w:iCs/>
              </w:rPr>
            </w:pPr>
            <w:r w:rsidRPr="00F3472E">
              <w:rPr>
                <w:i/>
                <w:iCs/>
              </w:rPr>
              <w:t>79</w:t>
            </w:r>
          </w:p>
        </w:tc>
        <w:tc>
          <w:tcPr>
            <w:tcW w:w="851" w:type="dxa"/>
          </w:tcPr>
          <w:p w:rsidRPr="00F3472E" w:rsidR="00D97905" w:rsidP="00FC00CC" w:rsidRDefault="00D97905" w14:paraId="0913280D" w14:textId="77777777">
            <w:pPr>
              <w:rPr>
                <w:i/>
                <w:iCs/>
              </w:rPr>
            </w:pPr>
            <w:r w:rsidRPr="00F3472E">
              <w:rPr>
                <w:i/>
                <w:iCs/>
              </w:rPr>
              <w:t>98</w:t>
            </w:r>
          </w:p>
        </w:tc>
      </w:tr>
      <w:tr w:rsidRPr="00F3472E" w:rsidR="00D97905" w:rsidTr="00FC00CC" w14:paraId="5AF63EFC" w14:textId="77777777">
        <w:tc>
          <w:tcPr>
            <w:tcW w:w="2388" w:type="dxa"/>
          </w:tcPr>
          <w:p w:rsidRPr="00F3472E" w:rsidR="00D97905" w:rsidP="00FC00CC" w:rsidRDefault="00D97905" w14:paraId="369203BD" w14:textId="77777777">
            <w:pPr>
              <w:rPr>
                <w:i/>
                <w:iCs/>
              </w:rPr>
            </w:pPr>
            <w:r w:rsidRPr="00F3472E">
              <w:rPr>
                <w:i/>
                <w:iCs/>
              </w:rPr>
              <w:t>Ongegrond meldingen</w:t>
            </w:r>
          </w:p>
        </w:tc>
        <w:tc>
          <w:tcPr>
            <w:tcW w:w="856" w:type="dxa"/>
          </w:tcPr>
          <w:p w:rsidRPr="00F3472E" w:rsidR="00D97905" w:rsidP="00FC00CC" w:rsidRDefault="00D97905" w14:paraId="1AA631D2" w14:textId="77777777">
            <w:pPr>
              <w:rPr>
                <w:i/>
                <w:iCs/>
              </w:rPr>
            </w:pPr>
            <w:r w:rsidRPr="00F3472E">
              <w:rPr>
                <w:i/>
                <w:iCs/>
              </w:rPr>
              <w:t>513</w:t>
            </w:r>
          </w:p>
        </w:tc>
        <w:tc>
          <w:tcPr>
            <w:tcW w:w="851" w:type="dxa"/>
          </w:tcPr>
          <w:p w:rsidRPr="00F3472E" w:rsidR="00D97905" w:rsidP="00FC00CC" w:rsidRDefault="00D97905" w14:paraId="74D1F5B1" w14:textId="77777777">
            <w:pPr>
              <w:rPr>
                <w:i/>
                <w:iCs/>
              </w:rPr>
            </w:pPr>
            <w:r w:rsidRPr="00F3472E">
              <w:rPr>
                <w:i/>
                <w:iCs/>
              </w:rPr>
              <w:t>414</w:t>
            </w:r>
          </w:p>
        </w:tc>
        <w:tc>
          <w:tcPr>
            <w:tcW w:w="850" w:type="dxa"/>
          </w:tcPr>
          <w:p w:rsidRPr="00F3472E" w:rsidR="00D97905" w:rsidP="00FC00CC" w:rsidRDefault="00D97905" w14:paraId="35CB6E2E" w14:textId="77777777">
            <w:pPr>
              <w:rPr>
                <w:i/>
                <w:iCs/>
              </w:rPr>
            </w:pPr>
            <w:r w:rsidRPr="00F3472E">
              <w:rPr>
                <w:i/>
                <w:iCs/>
              </w:rPr>
              <w:t>384</w:t>
            </w:r>
          </w:p>
        </w:tc>
        <w:tc>
          <w:tcPr>
            <w:tcW w:w="851" w:type="dxa"/>
          </w:tcPr>
          <w:p w:rsidRPr="00F3472E" w:rsidR="00D97905" w:rsidP="00FC00CC" w:rsidRDefault="00D97905" w14:paraId="584E9D52" w14:textId="77777777">
            <w:pPr>
              <w:rPr>
                <w:i/>
                <w:iCs/>
              </w:rPr>
            </w:pPr>
            <w:r w:rsidRPr="00F3472E">
              <w:rPr>
                <w:i/>
                <w:iCs/>
              </w:rPr>
              <w:t>428</w:t>
            </w:r>
          </w:p>
        </w:tc>
      </w:tr>
      <w:tr w:rsidRPr="00F3472E" w:rsidR="00D97905" w:rsidTr="00FC00CC" w14:paraId="46EA6392" w14:textId="77777777">
        <w:tc>
          <w:tcPr>
            <w:tcW w:w="2388" w:type="dxa"/>
          </w:tcPr>
          <w:p w:rsidRPr="00F3472E" w:rsidR="00D97905" w:rsidP="00FC00CC" w:rsidRDefault="00D97905" w14:paraId="33DB2E7A" w14:textId="77777777">
            <w:pPr>
              <w:rPr>
                <w:i/>
                <w:iCs/>
              </w:rPr>
            </w:pPr>
            <w:r w:rsidRPr="00F3472E">
              <w:rPr>
                <w:i/>
                <w:iCs/>
              </w:rPr>
              <w:t>Totaal AOS meldingen</w:t>
            </w:r>
          </w:p>
        </w:tc>
        <w:tc>
          <w:tcPr>
            <w:tcW w:w="856" w:type="dxa"/>
          </w:tcPr>
          <w:p w:rsidRPr="00F3472E" w:rsidR="00D97905" w:rsidP="00FC00CC" w:rsidRDefault="00D97905" w14:paraId="7A92CB7E" w14:textId="77777777">
            <w:pPr>
              <w:rPr>
                <w:i/>
                <w:iCs/>
              </w:rPr>
            </w:pPr>
            <w:r w:rsidRPr="00F3472E">
              <w:rPr>
                <w:i/>
                <w:iCs/>
              </w:rPr>
              <w:t>622</w:t>
            </w:r>
          </w:p>
        </w:tc>
        <w:tc>
          <w:tcPr>
            <w:tcW w:w="851" w:type="dxa"/>
          </w:tcPr>
          <w:p w:rsidRPr="00F3472E" w:rsidR="00D97905" w:rsidP="00FC00CC" w:rsidRDefault="00D97905" w14:paraId="6C95A46C" w14:textId="77777777">
            <w:pPr>
              <w:rPr>
                <w:i/>
                <w:iCs/>
              </w:rPr>
            </w:pPr>
            <w:r w:rsidRPr="00F3472E">
              <w:rPr>
                <w:i/>
                <w:iCs/>
              </w:rPr>
              <w:t>515</w:t>
            </w:r>
          </w:p>
        </w:tc>
        <w:tc>
          <w:tcPr>
            <w:tcW w:w="850" w:type="dxa"/>
          </w:tcPr>
          <w:p w:rsidRPr="00F3472E" w:rsidR="00D97905" w:rsidP="00FC00CC" w:rsidRDefault="00D97905" w14:paraId="43D1A29E" w14:textId="77777777">
            <w:pPr>
              <w:rPr>
                <w:i/>
                <w:iCs/>
              </w:rPr>
            </w:pPr>
            <w:r w:rsidRPr="00F3472E">
              <w:rPr>
                <w:i/>
                <w:iCs/>
              </w:rPr>
              <w:t>463</w:t>
            </w:r>
          </w:p>
        </w:tc>
        <w:tc>
          <w:tcPr>
            <w:tcW w:w="851" w:type="dxa"/>
          </w:tcPr>
          <w:p w:rsidRPr="00F3472E" w:rsidR="00D97905" w:rsidP="00FC00CC" w:rsidRDefault="00D97905" w14:paraId="5C586A14" w14:textId="77777777">
            <w:pPr>
              <w:rPr>
                <w:i/>
                <w:iCs/>
              </w:rPr>
            </w:pPr>
            <w:r w:rsidRPr="00F3472E">
              <w:rPr>
                <w:i/>
                <w:iCs/>
              </w:rPr>
              <w:t>526</w:t>
            </w:r>
          </w:p>
        </w:tc>
      </w:tr>
    </w:tbl>
    <w:p w:rsidRPr="002429BD" w:rsidR="00D97905" w:rsidP="00D97905" w:rsidRDefault="00D97905" w14:paraId="28FABDDE" w14:textId="77777777">
      <w:pPr>
        <w:autoSpaceDE w:val="0"/>
        <w:adjustRightInd w:val="0"/>
        <w:spacing w:line="240" w:lineRule="auto"/>
      </w:pPr>
    </w:p>
    <w:p w:rsidR="00D97905" w:rsidP="00D97905" w:rsidRDefault="00D97905" w14:paraId="3652C1B8" w14:textId="77777777">
      <w:pPr>
        <w:autoSpaceDE w:val="0"/>
        <w:adjustRightInd w:val="0"/>
        <w:spacing w:line="240" w:lineRule="auto"/>
        <w:rPr>
          <w:rFonts w:eastAsia="DejaVuSerifCondensed" w:cs="DejaVuSerifCondensed"/>
        </w:rPr>
      </w:pPr>
    </w:p>
    <w:p w:rsidRPr="002429BD" w:rsidR="00D97905" w:rsidP="00D97905" w:rsidRDefault="00D97905" w14:paraId="1FDE820B" w14:textId="77777777">
      <w:pPr>
        <w:autoSpaceDE w:val="0"/>
        <w:adjustRightInd w:val="0"/>
        <w:spacing w:line="240" w:lineRule="auto"/>
        <w:rPr>
          <w:rFonts w:eastAsia="DejaVuSerifCondensed" w:cs="DejaVuSerifCondensed"/>
        </w:rPr>
      </w:pPr>
      <w:r w:rsidRPr="002429BD">
        <w:rPr>
          <w:rFonts w:eastAsia="DejaVuSerifCondensed" w:cs="DejaVuSerifCondensed"/>
        </w:rPr>
        <w:t>4</w:t>
      </w:r>
    </w:p>
    <w:p w:rsidRPr="002429BD" w:rsidR="00D97905" w:rsidP="00D97905" w:rsidRDefault="00D97905" w14:paraId="362F9D70" w14:textId="77777777">
      <w:pPr>
        <w:autoSpaceDE w:val="0"/>
        <w:adjustRightInd w:val="0"/>
        <w:spacing w:line="240" w:lineRule="auto"/>
        <w:rPr>
          <w:rFonts w:eastAsia="DejaVuSerifCondensed" w:cs="DejaVuSerifCondensed"/>
        </w:rPr>
      </w:pPr>
      <w:r w:rsidRPr="002429BD">
        <w:rPr>
          <w:rFonts w:eastAsia="DejaVuSerifCondensed" w:cs="DejaVuSerifCondensed"/>
        </w:rPr>
        <w:t>Herkent u dat het ingrijpend is voor gedupeerden om mee te maken dat hun huis of een deel daarvan acuut onveilig is?</w:t>
      </w:r>
    </w:p>
    <w:p w:rsidRPr="002429BD" w:rsidR="00D97905" w:rsidP="00D97905" w:rsidRDefault="00D97905" w14:paraId="5BB7A96D" w14:textId="77777777">
      <w:pPr>
        <w:autoSpaceDE w:val="0"/>
        <w:adjustRightInd w:val="0"/>
        <w:spacing w:line="240" w:lineRule="auto"/>
        <w:rPr>
          <w:rFonts w:eastAsia="DejaVuSerifCondensed" w:cs="DejaVuSerifCondensed"/>
        </w:rPr>
      </w:pPr>
    </w:p>
    <w:p w:rsidRPr="002429BD" w:rsidR="00D97905" w:rsidP="00D97905" w:rsidRDefault="00D97905" w14:paraId="2FEBAF56" w14:textId="77777777">
      <w:pPr>
        <w:autoSpaceDE w:val="0"/>
        <w:adjustRightInd w:val="0"/>
        <w:spacing w:line="240" w:lineRule="auto"/>
        <w:rPr>
          <w:rFonts w:eastAsia="DejaVuSerifCondensed" w:cs="DejaVuSerifCondensed"/>
        </w:rPr>
      </w:pPr>
      <w:r w:rsidRPr="002429BD">
        <w:rPr>
          <w:rFonts w:eastAsia="DejaVuSerifCondensed" w:cs="DejaVuSerifCondensed"/>
        </w:rPr>
        <w:t>Antwoord 4</w:t>
      </w:r>
    </w:p>
    <w:p w:rsidRPr="002429BD" w:rsidR="00D97905" w:rsidP="00D97905" w:rsidRDefault="00D97905" w14:paraId="7FB24FEE"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Ja, ik herken dat een </w:t>
      </w:r>
      <w:r>
        <w:rPr>
          <w:rFonts w:eastAsia="DejaVuSerifCondensed" w:cs="DejaVuSerifCondensed"/>
        </w:rPr>
        <w:t>AOS</w:t>
      </w:r>
      <w:r w:rsidRPr="002429BD">
        <w:rPr>
          <w:rFonts w:eastAsia="DejaVuSerifCondensed" w:cs="DejaVuSerifCondensed"/>
        </w:rPr>
        <w:t xml:space="preserve"> ingrijpend is voor bewoners. Een </w:t>
      </w:r>
      <w:r>
        <w:rPr>
          <w:rFonts w:eastAsia="DejaVuSerifCondensed" w:cs="DejaVuSerifCondensed"/>
        </w:rPr>
        <w:t>AOS</w:t>
      </w:r>
      <w:r w:rsidRPr="002429BD">
        <w:rPr>
          <w:rFonts w:eastAsia="DejaVuSerifCondensed" w:cs="DejaVuSerifCondensed"/>
        </w:rPr>
        <w:t xml:space="preserve"> betekent vaak dat er ingrijpende maatregelen nodig zijn. Dit heeft impact op het welzijn van de bewoners; het leidt tot stress, onveiligheid en onzekerheid. </w:t>
      </w:r>
    </w:p>
    <w:p w:rsidRPr="002429BD" w:rsidR="00D97905" w:rsidP="00D97905" w:rsidRDefault="00D97905" w14:paraId="76B1478E" w14:textId="77777777">
      <w:pPr>
        <w:autoSpaceDE w:val="0"/>
        <w:adjustRightInd w:val="0"/>
        <w:spacing w:line="240" w:lineRule="auto"/>
        <w:rPr>
          <w:rFonts w:eastAsia="DejaVuSerifCondensed" w:cs="DejaVuSerifCondensed"/>
        </w:rPr>
      </w:pPr>
    </w:p>
    <w:p w:rsidRPr="002429BD" w:rsidR="00D97905" w:rsidP="00D97905" w:rsidRDefault="00D97905" w14:paraId="0A131A96"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Om bewoners zo goed mogelijk te helpen wordt </w:t>
      </w:r>
      <w:r>
        <w:rPr>
          <w:rFonts w:eastAsia="DejaVuSerifCondensed" w:cs="DejaVuSerifCondensed"/>
        </w:rPr>
        <w:t xml:space="preserve">door het IMG </w:t>
      </w:r>
      <w:r w:rsidRPr="002429BD">
        <w:rPr>
          <w:rFonts w:eastAsia="DejaVuSerifCondensed" w:cs="DejaVuSerifCondensed"/>
        </w:rPr>
        <w:t xml:space="preserve">na een melding van een </w:t>
      </w:r>
      <w:r>
        <w:rPr>
          <w:rFonts w:eastAsia="DejaVuSerifCondensed" w:cs="DejaVuSerifCondensed"/>
        </w:rPr>
        <w:t>AOS z</w:t>
      </w:r>
      <w:r w:rsidRPr="002429BD">
        <w:rPr>
          <w:rFonts w:eastAsia="DejaVuSerifCondensed" w:cs="DejaVuSerifCondensed"/>
        </w:rPr>
        <w:t xml:space="preserve">o snel mogelijk contact opgenomen met de bewoner om de situatie te bespreken. Er volgt altijd binnen 48 uur een inspectie. Als de situatie acuut onveilig blijkt, worden zo snel mogelijk maatregelen </w:t>
      </w:r>
      <w:r>
        <w:rPr>
          <w:rFonts w:eastAsia="DejaVuSerifCondensed" w:cs="DejaVuSerifCondensed"/>
        </w:rPr>
        <w:t xml:space="preserve">door het IMG </w:t>
      </w:r>
      <w:r w:rsidRPr="002429BD">
        <w:rPr>
          <w:rFonts w:eastAsia="DejaVuSerifCondensed" w:cs="DejaVuSerifCondensed"/>
        </w:rPr>
        <w:t>genomen</w:t>
      </w:r>
      <w:r>
        <w:rPr>
          <w:rFonts w:eastAsia="DejaVuSerifCondensed" w:cs="DejaVuSerifCondensed"/>
        </w:rPr>
        <w:t>, w</w:t>
      </w:r>
      <w:r w:rsidRPr="002429BD">
        <w:rPr>
          <w:rFonts w:eastAsia="DejaVuSerifCondensed" w:cs="DejaVuSerifCondensed"/>
        </w:rPr>
        <w:t>aarmee de onveilige situatie wordt weggenomen. Zoals het plaatsen van muurankers of stutten. Soms wordt een gebouw deels of geheel gesloten. Dit gaat in overleg met de eigenaar. De bewoner wordt tijdens dit proces persoonlijk begeleid en ondersteund bij vervolgstappen. Daarnaast worden andere partijen, zoals de gemeente en NCG geïnformeerd of betrokken indien dat nodig is.</w:t>
      </w:r>
    </w:p>
    <w:p w:rsidRPr="002429BD" w:rsidR="00D97905" w:rsidP="00D97905" w:rsidRDefault="00D97905" w14:paraId="19EF93AF" w14:textId="77777777">
      <w:pPr>
        <w:autoSpaceDE w:val="0"/>
        <w:adjustRightInd w:val="0"/>
        <w:spacing w:line="240" w:lineRule="auto"/>
        <w:rPr>
          <w:rFonts w:eastAsia="DejaVuSerifCondensed" w:cs="DejaVuSerifCondensed"/>
        </w:rPr>
      </w:pPr>
    </w:p>
    <w:p w:rsidRPr="002429BD" w:rsidR="00D97905" w:rsidP="00D97905" w:rsidRDefault="00D97905" w14:paraId="170153FA" w14:textId="77777777">
      <w:pPr>
        <w:autoSpaceDE w:val="0"/>
        <w:adjustRightInd w:val="0"/>
        <w:spacing w:line="240" w:lineRule="auto"/>
        <w:rPr>
          <w:rFonts w:eastAsia="DejaVuSerifCondensed" w:cs="DejaVuSerifCondensed"/>
        </w:rPr>
      </w:pPr>
      <w:r w:rsidRPr="002429BD">
        <w:rPr>
          <w:rFonts w:eastAsia="DejaVuSerifCondensed" w:cs="DejaVuSerifCondensed"/>
        </w:rPr>
        <w:t>5</w:t>
      </w:r>
    </w:p>
    <w:p w:rsidRPr="002429BD" w:rsidR="00D97905" w:rsidP="00D97905" w:rsidRDefault="00D97905" w14:paraId="28FF6887" w14:textId="77777777">
      <w:pPr>
        <w:autoSpaceDE w:val="0"/>
        <w:adjustRightInd w:val="0"/>
        <w:spacing w:line="240" w:lineRule="auto"/>
        <w:rPr>
          <w:rFonts w:eastAsia="DejaVuSerifCondensed" w:cs="DejaVuSerifCondensed"/>
        </w:rPr>
      </w:pPr>
      <w:bookmarkStart w:name="_Hlk172646490" w:id="0"/>
      <w:r w:rsidRPr="002429BD">
        <w:rPr>
          <w:rFonts w:eastAsia="DejaVuSerifCondensed" w:cs="DejaVuSerifCondensed"/>
        </w:rPr>
        <w:t>Kent u de verhalen van gedupeerden die dit (recent) hebben meegemaakt en ervaren hebben dat na een gegrond verklaarde acuut onveilige situatie nog lang moeten wachten op daadwerkelijke oplossingen?</w:t>
      </w:r>
    </w:p>
    <w:bookmarkEnd w:id="0"/>
    <w:p w:rsidRPr="002429BD" w:rsidR="00D97905" w:rsidP="00D97905" w:rsidRDefault="00D97905" w14:paraId="6959BA30" w14:textId="77777777">
      <w:pPr>
        <w:autoSpaceDE w:val="0"/>
        <w:adjustRightInd w:val="0"/>
        <w:spacing w:line="240" w:lineRule="auto"/>
        <w:rPr>
          <w:rFonts w:eastAsia="DejaVuSerifCondensed" w:cs="DejaVuSerifCondensed"/>
        </w:rPr>
      </w:pPr>
    </w:p>
    <w:p w:rsidRPr="002429BD" w:rsidR="00D97905" w:rsidP="00D97905" w:rsidRDefault="00D97905" w14:paraId="3248B7A7" w14:textId="77777777">
      <w:pPr>
        <w:autoSpaceDE w:val="0"/>
        <w:adjustRightInd w:val="0"/>
        <w:spacing w:line="240" w:lineRule="auto"/>
        <w:rPr>
          <w:rFonts w:eastAsia="DejaVuSerifCondensed" w:cs="DejaVuSerifCondensed"/>
        </w:rPr>
      </w:pPr>
      <w:r w:rsidRPr="002429BD">
        <w:rPr>
          <w:rFonts w:eastAsia="DejaVuSerifCondensed" w:cs="DejaVuSerifCondensed"/>
        </w:rPr>
        <w:t>Antwoord 5</w:t>
      </w:r>
    </w:p>
    <w:p w:rsidRPr="002429BD" w:rsidR="00D97905" w:rsidP="00D97905" w:rsidRDefault="00D97905" w14:paraId="2ABA50F2" w14:textId="77777777">
      <w:pPr>
        <w:autoSpaceDE w:val="0"/>
        <w:adjustRightInd w:val="0"/>
        <w:spacing w:line="240" w:lineRule="auto"/>
        <w:rPr>
          <w:rFonts w:eastAsia="DejaVuSerifCondensed" w:cs="DejaVuSerifCondensed"/>
        </w:rPr>
      </w:pPr>
      <w:bookmarkStart w:name="_Hlk172644414" w:id="1"/>
      <w:r w:rsidRPr="002429BD">
        <w:rPr>
          <w:rFonts w:eastAsia="DejaVuSerifCondensed" w:cs="DejaVuSerifCondensed"/>
        </w:rPr>
        <w:t xml:space="preserve">Ik ken verhalen van gedupeerden die een </w:t>
      </w:r>
      <w:r>
        <w:rPr>
          <w:rFonts w:eastAsia="DejaVuSerifCondensed" w:cs="DejaVuSerifCondensed"/>
        </w:rPr>
        <w:t>AOS</w:t>
      </w:r>
      <w:r w:rsidRPr="002429BD">
        <w:rPr>
          <w:rFonts w:eastAsia="DejaVuSerifCondensed" w:cs="DejaVuSerifCondensed"/>
        </w:rPr>
        <w:t xml:space="preserve"> mee hebben gemaakt en nog langere tijd hebben moeten wachten op een structurele oplossing. </w:t>
      </w:r>
      <w:r w:rsidRPr="002429BD">
        <w:t xml:space="preserve">De veiligheid van de </w:t>
      </w:r>
      <w:r w:rsidRPr="002429BD">
        <w:lastRenderedPageBreak/>
        <w:t xml:space="preserve">bewoners heeft de hoogste prioriteit. </w:t>
      </w:r>
      <w:r w:rsidRPr="002429BD">
        <w:rPr>
          <w:rFonts w:eastAsia="DejaVuSerifCondensed" w:cs="DejaVuSerifCondensed"/>
        </w:rPr>
        <w:t xml:space="preserve">Daarom worden AOS-meldingen altijd met prioriteit opgepakt. Dat betekent dat een dossier voorrang heeft op andere dossiers en indien nodig direct maatregelen worden getroffen om de </w:t>
      </w:r>
      <w:r>
        <w:rPr>
          <w:rFonts w:eastAsia="DejaVuSerifCondensed" w:cs="DejaVuSerifCondensed"/>
        </w:rPr>
        <w:t>AOS</w:t>
      </w:r>
      <w:r w:rsidRPr="002429BD">
        <w:rPr>
          <w:rFonts w:eastAsia="DejaVuSerifCondensed" w:cs="DejaVuSerifCondensed"/>
        </w:rPr>
        <w:t xml:space="preserve"> weg te nemen</w:t>
      </w:r>
      <w:r>
        <w:rPr>
          <w:rFonts w:eastAsia="DejaVuSerifCondensed" w:cs="DejaVuSerifCondensed"/>
        </w:rPr>
        <w:t>.</w:t>
      </w:r>
      <w:r w:rsidRPr="002429BD">
        <w:rPr>
          <w:rFonts w:eastAsia="DejaVuSerifCondensed" w:cs="DejaVuSerifCondensed"/>
        </w:rPr>
        <w:t xml:space="preserve"> De structurele oplossing kan langer duren als gevolg van bijvoorbeeld de planning en prioritering van de schadeafhandeling en versterking. Het IMG, de gemeenten en NCG houden in de planning en prioritering rekening met de situatie van bewoners en wegen voor structurele oplossingen af waar maatwerk noodzakelijk en mogelijk is binnen de bestaande planning.</w:t>
      </w:r>
    </w:p>
    <w:bookmarkEnd w:id="1"/>
    <w:p w:rsidRPr="002429BD" w:rsidR="00D97905" w:rsidP="00D97905" w:rsidRDefault="00D97905" w14:paraId="48C00E22" w14:textId="77777777">
      <w:pPr>
        <w:autoSpaceDE w:val="0"/>
        <w:adjustRightInd w:val="0"/>
        <w:spacing w:line="240" w:lineRule="auto"/>
        <w:rPr>
          <w:rFonts w:eastAsia="DejaVuSerifCondensed" w:cs="DejaVuSerifCondensed"/>
        </w:rPr>
      </w:pPr>
    </w:p>
    <w:p w:rsidRPr="002429BD" w:rsidR="00D97905" w:rsidP="00D97905" w:rsidRDefault="00D97905" w14:paraId="0AEB0D5D" w14:textId="77777777">
      <w:pPr>
        <w:autoSpaceDE w:val="0"/>
        <w:adjustRightInd w:val="0"/>
        <w:spacing w:line="240" w:lineRule="auto"/>
        <w:rPr>
          <w:rFonts w:eastAsia="DejaVuSerifCondensed" w:cs="DejaVuSerifCondensed"/>
        </w:rPr>
      </w:pPr>
      <w:r w:rsidRPr="002429BD">
        <w:rPr>
          <w:rFonts w:eastAsia="DejaVuSerifCondensed" w:cs="DejaVuSerifCondensed"/>
        </w:rPr>
        <w:t>6</w:t>
      </w:r>
    </w:p>
    <w:p w:rsidRPr="002429BD" w:rsidR="00D97905" w:rsidP="00D97905" w:rsidRDefault="00D97905" w14:paraId="766C688C" w14:textId="77777777">
      <w:pPr>
        <w:autoSpaceDE w:val="0"/>
        <w:adjustRightInd w:val="0"/>
        <w:spacing w:line="240" w:lineRule="auto"/>
        <w:rPr>
          <w:rFonts w:eastAsia="DejaVuSerifCondensed" w:cs="DejaVuSerifCondensed"/>
        </w:rPr>
      </w:pPr>
      <w:r w:rsidRPr="002429BD">
        <w:rPr>
          <w:rFonts w:eastAsia="DejaVuSerifCondensed" w:cs="DejaVuSerifCondensed"/>
        </w:rPr>
        <w:t>Bent u bijvoorbeeld bekend met het verhaal van een gezin dat in mei geconfronteerd werd met een acuut onveilige situatie en nu het gevoel hebben niet te worden geholpen? Weet u dat dit gezin al jarenlang wacht op versterking van hun onveilige thuis en ook na de constatering dat hun woning acuut onveilig is de start van de versterking pas over ca 1,5 jaar gepland staat? Herkent u dat zij nu gedwongen worden te kiezen tussen een wisselwoning 10 km verderop, een lange periode in een container wonen of in karige omstandigheden in een ander deel van de huidige woning?</w:t>
      </w:r>
    </w:p>
    <w:p w:rsidRPr="002429BD" w:rsidR="00D97905" w:rsidP="00D97905" w:rsidRDefault="00D97905" w14:paraId="37F3B2CE" w14:textId="77777777">
      <w:pPr>
        <w:autoSpaceDE w:val="0"/>
        <w:adjustRightInd w:val="0"/>
        <w:spacing w:line="240" w:lineRule="auto"/>
        <w:rPr>
          <w:rFonts w:eastAsia="DejaVuSerifCondensed" w:cs="DejaVuSerifCondensed"/>
        </w:rPr>
      </w:pPr>
    </w:p>
    <w:p w:rsidR="00D97905" w:rsidP="00D97905" w:rsidRDefault="00D97905" w14:paraId="1B1F4AB3" w14:textId="77777777">
      <w:pPr>
        <w:autoSpaceDE w:val="0"/>
        <w:adjustRightInd w:val="0"/>
        <w:spacing w:line="240" w:lineRule="auto"/>
        <w:rPr>
          <w:rFonts w:eastAsia="DejaVuSerifCondensed" w:cs="DejaVuSerifCondensed"/>
        </w:rPr>
      </w:pPr>
    </w:p>
    <w:p w:rsidRPr="002429BD" w:rsidR="00D97905" w:rsidP="00D97905" w:rsidRDefault="00D97905" w14:paraId="1A8181E8" w14:textId="77777777">
      <w:pPr>
        <w:autoSpaceDE w:val="0"/>
        <w:adjustRightInd w:val="0"/>
        <w:spacing w:line="240" w:lineRule="auto"/>
        <w:rPr>
          <w:rFonts w:eastAsia="DejaVuSerifCondensed" w:cs="DejaVuSerifCondensed"/>
        </w:rPr>
      </w:pPr>
      <w:r w:rsidRPr="002429BD">
        <w:rPr>
          <w:rFonts w:eastAsia="DejaVuSerifCondensed" w:cs="DejaVuSerifCondensed"/>
        </w:rPr>
        <w:t>7</w:t>
      </w:r>
    </w:p>
    <w:p w:rsidRPr="002429BD" w:rsidR="00D97905" w:rsidP="00D97905" w:rsidRDefault="00D97905" w14:paraId="756162B1" w14:textId="77777777">
      <w:pPr>
        <w:autoSpaceDE w:val="0"/>
        <w:adjustRightInd w:val="0"/>
        <w:spacing w:line="240" w:lineRule="auto"/>
        <w:rPr>
          <w:rFonts w:eastAsia="DejaVuSerifCondensed" w:cs="DejaVuSerifCondensed"/>
        </w:rPr>
      </w:pPr>
      <w:r w:rsidRPr="002429BD">
        <w:rPr>
          <w:rFonts w:eastAsia="DejaVuSerifCondensed" w:cs="DejaVuSerifCondensed"/>
        </w:rPr>
        <w:t>Begrijpt u dat dit gezin het gevoel heeft in de steek gelaten te worden en hun belangen ondergeschikt worden gemaakt aan financiële belangen?</w:t>
      </w:r>
    </w:p>
    <w:p w:rsidRPr="002429BD" w:rsidR="00D97905" w:rsidP="00D97905" w:rsidRDefault="00D97905" w14:paraId="34141018" w14:textId="77777777">
      <w:pPr>
        <w:autoSpaceDE w:val="0"/>
        <w:adjustRightInd w:val="0"/>
        <w:spacing w:line="240" w:lineRule="auto"/>
        <w:rPr>
          <w:rFonts w:eastAsia="DejaVuSerifCondensed" w:cs="DejaVuSerifCondensed"/>
        </w:rPr>
      </w:pPr>
    </w:p>
    <w:p w:rsidRPr="002429BD" w:rsidR="00D97905" w:rsidP="00D97905" w:rsidRDefault="00D97905" w14:paraId="00BA42DD" w14:textId="77777777">
      <w:pPr>
        <w:autoSpaceDE w:val="0"/>
        <w:adjustRightInd w:val="0"/>
        <w:spacing w:line="240" w:lineRule="auto"/>
        <w:rPr>
          <w:rFonts w:eastAsia="DejaVuSerifCondensed" w:cs="DejaVuSerifCondensed"/>
        </w:rPr>
      </w:pPr>
      <w:r w:rsidRPr="002429BD">
        <w:rPr>
          <w:rFonts w:eastAsia="DejaVuSerifCondensed" w:cs="DejaVuSerifCondensed"/>
        </w:rPr>
        <w:t>Antwoord 6 en 7</w:t>
      </w:r>
    </w:p>
    <w:p w:rsidRPr="002429BD" w:rsidR="00D97905" w:rsidP="00D97905" w:rsidRDefault="00D97905" w14:paraId="04A3B91C" w14:textId="77777777">
      <w:pPr>
        <w:autoSpaceDE w:val="0"/>
        <w:adjustRightInd w:val="0"/>
        <w:spacing w:line="240" w:lineRule="auto"/>
        <w:rPr>
          <w:rFonts w:eastAsia="DejaVuSerifCondensed" w:cs="DejaVuSerifCondensed"/>
        </w:rPr>
      </w:pPr>
      <w:r>
        <w:rPr>
          <w:rFonts w:eastAsia="DejaVuSerifCondensed" w:cs="DejaVuSerifCondensed"/>
        </w:rPr>
        <w:t>Ja</w:t>
      </w:r>
      <w:r w:rsidRPr="002429BD">
        <w:rPr>
          <w:rFonts w:eastAsia="DejaVuSerifCondensed" w:cs="DejaVuSerifCondensed"/>
        </w:rPr>
        <w:t xml:space="preserve">. In de beantwoording van Kamervragen </w:t>
      </w:r>
      <w:r>
        <w:rPr>
          <w:rFonts w:eastAsia="DejaVuSerifCondensed" w:cs="DejaVuSerifCondensed"/>
        </w:rPr>
        <w:t>kan ik echter</w:t>
      </w:r>
      <w:r w:rsidRPr="002429BD">
        <w:rPr>
          <w:rFonts w:eastAsia="DejaVuSerifCondensed" w:cs="DejaVuSerifCondensed"/>
        </w:rPr>
        <w:t xml:space="preserve"> niet in</w:t>
      </w:r>
      <w:r>
        <w:rPr>
          <w:rFonts w:eastAsia="DejaVuSerifCondensed" w:cs="DejaVuSerifCondensed"/>
        </w:rPr>
        <w:t>gaan</w:t>
      </w:r>
      <w:r w:rsidRPr="002429BD">
        <w:rPr>
          <w:rFonts w:eastAsia="DejaVuSerifCondensed" w:cs="DejaVuSerifCondensed"/>
        </w:rPr>
        <w:t xml:space="preserve"> op persoonlijke situaties van bewoners. </w:t>
      </w:r>
    </w:p>
    <w:p w:rsidRPr="002429BD" w:rsidR="00D97905" w:rsidP="00D97905" w:rsidRDefault="00D97905" w14:paraId="180109B8" w14:textId="77777777">
      <w:pPr>
        <w:autoSpaceDE w:val="0"/>
        <w:adjustRightInd w:val="0"/>
        <w:spacing w:line="240" w:lineRule="auto"/>
        <w:rPr>
          <w:rFonts w:eastAsia="DejaVuSerifCondensed" w:cs="DejaVuSerifCondensed"/>
        </w:rPr>
      </w:pPr>
    </w:p>
    <w:p w:rsidRPr="002429BD" w:rsidR="00D97905" w:rsidP="00D97905" w:rsidRDefault="00D97905" w14:paraId="7ADE8CB3" w14:textId="77777777">
      <w:pPr>
        <w:autoSpaceDE w:val="0"/>
        <w:adjustRightInd w:val="0"/>
        <w:spacing w:line="240" w:lineRule="auto"/>
        <w:rPr>
          <w:rFonts w:eastAsia="DejaVuSerifCondensed" w:cs="DejaVuSerifCondensed"/>
        </w:rPr>
      </w:pPr>
      <w:r w:rsidRPr="002429BD">
        <w:rPr>
          <w:rFonts w:eastAsia="DejaVuSerifCondensed" w:cs="DejaVuSerifCondensed"/>
        </w:rPr>
        <w:t>8</w:t>
      </w:r>
    </w:p>
    <w:p w:rsidRPr="002429BD" w:rsidR="00D97905" w:rsidP="00D97905" w:rsidRDefault="00D97905" w14:paraId="46C89A15" w14:textId="77777777">
      <w:pPr>
        <w:autoSpaceDE w:val="0"/>
        <w:adjustRightInd w:val="0"/>
        <w:spacing w:line="240" w:lineRule="auto"/>
        <w:rPr>
          <w:rFonts w:eastAsia="DejaVuSerifCondensed" w:cs="DejaVuSerifCondensed"/>
        </w:rPr>
      </w:pPr>
      <w:r w:rsidRPr="002429BD">
        <w:rPr>
          <w:rFonts w:eastAsia="DejaVuSerifCondensed" w:cs="DejaVuSerifCondensed"/>
        </w:rPr>
        <w:t>Herkent u dat na een gegronde AOS melding er weliswaar maatregelen worden genomen om direct gevaar te stoppen maar bewoners alsnog vaak lang moeten wachten op een oplossing terwijl de maatregelen, zoals geplaatste stutten of hekken, wel grote invloed hebben op hun welzijn?</w:t>
      </w:r>
    </w:p>
    <w:p w:rsidRPr="002429BD" w:rsidR="00D97905" w:rsidP="00D97905" w:rsidRDefault="00D97905" w14:paraId="18CBE8A1" w14:textId="77777777">
      <w:pPr>
        <w:autoSpaceDE w:val="0"/>
        <w:adjustRightInd w:val="0"/>
        <w:spacing w:line="240" w:lineRule="auto"/>
        <w:rPr>
          <w:rFonts w:eastAsia="DejaVuSerifCondensed" w:cs="DejaVuSerifCondensed"/>
        </w:rPr>
      </w:pPr>
    </w:p>
    <w:p w:rsidRPr="002429BD" w:rsidR="00D97905" w:rsidP="00D97905" w:rsidRDefault="00D97905" w14:paraId="61A82986" w14:textId="77777777">
      <w:pPr>
        <w:autoSpaceDE w:val="0"/>
        <w:adjustRightInd w:val="0"/>
        <w:spacing w:line="240" w:lineRule="auto"/>
        <w:rPr>
          <w:rFonts w:eastAsia="DejaVuSerifCondensed" w:cs="DejaVuSerifCondensed"/>
        </w:rPr>
      </w:pPr>
      <w:r w:rsidRPr="002429BD">
        <w:rPr>
          <w:rFonts w:eastAsia="DejaVuSerifCondensed" w:cs="DejaVuSerifCondensed"/>
        </w:rPr>
        <w:lastRenderedPageBreak/>
        <w:t>Antwoord 8</w:t>
      </w:r>
    </w:p>
    <w:p w:rsidRPr="002429BD" w:rsidR="00D97905" w:rsidP="00D97905" w:rsidRDefault="00D97905" w14:paraId="0B4DECFF"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Ik vind het </w:t>
      </w:r>
      <w:r>
        <w:rPr>
          <w:rFonts w:eastAsia="DejaVuSerifCondensed" w:cs="DejaVuSerifCondensed"/>
        </w:rPr>
        <w:t xml:space="preserve">zeer </w:t>
      </w:r>
      <w:r w:rsidRPr="002429BD">
        <w:rPr>
          <w:rFonts w:eastAsia="DejaVuSerifCondensed" w:cs="DejaVuSerifCondensed"/>
        </w:rPr>
        <w:t xml:space="preserve">vervelend dat bewoners worden geconfronteerd met een onveilige situatie en de gevolgen daarvan. Ik weet dat de afhandeling langer kan duren, afhankelijk van de aard en omvang van de maatregelen die getroffen moeten worden. De maatregelen voor bijvoorbeeld houtrot duren langer dan bijvoorbeeld het vervangen van een schoorsteen. </w:t>
      </w:r>
    </w:p>
    <w:p w:rsidRPr="002429BD" w:rsidR="00D97905" w:rsidP="00D97905" w:rsidRDefault="00D97905" w14:paraId="4789BB04" w14:textId="77777777">
      <w:pPr>
        <w:autoSpaceDE w:val="0"/>
        <w:adjustRightInd w:val="0"/>
        <w:spacing w:line="240" w:lineRule="auto"/>
        <w:rPr>
          <w:rFonts w:eastAsia="DejaVuSerifCondensed" w:cs="DejaVuSerifCondensed"/>
        </w:rPr>
      </w:pPr>
    </w:p>
    <w:p w:rsidRPr="002429BD" w:rsidR="00D97905" w:rsidP="00D97905" w:rsidRDefault="00D97905" w14:paraId="09D87421"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Bij het nemen van maatregelen vindt nauw overleg plaats met de bewoners over de mogelijkheden en beperkingen die er zijn. De oorzaak waardoor sprake is van een </w:t>
      </w:r>
      <w:r>
        <w:rPr>
          <w:rFonts w:eastAsia="DejaVuSerifCondensed" w:cs="DejaVuSerifCondensed"/>
        </w:rPr>
        <w:t>AOS</w:t>
      </w:r>
      <w:r w:rsidRPr="002429BD">
        <w:rPr>
          <w:rFonts w:eastAsia="DejaVuSerifCondensed" w:cs="DejaVuSerifCondensed"/>
        </w:rPr>
        <w:t xml:space="preserve"> wordt zo snel </w:t>
      </w:r>
      <w:r>
        <w:rPr>
          <w:rFonts w:eastAsia="DejaVuSerifCondensed" w:cs="DejaVuSerifCondensed"/>
        </w:rPr>
        <w:t>weggenomen</w:t>
      </w:r>
      <w:r w:rsidRPr="002429BD">
        <w:rPr>
          <w:rFonts w:eastAsia="DejaVuSerifCondensed" w:cs="DejaVuSerifCondensed"/>
        </w:rPr>
        <w:t xml:space="preserve"> door het IMG. Maatregelen naar aanleiding van een </w:t>
      </w:r>
      <w:r>
        <w:rPr>
          <w:rFonts w:eastAsia="DejaVuSerifCondensed" w:cs="DejaVuSerifCondensed"/>
        </w:rPr>
        <w:t>AOS</w:t>
      </w:r>
      <w:r w:rsidRPr="002429BD">
        <w:rPr>
          <w:rFonts w:eastAsia="DejaVuSerifCondensed" w:cs="DejaVuSerifCondensed"/>
        </w:rPr>
        <w:t xml:space="preserve"> zijn tijdelijk, totdat er een permanente oplossing is. </w:t>
      </w:r>
      <w:r>
        <w:rPr>
          <w:rFonts w:eastAsia="DejaVuSerifCondensed" w:cs="DejaVuSerifCondensed"/>
        </w:rPr>
        <w:t>Dit kan betekenen</w:t>
      </w:r>
      <w:r w:rsidRPr="002429BD">
        <w:rPr>
          <w:rFonts w:eastAsia="DejaVuSerifCondensed" w:cs="DejaVuSerifCondensed"/>
        </w:rPr>
        <w:t xml:space="preserve"> dat de woning mee wordt genomen in de versterking. Op basis van de individuele situatie kijkt NCG wanneer bewoners geholpen kunnen worden. Als dit nodig is voor het welzijn van bewoners kan bijvoorbeeld in overleg met de gemeente de planning voor de versterking naar voren gehaald worden.</w:t>
      </w:r>
    </w:p>
    <w:p w:rsidRPr="002429BD" w:rsidR="00D97905" w:rsidP="00D97905" w:rsidRDefault="00D97905" w14:paraId="4FEBCA23" w14:textId="77777777">
      <w:pPr>
        <w:autoSpaceDE w:val="0"/>
        <w:adjustRightInd w:val="0"/>
        <w:spacing w:line="240" w:lineRule="auto"/>
        <w:rPr>
          <w:rFonts w:eastAsia="DejaVuSerifCondensed" w:cs="DejaVuSerifCondensed"/>
        </w:rPr>
      </w:pPr>
    </w:p>
    <w:p w:rsidRPr="002429BD" w:rsidR="00D97905" w:rsidP="00D97905" w:rsidRDefault="00D97905" w14:paraId="23B68ABE" w14:textId="77777777">
      <w:pPr>
        <w:autoSpaceDE w:val="0"/>
        <w:adjustRightInd w:val="0"/>
        <w:spacing w:line="240" w:lineRule="auto"/>
        <w:rPr>
          <w:rFonts w:eastAsia="DejaVuSerifCondensed" w:cs="DejaVuSerifCondensed"/>
        </w:rPr>
      </w:pPr>
    </w:p>
    <w:p w:rsidRPr="002429BD" w:rsidR="00D97905" w:rsidP="00D97905" w:rsidRDefault="00D97905" w14:paraId="2CF54F53" w14:textId="77777777">
      <w:pPr>
        <w:autoSpaceDE w:val="0"/>
        <w:adjustRightInd w:val="0"/>
        <w:spacing w:line="240" w:lineRule="auto"/>
        <w:rPr>
          <w:rFonts w:eastAsia="DejaVuSerifCondensed" w:cs="DejaVuSerifCondensed"/>
        </w:rPr>
      </w:pPr>
      <w:r w:rsidRPr="002429BD">
        <w:rPr>
          <w:rFonts w:eastAsia="DejaVuSerifCondensed" w:cs="DejaVuSerifCondensed"/>
        </w:rPr>
        <w:t>9</w:t>
      </w:r>
    </w:p>
    <w:p w:rsidRPr="002429BD" w:rsidR="00D97905" w:rsidP="00D97905" w:rsidRDefault="00D97905" w14:paraId="59F0F4BF" w14:textId="77777777">
      <w:pPr>
        <w:autoSpaceDE w:val="0"/>
        <w:adjustRightInd w:val="0"/>
        <w:spacing w:line="240" w:lineRule="auto"/>
        <w:rPr>
          <w:rFonts w:eastAsia="DejaVuSerifCondensed" w:cs="DejaVuSerifCondensed"/>
        </w:rPr>
      </w:pPr>
      <w:r w:rsidRPr="002429BD">
        <w:rPr>
          <w:rFonts w:eastAsia="DejaVuSerifCondensed" w:cs="DejaVuSerifCondensed"/>
        </w:rPr>
        <w:t>Herkent u dat ook de situatie bij de Vlamovenflat in Delfzijl hier een voorbeeld van is? Hoe zorgt het kabinet dat (deze en andere (particuliere)) huurders op de hoogte worden gesteld van de uitkomsten van de schadeafhandeling? Hoe is juridisch geborgd dat verhuurders die schadeloosstelling ontvangen dat ook investeren in schadeherstel? Wie ziet hierop toe?</w:t>
      </w:r>
    </w:p>
    <w:p w:rsidRPr="002429BD" w:rsidR="00D97905" w:rsidP="00D97905" w:rsidRDefault="00D97905" w14:paraId="0BEA3C2D" w14:textId="77777777">
      <w:pPr>
        <w:autoSpaceDE w:val="0"/>
        <w:adjustRightInd w:val="0"/>
        <w:spacing w:line="240" w:lineRule="auto"/>
        <w:rPr>
          <w:rFonts w:eastAsia="DejaVuSerifCondensed" w:cs="DejaVuSerifCondensed"/>
        </w:rPr>
      </w:pPr>
    </w:p>
    <w:p w:rsidRPr="002429BD" w:rsidR="00D97905" w:rsidP="00D97905" w:rsidRDefault="00D97905" w14:paraId="34133655" w14:textId="77777777">
      <w:pPr>
        <w:autoSpaceDE w:val="0"/>
        <w:adjustRightInd w:val="0"/>
        <w:spacing w:line="240" w:lineRule="auto"/>
        <w:rPr>
          <w:rFonts w:eastAsia="DejaVuSerifCondensed" w:cs="DejaVuSerifCondensed"/>
        </w:rPr>
      </w:pPr>
      <w:r w:rsidRPr="002429BD">
        <w:rPr>
          <w:rFonts w:eastAsia="DejaVuSerifCondensed" w:cs="DejaVuSerifCondensed"/>
        </w:rPr>
        <w:t>Antwoord 9</w:t>
      </w:r>
    </w:p>
    <w:p w:rsidRPr="002429BD" w:rsidR="00D97905" w:rsidP="00D97905" w:rsidRDefault="00D97905" w14:paraId="60182641" w14:textId="77777777">
      <w:pPr>
        <w:autoSpaceDE w:val="0"/>
        <w:adjustRightInd w:val="0"/>
        <w:spacing w:line="240" w:lineRule="auto"/>
      </w:pPr>
      <w:r w:rsidRPr="002429BD">
        <w:rPr>
          <w:rFonts w:eastAsia="DejaVuSerifCondensed" w:cs="DejaVuSerifCondensed"/>
        </w:rPr>
        <w:t xml:space="preserve">Zoals bij vraag 1 aangegeven is de situatie van elk gebouw uniek. </w:t>
      </w:r>
      <w:r w:rsidRPr="002429BD">
        <w:t xml:space="preserve">Bij de flat aan de Vlamoven is geconstateerd dat er sprake is van een acuut onveilige situatie, vanwege vallende steendelen en voegen. De inspecteur heeft geen constructieve problemen geconstateerd, waardoor met tijdelijke maatregelen de </w:t>
      </w:r>
      <w:r>
        <w:t>AOS</w:t>
      </w:r>
      <w:r w:rsidRPr="002429BD">
        <w:t xml:space="preserve"> is weggenomen. </w:t>
      </w:r>
    </w:p>
    <w:p w:rsidRPr="002429BD" w:rsidR="00D97905" w:rsidP="00D97905" w:rsidRDefault="00D97905" w14:paraId="1980817A" w14:textId="77777777">
      <w:pPr>
        <w:autoSpaceDE w:val="0"/>
        <w:adjustRightInd w:val="0"/>
        <w:spacing w:line="240" w:lineRule="auto"/>
      </w:pPr>
    </w:p>
    <w:p w:rsidRPr="002429BD" w:rsidR="00D97905" w:rsidP="00D97905" w:rsidRDefault="00D97905" w14:paraId="71F3F471" w14:textId="77777777">
      <w:pPr>
        <w:autoSpaceDE w:val="0"/>
        <w:adjustRightInd w:val="0"/>
        <w:spacing w:line="240" w:lineRule="auto"/>
      </w:pPr>
      <w:r>
        <w:rPr>
          <w:rFonts w:eastAsia="DejaVuSerifCondensed" w:cs="DejaVuSerifCondensed"/>
        </w:rPr>
        <w:t>H</w:t>
      </w:r>
      <w:r w:rsidRPr="002429BD">
        <w:rPr>
          <w:rFonts w:eastAsia="DejaVuSerifCondensed" w:cs="DejaVuSerifCondensed"/>
        </w:rPr>
        <w:t xml:space="preserve">et IMG </w:t>
      </w:r>
      <w:r>
        <w:rPr>
          <w:rFonts w:eastAsia="DejaVuSerifCondensed" w:cs="DejaVuSerifCondensed"/>
        </w:rPr>
        <w:t xml:space="preserve">heeft </w:t>
      </w:r>
      <w:r w:rsidRPr="002429BD">
        <w:rPr>
          <w:rFonts w:eastAsia="DejaVuSerifCondensed" w:cs="DejaVuSerifCondensed"/>
        </w:rPr>
        <w:t xml:space="preserve">bij de Vlamovenflat op 23 april 2024 een bewonersavond georganiseerd om </w:t>
      </w:r>
      <w:r>
        <w:rPr>
          <w:rFonts w:eastAsia="DejaVuSerifCondensed" w:cs="DejaVuSerifCondensed"/>
        </w:rPr>
        <w:t>bewoners</w:t>
      </w:r>
      <w:r w:rsidRPr="002429BD">
        <w:rPr>
          <w:rFonts w:eastAsia="DejaVuSerifCondensed" w:cs="DejaVuSerifCondensed"/>
        </w:rPr>
        <w:t xml:space="preserve"> </w:t>
      </w:r>
      <w:r>
        <w:rPr>
          <w:rFonts w:eastAsia="DejaVuSerifCondensed" w:cs="DejaVuSerifCondensed"/>
        </w:rPr>
        <w:t>te informeren</w:t>
      </w:r>
      <w:r w:rsidRPr="002429BD">
        <w:rPr>
          <w:rFonts w:eastAsia="DejaVuSerifCondensed" w:cs="DejaVuSerifCondensed"/>
        </w:rPr>
        <w:t xml:space="preserve"> over het proces van de schadeafhandeling. Tijdens deze bewonersavond konden ook direct afspraken worden gemaakt voor de schadeopnames in de appartementen.</w:t>
      </w:r>
      <w:r w:rsidRPr="002429BD">
        <w:t xml:space="preserve"> Zoals </w:t>
      </w:r>
      <w:r>
        <w:t>door mijn ambtsvoorganger</w:t>
      </w:r>
      <w:r w:rsidRPr="002429BD">
        <w:t xml:space="preserve"> aangegeven (Kamerstuk 33 529, nr. 1145) is in het geval van de </w:t>
      </w:r>
      <w:r w:rsidRPr="002429BD">
        <w:lastRenderedPageBreak/>
        <w:t xml:space="preserve">Vlamovenflat de periode waarin de schade wordt hersteld afhankelijk van de afstemming met de eigenaar en de schadeherstelmaatregelen die nodig zijn. </w:t>
      </w:r>
      <w:r w:rsidRPr="002429BD">
        <w:rPr>
          <w:rFonts w:eastAsia="DejaVuSerifCondensed" w:cs="DejaVuSerifCondensed"/>
        </w:rPr>
        <w:t>Hoewel het in principe aan de verhuurder is om te communiceren over de uitkomsten van de schadeafhandeling, heeft het IMG aangegeven zo nodig ook in de komende maanden dergelijke bijeenkomsten te organiseren. Het is niet mogelijk om de eigenaren van een woning of een pand te verplichten de schade</w:t>
      </w:r>
      <w:r>
        <w:rPr>
          <w:rFonts w:eastAsia="DejaVuSerifCondensed" w:cs="DejaVuSerifCondensed"/>
        </w:rPr>
        <w:t>vergoeding</w:t>
      </w:r>
      <w:r w:rsidRPr="002429BD">
        <w:rPr>
          <w:rFonts w:eastAsia="DejaVuSerifCondensed" w:cs="DejaVuSerifCondensed"/>
        </w:rPr>
        <w:t xml:space="preserve"> te investeren in het schadeherstel van de woning of het pand. De eigenaar heeft wel de verplichting om een veilige woning te creëren. Hierop ziet de gemeente toe.</w:t>
      </w:r>
    </w:p>
    <w:p w:rsidRPr="002429BD" w:rsidR="00D97905" w:rsidP="00D97905" w:rsidRDefault="00D97905" w14:paraId="36F58C10" w14:textId="77777777">
      <w:pPr>
        <w:autoSpaceDE w:val="0"/>
        <w:adjustRightInd w:val="0"/>
        <w:spacing w:line="240" w:lineRule="auto"/>
        <w:rPr>
          <w:rFonts w:eastAsia="DejaVuSerifCondensed" w:cs="DejaVuSerifCondensed"/>
        </w:rPr>
      </w:pPr>
    </w:p>
    <w:p w:rsidRPr="002429BD" w:rsidR="00D97905" w:rsidP="00D97905" w:rsidRDefault="00D97905" w14:paraId="050B02C7" w14:textId="77777777">
      <w:pPr>
        <w:autoSpaceDE w:val="0"/>
        <w:adjustRightInd w:val="0"/>
        <w:spacing w:line="240" w:lineRule="auto"/>
        <w:rPr>
          <w:rFonts w:eastAsia="DejaVuSerifCondensed" w:cs="DejaVuSerifCondensed"/>
        </w:rPr>
      </w:pPr>
    </w:p>
    <w:p w:rsidRPr="002429BD" w:rsidR="00D97905" w:rsidP="00D97905" w:rsidRDefault="00D97905" w14:paraId="12765247" w14:textId="77777777">
      <w:pPr>
        <w:autoSpaceDE w:val="0"/>
        <w:adjustRightInd w:val="0"/>
        <w:spacing w:line="240" w:lineRule="auto"/>
        <w:rPr>
          <w:rFonts w:eastAsia="DejaVuSerifCondensed" w:cs="DejaVuSerifCondensed"/>
        </w:rPr>
      </w:pPr>
      <w:r w:rsidRPr="002429BD">
        <w:rPr>
          <w:rFonts w:eastAsia="DejaVuSerifCondensed" w:cs="DejaVuSerifCondensed"/>
        </w:rPr>
        <w:t>10</w:t>
      </w:r>
    </w:p>
    <w:p w:rsidRPr="002429BD" w:rsidR="00D97905" w:rsidP="00D97905" w:rsidRDefault="00D97905" w14:paraId="603F3A4B" w14:textId="77777777">
      <w:pPr>
        <w:autoSpaceDE w:val="0"/>
        <w:adjustRightInd w:val="0"/>
        <w:spacing w:line="240" w:lineRule="auto"/>
        <w:rPr>
          <w:rFonts w:eastAsia="DejaVuSerifCondensed" w:cs="DejaVuSerifCondensed"/>
        </w:rPr>
      </w:pPr>
      <w:bookmarkStart w:name="_Hlk172646471" w:id="2"/>
      <w:r w:rsidRPr="002429BD">
        <w:rPr>
          <w:rFonts w:eastAsia="DejaVuSerifCondensed" w:cs="DejaVuSerifCondensed"/>
        </w:rPr>
        <w:t>Ziet u ook dat de samenwerking tussen IMG en NCG na een melding van een acuut onveilige situatie nog steeds vaak stroef verloopt en dat gedupeerden daar de dupe van zijn?</w:t>
      </w:r>
    </w:p>
    <w:bookmarkEnd w:id="2"/>
    <w:p w:rsidRPr="002429BD" w:rsidR="00D97905" w:rsidP="00D97905" w:rsidRDefault="00D97905" w14:paraId="74AC3A8A" w14:textId="77777777">
      <w:pPr>
        <w:autoSpaceDE w:val="0"/>
        <w:adjustRightInd w:val="0"/>
        <w:spacing w:line="240" w:lineRule="auto"/>
        <w:rPr>
          <w:rFonts w:eastAsia="DejaVuSerifCondensed" w:cs="DejaVuSerifCondensed"/>
        </w:rPr>
      </w:pPr>
    </w:p>
    <w:p w:rsidRPr="002429BD" w:rsidR="00D97905" w:rsidP="00D97905" w:rsidRDefault="00D97905" w14:paraId="0E4EC489" w14:textId="77777777">
      <w:pPr>
        <w:autoSpaceDE w:val="0"/>
        <w:adjustRightInd w:val="0"/>
        <w:spacing w:line="240" w:lineRule="auto"/>
        <w:rPr>
          <w:rFonts w:eastAsia="DejaVuSerifCondensed" w:cs="DejaVuSerifCondensed"/>
        </w:rPr>
      </w:pPr>
      <w:r w:rsidRPr="002429BD">
        <w:rPr>
          <w:rFonts w:eastAsia="DejaVuSerifCondensed" w:cs="DejaVuSerifCondensed"/>
        </w:rPr>
        <w:t>Antwoord 10</w:t>
      </w:r>
    </w:p>
    <w:p w:rsidRPr="002429BD" w:rsidR="00D97905" w:rsidP="00D97905" w:rsidRDefault="00D97905" w14:paraId="7ED66DBE" w14:textId="77777777">
      <w:pPr>
        <w:spacing w:line="240" w:lineRule="auto"/>
        <w:rPr>
          <w:rFonts w:eastAsia="DejaVuSerifCondensed" w:cs="DejaVuSerifCondensed"/>
        </w:rPr>
      </w:pPr>
      <w:r>
        <w:rPr>
          <w:rFonts w:eastAsia="DejaVuSerifCondensed" w:cs="DejaVuSerifCondensed"/>
        </w:rPr>
        <w:t>D</w:t>
      </w:r>
      <w:r w:rsidRPr="002429BD">
        <w:rPr>
          <w:rFonts w:eastAsia="DejaVuSerifCondensed" w:cs="DejaVuSerifCondensed"/>
        </w:rPr>
        <w:t xml:space="preserve">at de samenwerking tussen het IMG en NCG stroef verloopt bij de afhandeling van </w:t>
      </w:r>
      <w:r>
        <w:rPr>
          <w:rFonts w:eastAsia="DejaVuSerifCondensed" w:cs="DejaVuSerifCondensed"/>
        </w:rPr>
        <w:t>AOS herken ik niet – beide organisaties weten elkaar in deze specifieke situaties goed te vinden</w:t>
      </w:r>
      <w:r w:rsidRPr="002429BD">
        <w:rPr>
          <w:rFonts w:eastAsia="DejaVuSerifCondensed" w:cs="DejaVuSerifCondensed"/>
        </w:rPr>
        <w:t xml:space="preserve">. </w:t>
      </w:r>
      <w:r>
        <w:rPr>
          <w:rFonts w:eastAsia="DejaVuSerifCondensed" w:cs="DejaVuSerifCondensed"/>
        </w:rPr>
        <w:t>Ik zie wel dat bewoners last kunnen hebben van het proces dat volgt op een AOS.</w:t>
      </w:r>
      <w:r w:rsidRPr="002429BD" w:rsidDel="000D76E0">
        <w:rPr>
          <w:rFonts w:eastAsia="DejaVuSerifCondensed" w:cs="DejaVuSerifCondensed"/>
        </w:rPr>
        <w:t xml:space="preserve"> </w:t>
      </w:r>
      <w:r w:rsidRPr="002429BD">
        <w:rPr>
          <w:rFonts w:eastAsia="DejaVuSerifCondensed" w:cs="DejaVuSerifCondensed"/>
        </w:rPr>
        <w:t>Hoewel tijdelijke maatregelen relatief snel getroffen kunnen worden, kan een structurele oplossing – bijvoorbeeld vanwege de aard en omvang van de maatregelen of de planning van het versterkingstraject</w:t>
      </w:r>
      <w:r>
        <w:rPr>
          <w:rFonts w:eastAsia="DejaVuSerifCondensed" w:cs="DejaVuSerifCondensed"/>
        </w:rPr>
        <w:t xml:space="preserve"> -</w:t>
      </w:r>
      <w:r w:rsidRPr="002429BD">
        <w:rPr>
          <w:rFonts w:eastAsia="DejaVuSerifCondensed" w:cs="DejaVuSerifCondensed"/>
        </w:rPr>
        <w:t xml:space="preserve"> langer duren, zoals beschreven in antwoord 5. </w:t>
      </w:r>
      <w:r>
        <w:rPr>
          <w:rFonts w:eastAsia="DejaVuSerifCondensed" w:cs="DejaVuSerifCondensed"/>
        </w:rPr>
        <w:t xml:space="preserve">Dat is niet eenvoudig op te lossen.  </w:t>
      </w:r>
    </w:p>
    <w:p w:rsidRPr="002429BD" w:rsidR="00D97905" w:rsidP="00D97905" w:rsidRDefault="00D97905" w14:paraId="033D1826"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 </w:t>
      </w:r>
    </w:p>
    <w:p w:rsidRPr="002429BD" w:rsidR="00D97905" w:rsidP="00D97905" w:rsidRDefault="00D97905" w14:paraId="59D422AD" w14:textId="77777777">
      <w:pPr>
        <w:autoSpaceDE w:val="0"/>
        <w:adjustRightInd w:val="0"/>
        <w:spacing w:line="240" w:lineRule="auto"/>
        <w:rPr>
          <w:rFonts w:eastAsia="DejaVuSerifCondensed" w:cs="DejaVuSerifCondensed"/>
        </w:rPr>
      </w:pPr>
    </w:p>
    <w:p w:rsidRPr="002429BD" w:rsidR="00D97905" w:rsidP="00D97905" w:rsidRDefault="00D97905" w14:paraId="3A431B85" w14:textId="77777777">
      <w:pPr>
        <w:autoSpaceDE w:val="0"/>
        <w:adjustRightInd w:val="0"/>
        <w:spacing w:line="240" w:lineRule="auto"/>
        <w:rPr>
          <w:rFonts w:eastAsia="DejaVuSerifCondensed" w:cs="DejaVuSerifCondensed"/>
        </w:rPr>
      </w:pPr>
      <w:r w:rsidRPr="002429BD">
        <w:rPr>
          <w:rFonts w:eastAsia="DejaVuSerifCondensed" w:cs="DejaVuSerifCondensed"/>
        </w:rPr>
        <w:t>11</w:t>
      </w:r>
    </w:p>
    <w:p w:rsidRPr="002429BD" w:rsidR="00D97905" w:rsidP="00D97905" w:rsidRDefault="00D97905" w14:paraId="3B839189" w14:textId="77777777">
      <w:pPr>
        <w:autoSpaceDE w:val="0"/>
        <w:adjustRightInd w:val="0"/>
        <w:spacing w:line="240" w:lineRule="auto"/>
        <w:rPr>
          <w:rFonts w:eastAsia="DejaVuSerifCondensed" w:cs="DejaVuSerifCondensed"/>
        </w:rPr>
      </w:pPr>
      <w:r w:rsidRPr="002429BD">
        <w:rPr>
          <w:rFonts w:eastAsia="DejaVuSerifCondensed" w:cs="DejaVuSerifCondensed"/>
        </w:rPr>
        <w:t>Welke verbeteringen wilt u doorvoeren om te zorgen dat bewoners na een AOS melding sneller geholpen worden?</w:t>
      </w:r>
    </w:p>
    <w:p w:rsidRPr="002429BD" w:rsidR="00D97905" w:rsidP="00D97905" w:rsidRDefault="00D97905" w14:paraId="417314E7" w14:textId="77777777">
      <w:pPr>
        <w:spacing w:line="240" w:lineRule="auto"/>
        <w:rPr>
          <w:rFonts w:eastAsia="DejaVuSerifCondensed" w:cs="DejaVuSerifCondensed"/>
        </w:rPr>
      </w:pPr>
    </w:p>
    <w:p w:rsidRPr="002429BD" w:rsidR="00D97905" w:rsidP="00D97905" w:rsidRDefault="00D97905" w14:paraId="76F5BD7A" w14:textId="77777777">
      <w:pPr>
        <w:spacing w:line="240" w:lineRule="auto"/>
        <w:rPr>
          <w:rFonts w:eastAsia="DejaVuSerifCondensed" w:cs="DejaVuSerifCondensed"/>
        </w:rPr>
      </w:pPr>
      <w:r w:rsidRPr="002429BD">
        <w:rPr>
          <w:rFonts w:eastAsia="DejaVuSerifCondensed" w:cs="DejaVuSerifCondensed"/>
        </w:rPr>
        <w:t>Antwoord 11</w:t>
      </w:r>
    </w:p>
    <w:p w:rsidRPr="002429BD" w:rsidR="00D97905" w:rsidP="00D97905" w:rsidRDefault="00D97905" w14:paraId="4C72F02C" w14:textId="77777777">
      <w:pPr>
        <w:spacing w:line="240" w:lineRule="auto"/>
        <w:rPr>
          <w:rFonts w:eastAsia="DejaVuSerifCondensed" w:cs="DejaVuSerifCondensed"/>
        </w:rPr>
      </w:pPr>
      <w:r w:rsidRPr="002429BD">
        <w:rPr>
          <w:rFonts w:eastAsia="DejaVuSerifCondensed" w:cs="DejaVuSerifCondensed"/>
        </w:rPr>
        <w:t xml:space="preserve">Op dit moment zie ik </w:t>
      </w:r>
      <w:r>
        <w:rPr>
          <w:rFonts w:eastAsia="DejaVuSerifCondensed" w:cs="DejaVuSerifCondensed"/>
        </w:rPr>
        <w:t>g</w:t>
      </w:r>
      <w:r w:rsidRPr="002429BD">
        <w:rPr>
          <w:rFonts w:eastAsia="DejaVuSerifCondensed" w:cs="DejaVuSerifCondensed"/>
        </w:rPr>
        <w:t xml:space="preserve">een manier </w:t>
      </w:r>
      <w:r>
        <w:rPr>
          <w:rFonts w:eastAsia="DejaVuSerifCondensed" w:cs="DejaVuSerifCondensed"/>
        </w:rPr>
        <w:t>om</w:t>
      </w:r>
      <w:r w:rsidRPr="002429BD">
        <w:rPr>
          <w:rFonts w:eastAsia="DejaVuSerifCondensed" w:cs="DejaVuSerifCondensed"/>
        </w:rPr>
        <w:t xml:space="preserve"> dit proces versnel</w:t>
      </w:r>
      <w:r>
        <w:rPr>
          <w:rFonts w:eastAsia="DejaVuSerifCondensed" w:cs="DejaVuSerifCondensed"/>
        </w:rPr>
        <w:t>len</w:t>
      </w:r>
      <w:r w:rsidRPr="002429BD">
        <w:rPr>
          <w:rFonts w:eastAsia="DejaVuSerifCondensed" w:cs="DejaVuSerifCondensed"/>
        </w:rPr>
        <w:t xml:space="preserve">. Na een AOS melding volgt binnen 48 uur een inspectie. Als de situatie acuut onveilig blijkt, worden zo snel mogelijk maatregelen genomen. Dit gaat in overleg met de eigenaar. Daarnaast kijkt NCG al of er aanleiding is om een veilig gestelde AOS eerder kan worden meegenomen in de versterking. Dit moet echter per situatie worden bezien, omdat </w:t>
      </w:r>
      <w:r w:rsidRPr="002429BD">
        <w:rPr>
          <w:rFonts w:eastAsia="DejaVuSerifCondensed" w:cs="DejaVuSerifCondensed"/>
        </w:rPr>
        <w:lastRenderedPageBreak/>
        <w:t>het naar voren halen van de versterking van een woning ook gevolgen heeft voor de versterking van andere woningen.</w:t>
      </w:r>
      <w:r>
        <w:rPr>
          <w:rFonts w:eastAsia="DejaVuSerifCondensed" w:cs="DejaVuSerifCondensed"/>
        </w:rPr>
        <w:t xml:space="preserve"> Zoals aangegeven in het antwoord op vraag 10, is dat niet eenvoudig op te lossen. Mocht ik in de toekomst ruimte zien voor verbetering, zal ik mij daarvoor inspannen.</w:t>
      </w:r>
    </w:p>
    <w:p w:rsidRPr="002429BD" w:rsidR="00D97905" w:rsidP="00D97905" w:rsidRDefault="00D97905" w14:paraId="7074B5C0" w14:textId="77777777">
      <w:pPr>
        <w:spacing w:line="240" w:lineRule="auto"/>
        <w:rPr>
          <w:rFonts w:eastAsia="DejaVuSerifCondensed" w:cs="DejaVuSerifCondensed"/>
        </w:rPr>
      </w:pPr>
    </w:p>
    <w:p w:rsidRPr="002429BD" w:rsidR="00D97905" w:rsidP="00D97905" w:rsidRDefault="00D97905" w14:paraId="486D8AEC" w14:textId="77777777">
      <w:pPr>
        <w:autoSpaceDE w:val="0"/>
        <w:adjustRightInd w:val="0"/>
        <w:spacing w:line="240" w:lineRule="auto"/>
        <w:rPr>
          <w:rFonts w:eastAsia="DejaVuSerifCondensed" w:cs="DejaVuSerifCondensed"/>
        </w:rPr>
      </w:pPr>
      <w:r w:rsidRPr="002429BD">
        <w:rPr>
          <w:rFonts w:eastAsia="DejaVuSerifCondensed" w:cs="DejaVuSerifCondensed"/>
        </w:rPr>
        <w:t>12</w:t>
      </w:r>
    </w:p>
    <w:p w:rsidRPr="002429BD" w:rsidR="00D97905" w:rsidP="00D97905" w:rsidRDefault="00D97905" w14:paraId="2D776976" w14:textId="77777777">
      <w:pPr>
        <w:autoSpaceDE w:val="0"/>
        <w:adjustRightInd w:val="0"/>
        <w:spacing w:line="240" w:lineRule="auto"/>
        <w:rPr>
          <w:rFonts w:eastAsia="DejaVuSerifCondensed" w:cs="DejaVuSerifCondensed"/>
        </w:rPr>
      </w:pPr>
      <w:r w:rsidRPr="002429BD">
        <w:rPr>
          <w:rFonts w:eastAsia="DejaVuSerifCondensed" w:cs="DejaVuSerifCondensed"/>
        </w:rPr>
        <w:t>Deelt u de mening dat we Acuut onveilige situaties zoveel mogelijk moeten voorkomen en daarom moeten inzetten op het nu snel helpen van de zwaarst gedupeerden die nu nog vaak de langste wachttijden hebben? Kunt u uw antwoord toelichten?</w:t>
      </w:r>
    </w:p>
    <w:p w:rsidRPr="002429BD" w:rsidR="00D97905" w:rsidP="00D97905" w:rsidRDefault="00D97905" w14:paraId="591592A8" w14:textId="77777777">
      <w:pPr>
        <w:autoSpaceDE w:val="0"/>
        <w:adjustRightInd w:val="0"/>
        <w:spacing w:line="240" w:lineRule="auto"/>
        <w:rPr>
          <w:rFonts w:eastAsia="DejaVuSerifCondensed" w:cs="DejaVuSerifCondensed"/>
        </w:rPr>
      </w:pPr>
    </w:p>
    <w:p w:rsidRPr="002429BD" w:rsidR="00D97905" w:rsidP="00D97905" w:rsidRDefault="00D97905" w14:paraId="2BA8191D" w14:textId="77777777">
      <w:pPr>
        <w:autoSpaceDE w:val="0"/>
        <w:adjustRightInd w:val="0"/>
        <w:spacing w:line="240" w:lineRule="auto"/>
        <w:rPr>
          <w:rFonts w:eastAsia="DejaVuSerifCondensed" w:cs="DejaVuSerifCondensed"/>
        </w:rPr>
      </w:pPr>
      <w:r w:rsidRPr="002429BD">
        <w:rPr>
          <w:rFonts w:eastAsia="DejaVuSerifCondensed" w:cs="DejaVuSerifCondensed"/>
        </w:rPr>
        <w:t>Antwoord 12</w:t>
      </w:r>
    </w:p>
    <w:p w:rsidRPr="002429BD" w:rsidR="00D97905" w:rsidP="00D97905" w:rsidRDefault="00D97905" w14:paraId="6AD83E75" w14:textId="77777777">
      <w:pPr>
        <w:autoSpaceDE w:val="0"/>
        <w:adjustRightInd w:val="0"/>
        <w:spacing w:line="240" w:lineRule="auto"/>
        <w:rPr>
          <w:rFonts w:eastAsia="DejaVuSerifCondensed" w:cs="DejaVuSerifCondensed"/>
        </w:rPr>
      </w:pPr>
      <w:r w:rsidRPr="002429BD">
        <w:rPr>
          <w:rFonts w:eastAsia="DejaVuSerifCondensed" w:cs="DejaVuSerifCondensed"/>
        </w:rPr>
        <w:t xml:space="preserve">Ja, ik deel de mening dat gegronde </w:t>
      </w:r>
      <w:r>
        <w:rPr>
          <w:rFonts w:eastAsia="DejaVuSerifCondensed" w:cs="DejaVuSerifCondensed"/>
        </w:rPr>
        <w:t>AOS</w:t>
      </w:r>
      <w:r w:rsidRPr="002429BD">
        <w:rPr>
          <w:rFonts w:eastAsia="DejaVuSerifCondensed" w:cs="DejaVuSerifCondensed"/>
        </w:rPr>
        <w:t xml:space="preserve"> zoveel mogelijk voorkomen moeten worden. Op voorhand valt </w:t>
      </w:r>
      <w:r>
        <w:rPr>
          <w:rFonts w:eastAsia="DejaVuSerifCondensed" w:cs="DejaVuSerifCondensed"/>
        </w:rPr>
        <w:t xml:space="preserve">echter </w:t>
      </w:r>
      <w:r w:rsidRPr="002429BD">
        <w:rPr>
          <w:rFonts w:eastAsia="DejaVuSerifCondensed" w:cs="DejaVuSerifCondensed"/>
        </w:rPr>
        <w:t xml:space="preserve">niet te zeggen waar zich </w:t>
      </w:r>
      <w:r>
        <w:rPr>
          <w:rFonts w:eastAsia="DejaVuSerifCondensed" w:cs="DejaVuSerifCondensed"/>
        </w:rPr>
        <w:t>AOS</w:t>
      </w:r>
      <w:r w:rsidRPr="002429BD">
        <w:rPr>
          <w:rFonts w:eastAsia="DejaVuSerifCondensed" w:cs="DejaVuSerifCondensed"/>
        </w:rPr>
        <w:t xml:space="preserve"> voor zullen gaan doen. Binnen de schadeafhandeling worden deze met prioriteit opgepakt. De versterking kent een gebiedsgerichte prioritering. Daarbinnen kijkt NCG of de huidige planning gevolgd kan worden of dat herprioritering nodig is.</w:t>
      </w:r>
    </w:p>
    <w:p w:rsidRPr="002429BD" w:rsidR="00D97905" w:rsidP="00D97905" w:rsidRDefault="00D97905" w14:paraId="04E0EEF1" w14:textId="77777777">
      <w:pPr>
        <w:autoSpaceDE w:val="0"/>
        <w:adjustRightInd w:val="0"/>
        <w:spacing w:line="240" w:lineRule="auto"/>
        <w:rPr>
          <w:rFonts w:eastAsia="DejaVuSerifCondensed" w:cs="DejaVuSerifCondensed"/>
        </w:rPr>
      </w:pPr>
    </w:p>
    <w:p w:rsidR="00D97905" w:rsidP="00D97905" w:rsidRDefault="00D97905" w14:paraId="443B3E56" w14:textId="77777777">
      <w:pPr>
        <w:spacing w:line="240" w:lineRule="auto"/>
        <w:rPr>
          <w:rFonts w:eastAsia="DejaVuSerifCondensed" w:cs="DejaVuSerifCondensed"/>
        </w:rPr>
      </w:pPr>
      <w:r>
        <w:rPr>
          <w:rFonts w:eastAsia="DejaVuSerifCondensed" w:cs="DejaVuSerifCondensed"/>
        </w:rPr>
        <w:br w:type="page"/>
      </w:r>
    </w:p>
    <w:p w:rsidRPr="002429BD" w:rsidR="00D97905" w:rsidP="00D97905" w:rsidRDefault="00D97905" w14:paraId="2FD33838" w14:textId="77777777">
      <w:pPr>
        <w:autoSpaceDE w:val="0"/>
        <w:adjustRightInd w:val="0"/>
        <w:spacing w:line="240" w:lineRule="auto"/>
        <w:rPr>
          <w:rFonts w:eastAsia="DejaVuSerifCondensed" w:cs="DejaVuSerifCondensed"/>
        </w:rPr>
      </w:pPr>
      <w:r w:rsidRPr="002429BD">
        <w:rPr>
          <w:rFonts w:eastAsia="DejaVuSerifCondensed" w:cs="DejaVuSerifCondensed"/>
        </w:rPr>
        <w:lastRenderedPageBreak/>
        <w:t>13</w:t>
      </w:r>
    </w:p>
    <w:p w:rsidRPr="002429BD" w:rsidR="00D97905" w:rsidP="00D97905" w:rsidRDefault="00D97905" w14:paraId="5520810D" w14:textId="77777777">
      <w:pPr>
        <w:rPr>
          <w:rFonts w:eastAsia="DejaVuSerifCondensed" w:cs="DejaVuSerifCondensed"/>
        </w:rPr>
      </w:pPr>
      <w:r w:rsidRPr="002429BD">
        <w:rPr>
          <w:rFonts w:eastAsia="DejaVuSerifCondensed" w:cs="DejaVuSerifCondensed"/>
        </w:rPr>
        <w:t>Kunt u deze vragen beantwoorden voor het debat over de staat van Groningen?</w:t>
      </w:r>
    </w:p>
    <w:p w:rsidRPr="002429BD" w:rsidR="00D97905" w:rsidP="00D97905" w:rsidRDefault="00D97905" w14:paraId="5B03BF37" w14:textId="77777777">
      <w:pPr>
        <w:rPr>
          <w:rFonts w:eastAsia="DejaVuSerifCondensed" w:cs="DejaVuSerifCondensed"/>
        </w:rPr>
      </w:pPr>
    </w:p>
    <w:p w:rsidRPr="002429BD" w:rsidR="00D97905" w:rsidP="00D97905" w:rsidRDefault="00D97905" w14:paraId="39CB859C" w14:textId="77777777">
      <w:pPr>
        <w:rPr>
          <w:rFonts w:eastAsia="DejaVuSerifCondensed" w:cs="DejaVuSerifCondensed"/>
        </w:rPr>
      </w:pPr>
      <w:r w:rsidRPr="002429BD">
        <w:rPr>
          <w:rFonts w:eastAsia="DejaVuSerifCondensed" w:cs="DejaVuSerifCondensed"/>
        </w:rPr>
        <w:t>Antwoord 13</w:t>
      </w:r>
    </w:p>
    <w:p w:rsidRPr="00AE3F0A" w:rsidR="00D97905" w:rsidP="00D97905" w:rsidRDefault="00D97905" w14:paraId="4FD18956" w14:textId="77777777">
      <w:r w:rsidRPr="002429BD">
        <w:rPr>
          <w:rFonts w:eastAsia="DejaVuSerifCondensed" w:cs="DejaVuSerifCondensed"/>
        </w:rPr>
        <w:t>Het debat voor de Staat van Groningen stond gepland op 25 juni</w:t>
      </w:r>
      <w:r>
        <w:rPr>
          <w:rFonts w:eastAsia="DejaVuSerifCondensed" w:cs="DejaVuSerifCondensed"/>
        </w:rPr>
        <w:t xml:space="preserve"> jl.,</w:t>
      </w:r>
      <w:r w:rsidRPr="002429BD">
        <w:rPr>
          <w:rFonts w:eastAsia="DejaVuSerifCondensed" w:cs="DejaVuSerifCondensed"/>
        </w:rPr>
        <w:t xml:space="preserve"> dit is echter niet doorgegaan. De vragen zijn zo spoedig mogelijk beantwoord in samenwerking met het IMG en NCG.</w:t>
      </w:r>
    </w:p>
    <w:p w:rsidR="00D97905" w:rsidP="00D97905" w:rsidRDefault="00D97905" w14:paraId="348E9603" w14:textId="77777777">
      <w:pPr>
        <w:autoSpaceDE w:val="0"/>
        <w:adjustRightInd w:val="0"/>
        <w:spacing w:line="240" w:lineRule="auto"/>
      </w:pPr>
    </w:p>
    <w:p w:rsidRPr="0040176E" w:rsidR="00D97905" w:rsidP="00D97905" w:rsidRDefault="00D97905" w14:paraId="5D1DCEE6" w14:textId="77777777"/>
    <w:p w:rsidRPr="00427585" w:rsidR="00D97905" w:rsidP="00D97905" w:rsidRDefault="00D97905" w14:paraId="5B973747" w14:textId="77777777"/>
    <w:p w:rsidRPr="00DC052B" w:rsidR="00D97905" w:rsidP="00D97905" w:rsidRDefault="00D97905" w14:paraId="533083F2" w14:textId="77777777"/>
    <w:p w:rsidRPr="00197DA7" w:rsidR="00D97905" w:rsidP="00D97905" w:rsidRDefault="00D97905" w14:paraId="0742BD00" w14:textId="77777777"/>
    <w:p w:rsidR="000612EC" w:rsidRDefault="000612EC" w14:paraId="26595390" w14:textId="77777777"/>
    <w:sectPr w:rsidR="000612EC" w:rsidSect="00D97905">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D0E1" w14:textId="77777777" w:rsidR="00D97905" w:rsidRDefault="00D97905" w:rsidP="00D97905">
      <w:pPr>
        <w:spacing w:after="0" w:line="240" w:lineRule="auto"/>
      </w:pPr>
      <w:r>
        <w:separator/>
      </w:r>
    </w:p>
  </w:endnote>
  <w:endnote w:type="continuationSeparator" w:id="0">
    <w:p w14:paraId="299A4B4C" w14:textId="77777777" w:rsidR="00D97905" w:rsidRDefault="00D97905" w:rsidP="00D9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4954" w14:textId="77777777" w:rsidR="00D97905" w:rsidRPr="00D97905" w:rsidRDefault="00D97905" w:rsidP="00D979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1E99" w14:textId="77777777" w:rsidR="00D97905" w:rsidRPr="00D97905" w:rsidRDefault="00D97905" w:rsidP="00D979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7D1" w14:textId="77777777" w:rsidR="00D97905" w:rsidRPr="00D97905" w:rsidRDefault="00D97905" w:rsidP="00D979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A1E6" w14:textId="77777777" w:rsidR="00D97905" w:rsidRDefault="00D97905" w:rsidP="00D97905">
      <w:pPr>
        <w:spacing w:after="0" w:line="240" w:lineRule="auto"/>
      </w:pPr>
      <w:r>
        <w:separator/>
      </w:r>
    </w:p>
  </w:footnote>
  <w:footnote w:type="continuationSeparator" w:id="0">
    <w:p w14:paraId="5522B291" w14:textId="77777777" w:rsidR="00D97905" w:rsidRDefault="00D97905" w:rsidP="00D9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908C" w14:textId="77777777" w:rsidR="00D97905" w:rsidRPr="00D97905" w:rsidRDefault="00D97905" w:rsidP="00D979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B78" w14:textId="77777777" w:rsidR="00D97905" w:rsidRPr="00D97905" w:rsidRDefault="00D97905" w:rsidP="00D979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1E4F" w14:textId="77777777" w:rsidR="00D97905" w:rsidRPr="00D97905" w:rsidRDefault="00D97905" w:rsidP="00D979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05"/>
    <w:rsid w:val="000612EC"/>
    <w:rsid w:val="00D979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0A87"/>
  <w15:chartTrackingRefBased/>
  <w15:docId w15:val="{76E0E33D-3E99-4333-88C3-C0300320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9790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9790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D97905"/>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D97905"/>
    <w:rPr>
      <w:b/>
    </w:rPr>
  </w:style>
  <w:style w:type="paragraph" w:customStyle="1" w:styleId="Kopjereferentiegegevens">
    <w:name w:val="Kopje referentiegegevens"/>
    <w:basedOn w:val="Referentiegegevens"/>
    <w:next w:val="Standaard"/>
    <w:rsid w:val="00D97905"/>
    <w:rPr>
      <w:b/>
    </w:rPr>
  </w:style>
  <w:style w:type="paragraph" w:customStyle="1" w:styleId="Referentiegegevens">
    <w:name w:val="Referentiegegevens"/>
    <w:next w:val="Standaard"/>
    <w:rsid w:val="00D9790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D979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979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979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979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979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97905"/>
    <w:rPr>
      <w:rFonts w:ascii="Verdana" w:eastAsia="DejaVu Sans" w:hAnsi="Verdana" w:cs="Lohit Hindi"/>
      <w:color w:val="000000"/>
      <w:kern w:val="0"/>
      <w:sz w:val="18"/>
      <w:szCs w:val="18"/>
      <w:lang w:eastAsia="nl-NL"/>
      <w14:ligatures w14:val="none"/>
    </w:rPr>
  </w:style>
  <w:style w:type="table" w:styleId="Tabelraster">
    <w:name w:val="Table Grid"/>
    <w:basedOn w:val="Standaardtabel"/>
    <w:rsid w:val="00D9790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1615</ap:Words>
  <ap:Characters>8884</ap:Characters>
  <ap:DocSecurity>0</ap:DocSecurity>
  <ap:Lines>74</ap:Lines>
  <ap:Paragraphs>20</ap:Paragraphs>
  <ap:ScaleCrop>false</ap:ScaleCrop>
  <ap:LinksUpToDate>false</ap:LinksUpToDate>
  <ap:CharactersWithSpaces>10479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2024-09-04T14:09:00.0000000Z</dcterms:created>
  <dcterms:modified xsi:type="dcterms:W3CDTF">2024-09-04T14:10:00.0000000Z</dcterms:modified>
  <version/>
  <category/>
</coreProperties>
</file>