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2024Z12910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4 september 2024)</w:t>
        <w:br/>
      </w:r>
    </w:p>
    <w:p>
      <w:r>
        <w:t xml:space="preserve">Vragen van het lid Flach (SGP) aan de minister van Binnenlandse Zaken en Koninkrijksrelaties over het bericht ‘Gemeenten dreigen miljarden mis te lopen’</w:t>
      </w:r>
      <w:r>
        <w:br/>
      </w:r>
    </w:p>
    <w:p>
      <w:pPr>
        <w:pStyle w:val="ListParagraph"/>
        <w:numPr>
          <w:ilvl w:val="0"/>
          <w:numId w:val="100452620"/>
        </w:numPr>
        <w:ind w:left="360"/>
      </w:pPr>
      <w:r>
        <w:t>Heeft u kennis genomen van het bericht ‘Gemeenten dreigen miljarden mis te lopen’? [1]</w:t>
      </w:r>
      <w:r>
        <w:br/>
      </w:r>
    </w:p>
    <w:p>
      <w:pPr>
        <w:pStyle w:val="ListParagraph"/>
        <w:numPr>
          <w:ilvl w:val="0"/>
          <w:numId w:val="100452620"/>
        </w:numPr>
        <w:ind w:left="360"/>
      </w:pPr>
      <w:r>
        <w:t>Wat is uw reactie op de constatering dat gemeenten en provincies jaarlijks honderden miljoenen euro's kunnen mislopen door een tekortschietende inflatiecorrectie?</w:t>
      </w:r>
      <w:r>
        <w:br/>
      </w:r>
    </w:p>
    <w:p>
      <w:pPr>
        <w:pStyle w:val="ListParagraph"/>
        <w:numPr>
          <w:ilvl w:val="0"/>
          <w:numId w:val="100452620"/>
        </w:numPr>
        <w:ind w:left="360"/>
      </w:pPr>
      <w:r>
        <w:t>Klopt het dat alle afgelopen zeven voorjaarsramingen te laag waren? Welke consequentie verbindt u hieraan?</w:t>
      </w:r>
      <w:r>
        <w:br/>
      </w:r>
    </w:p>
    <w:p>
      <w:pPr>
        <w:pStyle w:val="ListParagraph"/>
        <w:numPr>
          <w:ilvl w:val="0"/>
          <w:numId w:val="100452620"/>
        </w:numPr>
        <w:ind w:left="360"/>
      </w:pPr>
      <w:r>
        <w:t>Deelt u de mening dat het in ieder geval zou helpen als de compensatie voor gemeenten en provincies in september wordt vastgesteld? Bent u bereid dit als kortetermijnoplossing door te voeren?</w:t>
      </w:r>
      <w:r>
        <w:br/>
      </w:r>
    </w:p>
    <w:p>
      <w:pPr>
        <w:pStyle w:val="ListParagraph"/>
        <w:numPr>
          <w:ilvl w:val="0"/>
          <w:numId w:val="100452620"/>
        </w:numPr>
        <w:ind w:left="360"/>
      </w:pPr>
      <w:r>
        <w:t>Welke oplossingsrichtingen overweegt u om ervoor te zorgen dat gemeenten en provincies jaarlijks kunnen rekenen op toereikende financiering voor hun taken? Bent u bereid om met de VNG en het IPO te zoeken naar een indicator die passend is voor het type uitgaven waar deze overheden mee te maken hebben?</w:t>
      </w:r>
      <w:r>
        <w:br/>
      </w:r>
    </w:p>
    <w:p>
      <w:r>
        <w:t xml:space="preserve"> </w:t>
      </w:r>
      <w:r>
        <w:br/>
      </w:r>
    </w:p>
    <w:p>
      <w:r>
        <w:t xml:space="preserve">[1] Binnenlands Bestuur, 28 augustus 2024, 'Gemeenten dreigen miljarden mis te lopen', https://www.binnenlandsbestuur.nl/financien/gemeenten-dupe-te-lage-inschatting-inflatie?tid=TIDP6644171X1AE703F89EEA4F14B339332BBCFA3DD3YI5&amp;utm_campaign=BB_NB_Wekelijks&amp;utm_medium=email&amp;utm_source=binnenlandsbestuur.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5257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52570">
    <w:abstractNumId w:val="10045257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