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3B8F" w:rsidR="00473B8F" w:rsidRDefault="00FE071A" w14:paraId="0D4D30E7" w14:textId="77777777">
      <w:pPr>
        <w:rPr>
          <w:rFonts w:cstheme="minorHAnsi"/>
        </w:rPr>
      </w:pPr>
      <w:r w:rsidRPr="00473B8F">
        <w:rPr>
          <w:rStyle w:val="Zwaar"/>
          <w:rFonts w:cstheme="minorHAnsi"/>
          <w:b w:val="0"/>
          <w:bCs w:val="0"/>
        </w:rPr>
        <w:t>30952</w:t>
      </w:r>
      <w:r w:rsidRPr="00473B8F" w:rsidR="00473B8F">
        <w:rPr>
          <w:rStyle w:val="Zwaar"/>
          <w:rFonts w:cstheme="minorHAnsi"/>
          <w:b w:val="0"/>
          <w:bCs w:val="0"/>
        </w:rPr>
        <w:tab/>
      </w:r>
      <w:r w:rsidRPr="00473B8F" w:rsidR="00473B8F">
        <w:rPr>
          <w:rStyle w:val="Zwaar"/>
          <w:rFonts w:cstheme="minorHAnsi"/>
          <w:b w:val="0"/>
          <w:bCs w:val="0"/>
        </w:rPr>
        <w:tab/>
      </w:r>
      <w:r w:rsidRPr="00473B8F" w:rsidR="00473B8F">
        <w:rPr>
          <w:rStyle w:val="Zwaar"/>
          <w:rFonts w:cstheme="minorHAnsi"/>
          <w:b w:val="0"/>
          <w:bCs w:val="0"/>
        </w:rPr>
        <w:tab/>
      </w:r>
      <w:r w:rsidRPr="00473B8F" w:rsidR="00473B8F">
        <w:rPr>
          <w:rFonts w:cstheme="minorHAnsi"/>
        </w:rPr>
        <w:t>Ter kennisname voorgelegde Verdragen</w:t>
      </w:r>
    </w:p>
    <w:p w:rsidRPr="00473B8F" w:rsidR="00473B8F" w:rsidP="00D80872" w:rsidRDefault="00473B8F" w14:paraId="19F1B4B1" w14:textId="77777777">
      <w:pPr>
        <w:rPr>
          <w:rFonts w:cstheme="minorHAnsi"/>
        </w:rPr>
      </w:pPr>
      <w:r w:rsidRPr="00473B8F">
        <w:rPr>
          <w:rStyle w:val="Zwaar"/>
          <w:rFonts w:cstheme="minorHAnsi"/>
          <w:b w:val="0"/>
          <w:bCs w:val="0"/>
        </w:rPr>
        <w:t xml:space="preserve">Nr. </w:t>
      </w:r>
      <w:r w:rsidRPr="00473B8F">
        <w:rPr>
          <w:rStyle w:val="Zwaar"/>
          <w:rFonts w:cstheme="minorHAnsi"/>
          <w:b w:val="0"/>
          <w:bCs w:val="0"/>
        </w:rPr>
        <w:t>464</w:t>
      </w:r>
      <w:r w:rsidRPr="00473B8F">
        <w:rPr>
          <w:rStyle w:val="Zwaar"/>
          <w:rFonts w:cstheme="minorHAnsi"/>
          <w:b w:val="0"/>
          <w:bCs w:val="0"/>
        </w:rPr>
        <w:tab/>
      </w:r>
      <w:r w:rsidRPr="00473B8F">
        <w:rPr>
          <w:rStyle w:val="Zwaar"/>
          <w:rFonts w:cstheme="minorHAnsi"/>
          <w:b w:val="0"/>
          <w:bCs w:val="0"/>
        </w:rPr>
        <w:tab/>
      </w:r>
      <w:r w:rsidRPr="00473B8F">
        <w:rPr>
          <w:rStyle w:val="Zwaar"/>
          <w:rFonts w:cstheme="minorHAnsi"/>
          <w:b w:val="0"/>
          <w:bCs w:val="0"/>
        </w:rPr>
        <w:tab/>
        <w:t xml:space="preserve">Brief van de </w:t>
      </w:r>
      <w:r w:rsidRPr="00473B8F">
        <w:rPr>
          <w:rFonts w:cstheme="minorHAnsi"/>
        </w:rPr>
        <w:t>minister van Buitenlandse Zaken</w:t>
      </w:r>
    </w:p>
    <w:p w:rsidRPr="00473B8F" w:rsidR="00473B8F" w:rsidP="00FE071A" w:rsidRDefault="00473B8F" w14:paraId="2C9A1AAF" w14:textId="796C71BB">
      <w:pPr>
        <w:rPr>
          <w:rStyle w:val="Zwaar"/>
          <w:rFonts w:cstheme="minorHAnsi"/>
          <w:b w:val="0"/>
          <w:bCs w:val="0"/>
        </w:rPr>
      </w:pPr>
      <w:r w:rsidRPr="00473B8F">
        <w:rPr>
          <w:rStyle w:val="Zwaar"/>
          <w:rFonts w:cstheme="minorHAnsi"/>
          <w:b w:val="0"/>
          <w:bCs w:val="0"/>
        </w:rPr>
        <w:t>Aan de Voorzitter van de Tweede Kamer der Staten-Generaal</w:t>
      </w:r>
    </w:p>
    <w:p w:rsidRPr="00473B8F" w:rsidR="00473B8F" w:rsidP="00FE071A" w:rsidRDefault="00473B8F" w14:paraId="40F99F4B" w14:textId="4244856B">
      <w:pPr>
        <w:rPr>
          <w:rStyle w:val="Zwaar"/>
          <w:rFonts w:cstheme="minorHAnsi"/>
          <w:b w:val="0"/>
          <w:bCs w:val="0"/>
        </w:rPr>
      </w:pPr>
      <w:r w:rsidRPr="00473B8F">
        <w:rPr>
          <w:rStyle w:val="Zwaar"/>
          <w:rFonts w:cstheme="minorHAnsi"/>
          <w:b w:val="0"/>
          <w:bCs w:val="0"/>
        </w:rPr>
        <w:t>Den Haag, 20 augustus 2024</w:t>
      </w:r>
    </w:p>
    <w:p w:rsidRPr="00473B8F" w:rsidR="00FE071A" w:rsidP="00FE071A" w:rsidRDefault="00FE071A" w14:paraId="52CE2F6E" w14:textId="77777777">
      <w:pPr>
        <w:rPr>
          <w:rStyle w:val="Zwaar"/>
          <w:rFonts w:cstheme="minorHAnsi"/>
          <w:b w:val="0"/>
          <w:bCs w:val="0"/>
        </w:rPr>
      </w:pPr>
    </w:p>
    <w:p w:rsidRPr="00473B8F" w:rsidR="00FE071A" w:rsidP="00FE071A" w:rsidRDefault="00FE071A" w14:paraId="519D0533" w14:textId="3527CC1C">
      <w:pPr>
        <w:rPr>
          <w:rStyle w:val="Zwaar"/>
          <w:rFonts w:cstheme="minorHAnsi"/>
          <w:b w:val="0"/>
          <w:bCs w:val="0"/>
        </w:rPr>
      </w:pPr>
      <w:r w:rsidRPr="00473B8F">
        <w:rPr>
          <w:rStyle w:val="Zwaar"/>
          <w:rFonts w:cstheme="minorHAnsi"/>
          <w:b w:val="0"/>
          <w:bCs w:val="0"/>
        </w:rPr>
        <w:t xml:space="preserve">Overeenkomstig het bepaalde in artikel 13, eerste lid, van de Rijkswet goedkeuring en bekendmaking verdragen moge ik u hierbij ter kennis brengen de op 6 juni 2024 te Wenen tot stand gekomen briefwisseling </w:t>
      </w:r>
      <w:r w:rsidRPr="00473B8F">
        <w:rPr>
          <w:rFonts w:cstheme="minorHAnsi"/>
        </w:rPr>
        <w:t>houdende een verdrag tussen het Koninkrijk der Nederlanden en het Internationaal Agentschap voor Atoomenergie (IAEA) inzake de “</w:t>
      </w:r>
      <w:proofErr w:type="spellStart"/>
      <w:r w:rsidRPr="00473B8F">
        <w:rPr>
          <w:rFonts w:cstheme="minorHAnsi"/>
        </w:rPr>
        <w:t>Regional</w:t>
      </w:r>
      <w:proofErr w:type="spellEnd"/>
      <w:r w:rsidRPr="00473B8F">
        <w:rPr>
          <w:rFonts w:cstheme="minorHAnsi"/>
        </w:rPr>
        <w:t xml:space="preserve"> Workshop on </w:t>
      </w:r>
      <w:proofErr w:type="spellStart"/>
      <w:r w:rsidRPr="00473B8F">
        <w:rPr>
          <w:rFonts w:cstheme="minorHAnsi"/>
        </w:rPr>
        <w:t>the</w:t>
      </w:r>
      <w:proofErr w:type="spellEnd"/>
      <w:r w:rsidRPr="00473B8F">
        <w:rPr>
          <w:rFonts w:cstheme="minorHAnsi"/>
        </w:rPr>
        <w:t xml:space="preserve"> Development </w:t>
      </w:r>
      <w:proofErr w:type="spellStart"/>
      <w:r w:rsidRPr="00473B8F">
        <w:rPr>
          <w:rFonts w:cstheme="minorHAnsi"/>
        </w:rPr>
        <w:t>and</w:t>
      </w:r>
      <w:proofErr w:type="spellEnd"/>
      <w:r w:rsidRPr="00473B8F">
        <w:rPr>
          <w:rFonts w:cstheme="minorHAnsi"/>
        </w:rPr>
        <w:t xml:space="preserve"> </w:t>
      </w:r>
      <w:proofErr w:type="spellStart"/>
      <w:r w:rsidRPr="00473B8F">
        <w:rPr>
          <w:rFonts w:cstheme="minorHAnsi"/>
        </w:rPr>
        <w:t>Implementation</w:t>
      </w:r>
      <w:proofErr w:type="spellEnd"/>
      <w:r w:rsidRPr="00473B8F">
        <w:rPr>
          <w:rFonts w:cstheme="minorHAnsi"/>
        </w:rPr>
        <w:t xml:space="preserve"> of Long-Term Storage Technologies </w:t>
      </w:r>
      <w:proofErr w:type="spellStart"/>
      <w:r w:rsidRPr="00473B8F">
        <w:rPr>
          <w:rFonts w:cstheme="minorHAnsi"/>
        </w:rPr>
        <w:t>for</w:t>
      </w:r>
      <w:proofErr w:type="spellEnd"/>
      <w:r w:rsidRPr="00473B8F">
        <w:rPr>
          <w:rFonts w:cstheme="minorHAnsi"/>
        </w:rPr>
        <w:t xml:space="preserve"> Different Types of Waste”, te Nieuwdorp, Nederland, van 4 tot en met 8 november 2024 </w:t>
      </w:r>
      <w:r w:rsidRPr="00473B8F">
        <w:rPr>
          <w:rStyle w:val="Zwaar"/>
          <w:rFonts w:cstheme="minorHAnsi"/>
          <w:b w:val="0"/>
          <w:bCs w:val="0"/>
        </w:rPr>
        <w:t>(</w:t>
      </w:r>
      <w:proofErr w:type="spellStart"/>
      <w:r w:rsidRPr="00473B8F">
        <w:rPr>
          <w:rStyle w:val="Zwaar"/>
          <w:rFonts w:cstheme="minorHAnsi"/>
          <w:b w:val="0"/>
          <w:bCs w:val="0"/>
          <w:i/>
          <w:iCs/>
        </w:rPr>
        <w:t>Trb</w:t>
      </w:r>
      <w:proofErr w:type="spellEnd"/>
      <w:r w:rsidRPr="00473B8F">
        <w:rPr>
          <w:rStyle w:val="Zwaar"/>
          <w:rFonts w:cstheme="minorHAnsi"/>
          <w:b w:val="0"/>
          <w:bCs w:val="0"/>
          <w:i/>
          <w:iCs/>
        </w:rPr>
        <w:t>.</w:t>
      </w:r>
      <w:r w:rsidRPr="00473B8F">
        <w:rPr>
          <w:rStyle w:val="Zwaar"/>
          <w:rFonts w:cstheme="minorHAnsi"/>
          <w:b w:val="0"/>
          <w:bCs w:val="0"/>
        </w:rPr>
        <w:t xml:space="preserve"> 2024, 74).</w:t>
      </w:r>
    </w:p>
    <w:p w:rsidRPr="00473B8F" w:rsidR="00FE071A" w:rsidP="00FE071A" w:rsidRDefault="00FE071A" w14:paraId="0FDD481A" w14:textId="77777777">
      <w:pPr>
        <w:rPr>
          <w:rStyle w:val="Zwaar"/>
          <w:rFonts w:cstheme="minorHAnsi"/>
          <w:b w:val="0"/>
          <w:bCs w:val="0"/>
        </w:rPr>
      </w:pPr>
    </w:p>
    <w:p w:rsidRPr="00473B8F" w:rsidR="00FE071A" w:rsidP="00FE071A" w:rsidRDefault="00FE071A" w14:paraId="3723C75E" w14:textId="77777777">
      <w:pPr>
        <w:rPr>
          <w:rFonts w:cstheme="minorHAnsi"/>
        </w:rPr>
      </w:pPr>
      <w:r w:rsidRPr="00473B8F">
        <w:rPr>
          <w:rFonts w:cstheme="minorHAnsi"/>
        </w:rPr>
        <w:t>Het in de brieven vervatte verdrag behoeft ingevolge artikel 7, onderdeel c, van de Rijkswet goedkeuring en bekendmaking verdragen niet de goedkeuring van de Staten-Generaal.</w:t>
      </w:r>
    </w:p>
    <w:p w:rsidRPr="00473B8F" w:rsidR="00FE071A" w:rsidP="00FE071A" w:rsidRDefault="00FE071A" w14:paraId="72A42448" w14:textId="77777777">
      <w:pPr>
        <w:rPr>
          <w:rFonts w:cstheme="minorHAnsi"/>
        </w:rPr>
      </w:pPr>
    </w:p>
    <w:p w:rsidRPr="00473B8F" w:rsidR="00FE071A" w:rsidP="00FE071A" w:rsidRDefault="00FE071A" w14:paraId="1E10D4C5" w14:textId="77777777">
      <w:pPr>
        <w:rPr>
          <w:rFonts w:cstheme="minorHAnsi"/>
        </w:rPr>
      </w:pPr>
    </w:p>
    <w:p w:rsidRPr="00473B8F" w:rsidR="00FE071A" w:rsidP="00473B8F" w:rsidRDefault="00FE071A" w14:paraId="06BF51BA" w14:textId="45BB3679">
      <w:pPr>
        <w:pStyle w:val="Geenafstand"/>
        <w:rPr>
          <w:rStyle w:val="Zwaar"/>
          <w:rFonts w:cstheme="minorHAnsi"/>
          <w:b w:val="0"/>
          <w:bCs w:val="0"/>
        </w:rPr>
      </w:pPr>
      <w:r w:rsidRPr="00473B8F">
        <w:rPr>
          <w:rStyle w:val="Zwaar"/>
          <w:rFonts w:cstheme="minorHAnsi"/>
          <w:b w:val="0"/>
          <w:bCs w:val="0"/>
        </w:rPr>
        <w:t xml:space="preserve">De </w:t>
      </w:r>
      <w:r w:rsidRPr="00473B8F" w:rsidR="00473B8F">
        <w:rPr>
          <w:rStyle w:val="Zwaar"/>
          <w:rFonts w:cstheme="minorHAnsi"/>
          <w:b w:val="0"/>
          <w:bCs w:val="0"/>
        </w:rPr>
        <w:t>m</w:t>
      </w:r>
      <w:r w:rsidRPr="00473B8F">
        <w:rPr>
          <w:rStyle w:val="Zwaar"/>
          <w:rFonts w:cstheme="minorHAnsi"/>
          <w:b w:val="0"/>
          <w:bCs w:val="0"/>
        </w:rPr>
        <w:t>inister van Buitenlandse Zaken,</w:t>
      </w:r>
    </w:p>
    <w:p w:rsidRPr="00473B8F" w:rsidR="00FE071A" w:rsidP="00473B8F" w:rsidRDefault="00473B8F" w14:paraId="523EF820" w14:textId="6BB2BDE0">
      <w:pPr>
        <w:pStyle w:val="Geenafstand"/>
        <w:rPr>
          <w:rStyle w:val="Zwaar"/>
          <w:rFonts w:cstheme="minorHAnsi"/>
          <w:b w:val="0"/>
          <w:bCs w:val="0"/>
        </w:rPr>
      </w:pPr>
      <w:r w:rsidRPr="00473B8F">
        <w:rPr>
          <w:rStyle w:val="Zwaar"/>
          <w:rFonts w:cstheme="minorHAnsi"/>
          <w:b w:val="0"/>
          <w:bCs w:val="0"/>
        </w:rPr>
        <w:t xml:space="preserve">C.C.J. </w:t>
      </w:r>
      <w:r w:rsidRPr="00473B8F" w:rsidR="00FE071A">
        <w:rPr>
          <w:rStyle w:val="Zwaar"/>
          <w:rFonts w:cstheme="minorHAnsi"/>
          <w:b w:val="0"/>
          <w:bCs w:val="0"/>
        </w:rPr>
        <w:t>Veldkamp</w:t>
      </w:r>
    </w:p>
    <w:p w:rsidRPr="00473B8F" w:rsidR="00FE071A" w:rsidP="00FE071A" w:rsidRDefault="00FE071A" w14:paraId="54C1D30B" w14:textId="77777777">
      <w:pPr>
        <w:rPr>
          <w:rFonts w:cstheme="minorHAnsi"/>
        </w:rPr>
      </w:pPr>
    </w:p>
    <w:p w:rsidRPr="00473B8F" w:rsidR="00593B3E" w:rsidRDefault="00593B3E" w14:paraId="2ACA2AA8" w14:textId="77777777">
      <w:pPr>
        <w:rPr>
          <w:rFonts w:cstheme="minorHAnsi"/>
        </w:rPr>
      </w:pPr>
    </w:p>
    <w:sectPr w:rsidRPr="00473B8F" w:rsidR="00593B3E" w:rsidSect="00FE071A">
      <w:headerReference w:type="even" r:id="rId6"/>
      <w:headerReference w:type="default" r:id="rId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70A0" w14:textId="77777777" w:rsidR="00FE071A" w:rsidRDefault="00FE071A" w:rsidP="00FE071A">
      <w:pPr>
        <w:spacing w:after="0" w:line="240" w:lineRule="auto"/>
      </w:pPr>
      <w:r>
        <w:separator/>
      </w:r>
    </w:p>
  </w:endnote>
  <w:endnote w:type="continuationSeparator" w:id="0">
    <w:p w14:paraId="34D6144B" w14:textId="77777777" w:rsidR="00FE071A" w:rsidRDefault="00FE071A" w:rsidP="00FE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0742" w14:textId="77777777" w:rsidR="00FE071A" w:rsidRDefault="00FE071A" w:rsidP="00FE071A">
      <w:pPr>
        <w:spacing w:after="0" w:line="240" w:lineRule="auto"/>
      </w:pPr>
      <w:r>
        <w:separator/>
      </w:r>
    </w:p>
  </w:footnote>
  <w:footnote w:type="continuationSeparator" w:id="0">
    <w:p w14:paraId="6DB6B54B" w14:textId="77777777" w:rsidR="00FE071A" w:rsidRDefault="00FE071A" w:rsidP="00FE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AB0D" w14:textId="77777777" w:rsidR="00FE071A" w:rsidRPr="00FE071A" w:rsidRDefault="00FE071A" w:rsidP="00FE07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9387" w14:textId="77777777" w:rsidR="00FE071A" w:rsidRPr="00FE071A" w:rsidRDefault="00FE071A" w:rsidP="00FE071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1A"/>
    <w:rsid w:val="00473B8F"/>
    <w:rsid w:val="00593B3E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9074"/>
  <w15:chartTrackingRefBased/>
  <w15:docId w15:val="{BCBCBF00-FE30-4544-B263-AA5E2315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FE071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E071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E071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E071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FE071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E071A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FE071A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FE071A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FE071A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FE071A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FE071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KopjeChar">
    <w:name w:val="Huisstijl-Kopje Char"/>
    <w:link w:val="Huisstijl-Kopje"/>
    <w:rsid w:val="00FE071A"/>
    <w:rPr>
      <w:rFonts w:ascii="Verdana" w:hAnsi="Verdana"/>
      <w:b/>
      <w:noProof/>
      <w:sz w:val="13"/>
      <w:szCs w:val="24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FE071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FE071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Huisstijl-Adres2">
    <w:name w:val="Huisstijl-Adres2"/>
    <w:basedOn w:val="Huisstijl-Adres"/>
    <w:rsid w:val="00FE071A"/>
    <w:pPr>
      <w:spacing w:after="0"/>
    </w:pPr>
  </w:style>
  <w:style w:type="paragraph" w:customStyle="1" w:styleId="Rubricering">
    <w:name w:val="Rubricering"/>
    <w:basedOn w:val="Standaard"/>
    <w:next w:val="Standaard"/>
    <w:uiPriority w:val="11"/>
    <w:qFormat/>
    <w:rsid w:val="00FE071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qFormat/>
    <w:rsid w:val="00FE071A"/>
    <w:rPr>
      <w:b/>
      <w:bCs/>
    </w:rPr>
  </w:style>
  <w:style w:type="paragraph" w:styleId="Geenafstand">
    <w:name w:val="No Spacing"/>
    <w:uiPriority w:val="1"/>
    <w:qFormat/>
    <w:rsid w:val="00473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803</ap:Characters>
  <ap:DocSecurity>0</ap:DocSecurity>
  <ap:Lines>6</ap:Lines>
  <ap:Paragraphs>1</ap:Paragraphs>
  <ap:ScaleCrop>false</ap:ScaleCrop>
  <ap:LinksUpToDate>false</ap:LinksUpToDate>
  <ap:CharactersWithSpaces>947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2024-09-04T10:58:00.0000000Z</dcterms:created>
  <dcterms:modified xsi:type="dcterms:W3CDTF">2024-09-04T10:58:00.0000000Z</dcterms:modified>
  <version/>
  <category/>
</coreProperties>
</file>