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A3F" w:rsidRDefault="003C5A3F" w14:paraId="3148D544" w14:textId="77777777">
      <w:bookmarkStart w:name="_GoBack" w:id="0"/>
      <w:bookmarkEnd w:id="0"/>
    </w:p>
    <w:p w:rsidR="00D9043D" w:rsidRDefault="00CE1E16" w14:paraId="354D181F" w14:textId="1221D2A3">
      <w:r>
        <w:t>In mijn brief van 8 juni 2023 meldde mijn voorganger uw Kamer dat verschillende landen op de lijst van veilige landen van herkomst de tweejaarstermijn bereiken voor de periodieke herbeoordelingen van deze landen</w:t>
      </w:r>
      <w:r>
        <w:rPr>
          <w:rStyle w:val="Voetnootmarkering"/>
        </w:rPr>
        <w:footnoteReference w:id="1"/>
      </w:r>
      <w:r>
        <w:t xml:space="preserve">. In genoemde brief ontving u de uitkomst van de herbeoordelingen van Georgië, Marokko en Tunesië. In </w:t>
      </w:r>
      <w:r w:rsidR="002E089D">
        <w:t>de</w:t>
      </w:r>
      <w:r>
        <w:t xml:space="preserve"> brieven van 5 juli 2023, 21 augustus 2023, 28 november 2023, 1 maart 2024 en</w:t>
      </w:r>
      <w:r w:rsidR="00AD5A5F">
        <w:t xml:space="preserve"> 2</w:t>
      </w:r>
      <w:r w:rsidR="00984110">
        <w:t>5</w:t>
      </w:r>
      <w:r w:rsidR="00AD5A5F">
        <w:t xml:space="preserve"> juni 2024</w:t>
      </w:r>
      <w:r>
        <w:t xml:space="preserve"> vond u de uitkomst van de herbeoordelingen van Albanië, Montenegro en Noord-Macedonië, Ghana en Senegal, Bosnië en Herzegovina, Brazilië, Jamaica, Kosovo, Mongolië en Servië, India en Armenië</w:t>
      </w:r>
      <w:r>
        <w:rPr>
          <w:rStyle w:val="Voetnootmarkering"/>
        </w:rPr>
        <w:footnoteReference w:id="2"/>
      </w:r>
      <w:r>
        <w:t xml:space="preserve">. Met deze brief </w:t>
      </w:r>
      <w:r w:rsidR="00211449">
        <w:t>informeer ik u over</w:t>
      </w:r>
      <w:r>
        <w:t xml:space="preserve"> de uitkomst van de herbeoordeling toekomen </w:t>
      </w:r>
      <w:r w:rsidR="009877B6">
        <w:t>de Verenigde Staten van Amerika (hierna: VS)</w:t>
      </w:r>
      <w:r>
        <w:t xml:space="preserve">. De toelichting is opgenomen in de bijlage. </w:t>
      </w:r>
    </w:p>
    <w:p w:rsidR="00D9043D" w:rsidRDefault="00CE1E16" w14:paraId="3682A6BD" w14:textId="5BE50684">
      <w:r>
        <w:t xml:space="preserve">Bij de verzameling van landeninformatie ten behoeve van de herbeoordeling wordt, zoals in eerdere brieven aangegeven, voor elk land gezocht naar de in de </w:t>
      </w:r>
      <w:r w:rsidR="002E089D">
        <w:t>p</w:t>
      </w:r>
      <w:r>
        <w:t xml:space="preserve">rocedurerichtlijn genoemde bronnen. In de bijlage is aangegeven welke bronnen ten behoeve van deze herbeoordeling geraadpleegd zijn. Daarbij is ook vermeld wanneer er geen (actuele) rapportages zijn gevonden die bruikbaar waren voor de herbeoordeling en om welke bronnen het daarbij gaat. De informatie die beschikbaar was betreft relevante informatie van meerdere gezaghebbende internationale organisaties. Om die reden ben ik van mening dat deze bronnen de conclusie kunnen dragen. </w:t>
      </w:r>
    </w:p>
    <w:p w:rsidR="00D9043D" w:rsidRDefault="00D9043D" w14:paraId="3149C966" w14:textId="77777777"/>
    <w:p w:rsidR="0039211C" w:rsidRDefault="0039211C" w14:paraId="21127155" w14:textId="77777777">
      <w:pPr>
        <w:spacing w:line="240" w:lineRule="auto"/>
        <w:rPr>
          <w:b/>
          <w:bCs/>
          <w:color w:val="auto"/>
        </w:rPr>
      </w:pPr>
      <w:r>
        <w:rPr>
          <w:b/>
          <w:bCs/>
          <w:color w:val="auto"/>
        </w:rPr>
        <w:br w:type="page"/>
      </w:r>
    </w:p>
    <w:p w:rsidR="00D9043D" w:rsidRDefault="00CE1E16" w14:paraId="412C9761" w14:textId="5BEFFEE5">
      <w:r w:rsidRPr="00D9043D">
        <w:rPr>
          <w:b/>
          <w:bCs/>
          <w:color w:val="auto"/>
        </w:rPr>
        <w:lastRenderedPageBreak/>
        <w:t>Uitkomst van de herbeoordeling</w:t>
      </w:r>
      <w:r w:rsidRPr="00D9043D">
        <w:rPr>
          <w:color w:val="auto"/>
        </w:rPr>
        <w:t xml:space="preserve"> </w:t>
      </w:r>
    </w:p>
    <w:p w:rsidR="00982320" w:rsidRDefault="00CE1E16" w14:paraId="4518BB57" w14:textId="552E60F4">
      <w:r>
        <w:t xml:space="preserve">De uitkomst van de herbeoordeling is dat de aanwijzing van </w:t>
      </w:r>
      <w:r w:rsidR="001752BE">
        <w:t xml:space="preserve">de VS </w:t>
      </w:r>
      <w:r>
        <w:t>als veilig land van herkomst wordt voortgezet. Dit is een voortzetting van het huidige beleid.</w:t>
      </w:r>
    </w:p>
    <w:p w:rsidR="00982320" w:rsidRDefault="00982320" w14:paraId="52F62DFB" w14:textId="77777777"/>
    <w:p w:rsidR="00982320" w:rsidRDefault="00982320" w14:paraId="48C7C65F" w14:textId="77777777"/>
    <w:p w:rsidR="0039211C" w:rsidP="0039211C" w:rsidRDefault="0039211C" w14:paraId="531B3B0C" w14:textId="0E717E54">
      <w:pPr>
        <w:pStyle w:val="broodtekst"/>
        <w:rPr>
          <w:bCs/>
        </w:rPr>
      </w:pPr>
      <w:r>
        <w:rPr>
          <w:bCs/>
        </w:rPr>
        <w:t>De Minister van Asiel en Migratie</w:t>
      </w:r>
      <w:r w:rsidR="00B03C26">
        <w:rPr>
          <w:bCs/>
        </w:rPr>
        <w:t>,</w:t>
      </w:r>
      <w:r>
        <w:rPr>
          <w:bCs/>
        </w:rPr>
        <w:t xml:space="preserve"> </w:t>
      </w:r>
    </w:p>
    <w:p w:rsidR="0039211C" w:rsidP="0039211C" w:rsidRDefault="0039211C" w14:paraId="56B5174C" w14:textId="77777777">
      <w:pPr>
        <w:pStyle w:val="broodtekst"/>
        <w:rPr>
          <w:bCs/>
          <w:i/>
          <w:iCs/>
        </w:rPr>
      </w:pPr>
    </w:p>
    <w:p w:rsidR="0039211C" w:rsidP="0039211C" w:rsidRDefault="0039211C" w14:paraId="7C4B9393" w14:textId="77777777">
      <w:pPr>
        <w:pStyle w:val="broodtekst"/>
        <w:rPr>
          <w:bCs/>
          <w:i/>
          <w:iCs/>
        </w:rPr>
      </w:pPr>
    </w:p>
    <w:p w:rsidR="0039211C" w:rsidP="0039211C" w:rsidRDefault="0039211C" w14:paraId="7A696DDA" w14:textId="77777777">
      <w:pPr>
        <w:pStyle w:val="broodtekst"/>
        <w:rPr>
          <w:bCs/>
          <w:i/>
          <w:iCs/>
        </w:rPr>
      </w:pPr>
    </w:p>
    <w:p w:rsidR="0039211C" w:rsidP="0039211C" w:rsidRDefault="0039211C" w14:paraId="39A84359" w14:textId="77777777">
      <w:pPr>
        <w:pStyle w:val="broodtekst"/>
        <w:rPr>
          <w:bCs/>
          <w:i/>
          <w:iCs/>
        </w:rPr>
      </w:pPr>
    </w:p>
    <w:p w:rsidR="0039211C" w:rsidP="0039211C" w:rsidRDefault="0039211C" w14:paraId="072C909E" w14:textId="77777777">
      <w:pPr>
        <w:pStyle w:val="broodtekst"/>
        <w:rPr>
          <w:bCs/>
        </w:rPr>
      </w:pPr>
      <w:r>
        <w:rPr>
          <w:bCs/>
        </w:rPr>
        <w:t>M.H.M. Faber – Van de Klashorst</w:t>
      </w:r>
    </w:p>
    <w:p w:rsidR="003C5A3F" w:rsidRDefault="003C5A3F" w14:paraId="4CB9E1C7" w14:textId="77777777"/>
    <w:p w:rsidR="003C5A3F" w:rsidRDefault="003C5A3F" w14:paraId="12176072" w14:textId="77777777"/>
    <w:sectPr w:rsidR="003C5A3F">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A3708" w14:textId="77777777" w:rsidR="001A6BB8" w:rsidRDefault="001A6BB8">
      <w:pPr>
        <w:spacing w:line="240" w:lineRule="auto"/>
      </w:pPr>
      <w:r>
        <w:separator/>
      </w:r>
    </w:p>
  </w:endnote>
  <w:endnote w:type="continuationSeparator" w:id="0">
    <w:p w14:paraId="46AFAD81" w14:textId="77777777" w:rsidR="001A6BB8" w:rsidRDefault="001A6B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50085" w14:textId="77777777" w:rsidR="001A6BB8" w:rsidRDefault="001A6BB8">
      <w:pPr>
        <w:spacing w:line="240" w:lineRule="auto"/>
      </w:pPr>
      <w:r>
        <w:separator/>
      </w:r>
    </w:p>
  </w:footnote>
  <w:footnote w:type="continuationSeparator" w:id="0">
    <w:p w14:paraId="2530EC4F" w14:textId="77777777" w:rsidR="001A6BB8" w:rsidRDefault="001A6BB8">
      <w:pPr>
        <w:spacing w:line="240" w:lineRule="auto"/>
      </w:pPr>
      <w:r>
        <w:continuationSeparator/>
      </w:r>
    </w:p>
  </w:footnote>
  <w:footnote w:id="1">
    <w:p w14:paraId="67B6D97C" w14:textId="392E1E68" w:rsidR="00CE1E16" w:rsidRPr="00A22371" w:rsidRDefault="00CE1E16">
      <w:pPr>
        <w:pStyle w:val="Voetnoottekst"/>
        <w:rPr>
          <w:sz w:val="18"/>
          <w:szCs w:val="18"/>
        </w:rPr>
      </w:pPr>
      <w:r w:rsidRPr="00A22371">
        <w:rPr>
          <w:rStyle w:val="Voetnootmarkering"/>
          <w:sz w:val="18"/>
          <w:szCs w:val="18"/>
        </w:rPr>
        <w:footnoteRef/>
      </w:r>
      <w:r w:rsidRPr="00A22371">
        <w:rPr>
          <w:sz w:val="18"/>
          <w:szCs w:val="18"/>
        </w:rPr>
        <w:t xml:space="preserve"> Kamerstukken II, 2022/23, 19 637, nr. 3119</w:t>
      </w:r>
    </w:p>
  </w:footnote>
  <w:footnote w:id="2">
    <w:p w14:paraId="60D198FC" w14:textId="5ACE66CF" w:rsidR="00CE1E16" w:rsidRDefault="00CE1E16">
      <w:pPr>
        <w:pStyle w:val="Voetnoottekst"/>
      </w:pPr>
      <w:r w:rsidRPr="00A22371">
        <w:rPr>
          <w:rStyle w:val="Voetnootmarkering"/>
          <w:sz w:val="18"/>
          <w:szCs w:val="18"/>
        </w:rPr>
        <w:footnoteRef/>
      </w:r>
      <w:r w:rsidRPr="00A22371">
        <w:rPr>
          <w:sz w:val="18"/>
          <w:szCs w:val="18"/>
        </w:rPr>
        <w:t xml:space="preserve"> Kamerstukken II, 2022/23, 19 637, nr. 3152, Kamerstukken II, 2022/23, 19 637, nr. 3159, Kamerstukken II 2023/24, 19 637, nr. 3178, Kamerstukken II 2023/24, 19 637, nr. 3209 en </w:t>
      </w:r>
      <w:r w:rsidR="00984110" w:rsidRPr="00984110">
        <w:rPr>
          <w:sz w:val="18"/>
          <w:szCs w:val="18"/>
        </w:rPr>
        <w:t>https://www.rijksoverheid.nl/documenten/kamerstukken/2024/06/25/tk-herbeoordeling-veilig-land-van-herkomst-armenie-en-het-schrappen-van-trinidad-en-tobago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63322" w14:textId="77777777" w:rsidR="003C5A3F" w:rsidRDefault="00982320">
    <w:r>
      <w:rPr>
        <w:noProof/>
      </w:rPr>
      <mc:AlternateContent>
        <mc:Choice Requires="wps">
          <w:drawing>
            <wp:anchor distT="0" distB="0" distL="0" distR="0" simplePos="0" relativeHeight="251652096" behindDoc="0" locked="1" layoutInCell="1" allowOverlap="1" wp14:anchorId="3C9AD36C" wp14:editId="1AADBAF1">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7716D61" w14:textId="77777777" w:rsidR="00982320" w:rsidRDefault="00982320"/>
                      </w:txbxContent>
                    </wps:txbx>
                    <wps:bodyPr vert="horz" wrap="square" lIns="0" tIns="0" rIns="0" bIns="0" anchor="t" anchorCtr="0"/>
                  </wps:wsp>
                </a:graphicData>
              </a:graphic>
            </wp:anchor>
          </w:drawing>
        </mc:Choice>
        <mc:Fallback>
          <w:pict>
            <v:shapetype w14:anchorId="3C9AD36C"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57716D61" w14:textId="77777777" w:rsidR="00982320" w:rsidRDefault="00982320"/>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5E967D3" wp14:editId="3640CCF0">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F10E7DC" w14:textId="77777777" w:rsidR="003C5A3F" w:rsidRDefault="00982320">
                          <w:pPr>
                            <w:pStyle w:val="Referentiegegevensbold"/>
                          </w:pPr>
                          <w:r>
                            <w:t>Directoraat-Generaal Migratie</w:t>
                          </w:r>
                        </w:p>
                        <w:p w14:paraId="069BA8C2" w14:textId="77777777" w:rsidR="003C5A3F" w:rsidRDefault="00982320">
                          <w:pPr>
                            <w:pStyle w:val="Referentiegegevens"/>
                          </w:pPr>
                          <w:r>
                            <w:t>Directie Migratiebeleid</w:t>
                          </w:r>
                        </w:p>
                        <w:p w14:paraId="1CA5D90B" w14:textId="77777777" w:rsidR="003C5A3F" w:rsidRDefault="00982320">
                          <w:pPr>
                            <w:pStyle w:val="Referentiegegevens"/>
                          </w:pPr>
                          <w:r>
                            <w:t>Asiel, Opvang en Terugkeer</w:t>
                          </w:r>
                        </w:p>
                        <w:p w14:paraId="2184482D" w14:textId="77777777" w:rsidR="003C5A3F" w:rsidRDefault="003C5A3F">
                          <w:pPr>
                            <w:pStyle w:val="WitregelW2"/>
                          </w:pPr>
                        </w:p>
                        <w:p w14:paraId="6AD19D45" w14:textId="77777777" w:rsidR="003C5A3F" w:rsidRDefault="00982320">
                          <w:pPr>
                            <w:pStyle w:val="Referentiegegevensbold"/>
                          </w:pPr>
                          <w:r>
                            <w:t>Datum</w:t>
                          </w:r>
                        </w:p>
                        <w:p w14:paraId="068B3F61" w14:textId="161DC093" w:rsidR="003C5A3F" w:rsidRDefault="00BB79C3">
                          <w:pPr>
                            <w:pStyle w:val="Referentiegegevens"/>
                          </w:pPr>
                          <w:sdt>
                            <w:sdtPr>
                              <w:id w:val="-295759560"/>
                              <w:date w:fullDate="2024-09-03T00:00:00Z">
                                <w:dateFormat w:val="d MMMM yyyy"/>
                                <w:lid w:val="nl"/>
                                <w:storeMappedDataAs w:val="dateTime"/>
                                <w:calendar w:val="gregorian"/>
                              </w:date>
                            </w:sdtPr>
                            <w:sdtEndPr/>
                            <w:sdtContent>
                              <w:r w:rsidR="00B03C26">
                                <w:rPr>
                                  <w:lang w:val="nl"/>
                                </w:rPr>
                                <w:t>3 september 2024</w:t>
                              </w:r>
                            </w:sdtContent>
                          </w:sdt>
                        </w:p>
                        <w:p w14:paraId="270B2184" w14:textId="77777777" w:rsidR="003C5A3F" w:rsidRDefault="003C5A3F">
                          <w:pPr>
                            <w:pStyle w:val="WitregelW1"/>
                          </w:pPr>
                        </w:p>
                        <w:p w14:paraId="71117E0C" w14:textId="77777777" w:rsidR="003C5A3F" w:rsidRDefault="00982320">
                          <w:pPr>
                            <w:pStyle w:val="Referentiegegevensbold"/>
                          </w:pPr>
                          <w:r>
                            <w:t>Onze referentie</w:t>
                          </w:r>
                        </w:p>
                        <w:p w14:paraId="471D7BEF" w14:textId="77777777" w:rsidR="003C5A3F" w:rsidRDefault="00982320">
                          <w:pPr>
                            <w:pStyle w:val="Referentiegegevens"/>
                          </w:pPr>
                          <w:r>
                            <w:t>5513749</w:t>
                          </w:r>
                        </w:p>
                      </w:txbxContent>
                    </wps:txbx>
                    <wps:bodyPr vert="horz" wrap="square" lIns="0" tIns="0" rIns="0" bIns="0" anchor="t" anchorCtr="0"/>
                  </wps:wsp>
                </a:graphicData>
              </a:graphic>
            </wp:anchor>
          </w:drawing>
        </mc:Choice>
        <mc:Fallback>
          <w:pict>
            <v:shape w14:anchorId="15E967D3"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3F10E7DC" w14:textId="77777777" w:rsidR="003C5A3F" w:rsidRDefault="00982320">
                    <w:pPr>
                      <w:pStyle w:val="Referentiegegevensbold"/>
                    </w:pPr>
                    <w:r>
                      <w:t>Directoraat-Generaal Migratie</w:t>
                    </w:r>
                  </w:p>
                  <w:p w14:paraId="069BA8C2" w14:textId="77777777" w:rsidR="003C5A3F" w:rsidRDefault="00982320">
                    <w:pPr>
                      <w:pStyle w:val="Referentiegegevens"/>
                    </w:pPr>
                    <w:r>
                      <w:t>Directie Migratiebeleid</w:t>
                    </w:r>
                  </w:p>
                  <w:p w14:paraId="1CA5D90B" w14:textId="77777777" w:rsidR="003C5A3F" w:rsidRDefault="00982320">
                    <w:pPr>
                      <w:pStyle w:val="Referentiegegevens"/>
                    </w:pPr>
                    <w:r>
                      <w:t>Asiel, Opvang en Terugkeer</w:t>
                    </w:r>
                  </w:p>
                  <w:p w14:paraId="2184482D" w14:textId="77777777" w:rsidR="003C5A3F" w:rsidRDefault="003C5A3F">
                    <w:pPr>
                      <w:pStyle w:val="WitregelW2"/>
                    </w:pPr>
                  </w:p>
                  <w:p w14:paraId="6AD19D45" w14:textId="77777777" w:rsidR="003C5A3F" w:rsidRDefault="00982320">
                    <w:pPr>
                      <w:pStyle w:val="Referentiegegevensbold"/>
                    </w:pPr>
                    <w:r>
                      <w:t>Datum</w:t>
                    </w:r>
                  </w:p>
                  <w:p w14:paraId="068B3F61" w14:textId="161DC093" w:rsidR="003C5A3F" w:rsidRDefault="00BB79C3">
                    <w:pPr>
                      <w:pStyle w:val="Referentiegegevens"/>
                    </w:pPr>
                    <w:sdt>
                      <w:sdtPr>
                        <w:id w:val="-295759560"/>
                        <w:date w:fullDate="2024-09-03T00:00:00Z">
                          <w:dateFormat w:val="d MMMM yyyy"/>
                          <w:lid w:val="nl"/>
                          <w:storeMappedDataAs w:val="dateTime"/>
                          <w:calendar w:val="gregorian"/>
                        </w:date>
                      </w:sdtPr>
                      <w:sdtEndPr/>
                      <w:sdtContent>
                        <w:r w:rsidR="00B03C26">
                          <w:rPr>
                            <w:lang w:val="nl"/>
                          </w:rPr>
                          <w:t>3 september 2024</w:t>
                        </w:r>
                      </w:sdtContent>
                    </w:sdt>
                  </w:p>
                  <w:p w14:paraId="270B2184" w14:textId="77777777" w:rsidR="003C5A3F" w:rsidRDefault="003C5A3F">
                    <w:pPr>
                      <w:pStyle w:val="WitregelW1"/>
                    </w:pPr>
                  </w:p>
                  <w:p w14:paraId="71117E0C" w14:textId="77777777" w:rsidR="003C5A3F" w:rsidRDefault="00982320">
                    <w:pPr>
                      <w:pStyle w:val="Referentiegegevensbold"/>
                    </w:pPr>
                    <w:r>
                      <w:t>Onze referentie</w:t>
                    </w:r>
                  </w:p>
                  <w:p w14:paraId="471D7BEF" w14:textId="77777777" w:rsidR="003C5A3F" w:rsidRDefault="00982320">
                    <w:pPr>
                      <w:pStyle w:val="Referentiegegevens"/>
                    </w:pPr>
                    <w:r>
                      <w:t>5513749</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F02F15F" wp14:editId="5EF2AFB6">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3A2E4D4" w14:textId="77777777" w:rsidR="00982320" w:rsidRDefault="00982320"/>
                      </w:txbxContent>
                    </wps:txbx>
                    <wps:bodyPr vert="horz" wrap="square" lIns="0" tIns="0" rIns="0" bIns="0" anchor="t" anchorCtr="0"/>
                  </wps:wsp>
                </a:graphicData>
              </a:graphic>
            </wp:anchor>
          </w:drawing>
        </mc:Choice>
        <mc:Fallback>
          <w:pict>
            <v:shape w14:anchorId="6F02F15F"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13A2E4D4" w14:textId="77777777" w:rsidR="00982320" w:rsidRDefault="00982320"/>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F4BD008" wp14:editId="3A78807F">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0FF2506" w14:textId="4D4368AA" w:rsidR="003C5A3F" w:rsidRDefault="00982320">
                          <w:pPr>
                            <w:pStyle w:val="Referentiegegevens"/>
                          </w:pPr>
                          <w:r>
                            <w:t xml:space="preserve">Pagina </w:t>
                          </w:r>
                          <w:r>
                            <w:fldChar w:fldCharType="begin"/>
                          </w:r>
                          <w:r>
                            <w:instrText>PAGE</w:instrText>
                          </w:r>
                          <w:r>
                            <w:fldChar w:fldCharType="separate"/>
                          </w:r>
                          <w:r w:rsidR="00D9043D">
                            <w:rPr>
                              <w:noProof/>
                            </w:rPr>
                            <w:t>2</w:t>
                          </w:r>
                          <w:r>
                            <w:fldChar w:fldCharType="end"/>
                          </w:r>
                          <w:r>
                            <w:t xml:space="preserve"> van </w:t>
                          </w:r>
                          <w:r>
                            <w:fldChar w:fldCharType="begin"/>
                          </w:r>
                          <w:r>
                            <w:instrText>NUMPAGES</w:instrText>
                          </w:r>
                          <w:r>
                            <w:fldChar w:fldCharType="separate"/>
                          </w:r>
                          <w:r>
                            <w:rPr>
                              <w:noProof/>
                            </w:rPr>
                            <w:t>5513749</w:t>
                          </w:r>
                          <w:r>
                            <w:fldChar w:fldCharType="end"/>
                          </w:r>
                        </w:p>
                      </w:txbxContent>
                    </wps:txbx>
                    <wps:bodyPr vert="horz" wrap="square" lIns="0" tIns="0" rIns="0" bIns="0" anchor="t" anchorCtr="0"/>
                  </wps:wsp>
                </a:graphicData>
              </a:graphic>
            </wp:anchor>
          </w:drawing>
        </mc:Choice>
        <mc:Fallback>
          <w:pict>
            <v:shape w14:anchorId="1F4BD008"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60FF2506" w14:textId="4D4368AA" w:rsidR="003C5A3F" w:rsidRDefault="00982320">
                    <w:pPr>
                      <w:pStyle w:val="Referentiegegevens"/>
                    </w:pPr>
                    <w:r>
                      <w:t xml:space="preserve">Pagina </w:t>
                    </w:r>
                    <w:r>
                      <w:fldChar w:fldCharType="begin"/>
                    </w:r>
                    <w:r>
                      <w:instrText>PAGE</w:instrText>
                    </w:r>
                    <w:r>
                      <w:fldChar w:fldCharType="separate"/>
                    </w:r>
                    <w:r w:rsidR="00D9043D">
                      <w:rPr>
                        <w:noProof/>
                      </w:rPr>
                      <w:t>2</w:t>
                    </w:r>
                    <w:r>
                      <w:fldChar w:fldCharType="end"/>
                    </w:r>
                    <w:r>
                      <w:t xml:space="preserve"> van </w:t>
                    </w:r>
                    <w:r>
                      <w:fldChar w:fldCharType="begin"/>
                    </w:r>
                    <w:r>
                      <w:instrText>NUMPAGES</w:instrText>
                    </w:r>
                    <w:r>
                      <w:fldChar w:fldCharType="separate"/>
                    </w:r>
                    <w:r>
                      <w:rPr>
                        <w:noProof/>
                      </w:rPr>
                      <w:t>5513749</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EF01F" w14:textId="1717C98C" w:rsidR="003C5A3F" w:rsidRDefault="00982320">
    <w:pPr>
      <w:spacing w:after="6377" w:line="14" w:lineRule="exact"/>
    </w:pPr>
    <w:r>
      <w:rPr>
        <w:noProof/>
      </w:rPr>
      <mc:AlternateContent>
        <mc:Choice Requires="wps">
          <w:drawing>
            <wp:anchor distT="0" distB="0" distL="0" distR="0" simplePos="0" relativeHeight="251657216" behindDoc="0" locked="1" layoutInCell="1" allowOverlap="1" wp14:anchorId="7F0866E2" wp14:editId="069BAB66">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36EA760" w14:textId="77777777" w:rsidR="003C5A3F" w:rsidRDefault="00982320">
                          <w:pPr>
                            <w:spacing w:line="240" w:lineRule="auto"/>
                          </w:pPr>
                          <w:r>
                            <w:rPr>
                              <w:noProof/>
                            </w:rPr>
                            <w:drawing>
                              <wp:inline distT="0" distB="0" distL="0" distR="0" wp14:anchorId="46BF2D85" wp14:editId="2F422C9F">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F0866E2" id="_x0000_t202" coordsize="21600,21600" o:spt="202" path="m,l,21600r21600,l21600,xe">
              <v:stroke joinstyle="miter"/>
              <v:path gradientshapeok="t" o:connecttype="rect"/>
            </v:shapetype>
            <v:shape id="583cb846-a587-474e-9efc-17a024d629a0" o:spid="_x0000_s1030"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NSJ5OvBAQAAVAMAAA4AAAAAAAAAAAAAAAAA&#10;LgIAAGRycy9lMm9Eb2MueG1sUEsBAi0AFAAGAAgAAAAhAFjDZz/eAAAACAEAAA8AAAAAAAAAAAAA&#10;AAAAGwQAAGRycy9kb3ducmV2LnhtbFBLBQYAAAAABAAEAPMAAAAmBQAAAAA=&#10;" filled="f" stroked="f">
              <v:textbox inset="0,0,0,0">
                <w:txbxContent>
                  <w:p w14:paraId="136EA760" w14:textId="77777777" w:rsidR="003C5A3F" w:rsidRDefault="00982320">
                    <w:pPr>
                      <w:spacing w:line="240" w:lineRule="auto"/>
                    </w:pPr>
                    <w:r>
                      <w:rPr>
                        <w:noProof/>
                      </w:rPr>
                      <w:drawing>
                        <wp:inline distT="0" distB="0" distL="0" distR="0" wp14:anchorId="46BF2D85" wp14:editId="2F422C9F">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C5ACE3F" wp14:editId="42A74C69">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5786A56" w14:textId="77777777" w:rsidR="003C5A3F" w:rsidRDefault="00982320">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7C5ACE3F" id="f053fe88-db2b-430b-bcc5-fbb915a19314" o:spid="_x0000_s1031"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" filled="f" stroked="f">
              <v:textbox inset="0,0,0,0">
                <w:txbxContent>
                  <w:p w14:paraId="05786A56" w14:textId="77777777" w:rsidR="003C5A3F" w:rsidRDefault="00982320">
                    <w:pPr>
                      <w:pStyle w:val="Referentiegegevens"/>
                    </w:pPr>
                    <w:r>
                      <w:t>&gt; Retouradres Postbus 20011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72B343C" wp14:editId="3F7F9E57">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842D3FC" w14:textId="0FD3DB46" w:rsidR="003C5A3F" w:rsidRDefault="00B03C26">
                          <w:r>
                            <w:t>Aan d</w:t>
                          </w:r>
                          <w:r w:rsidR="00982320">
                            <w:t>e Voorzitter van de Tweede Kamer</w:t>
                          </w:r>
                        </w:p>
                        <w:p w14:paraId="06CB1A21" w14:textId="4C0E2A36" w:rsidR="003C5A3F" w:rsidRDefault="00B03C26">
                          <w:r>
                            <w:t>der</w:t>
                          </w:r>
                          <w:r w:rsidR="00982320">
                            <w:t xml:space="preserve"> Staten-Generaal</w:t>
                          </w:r>
                        </w:p>
                        <w:p w14:paraId="38B62494" w14:textId="77777777" w:rsidR="003C5A3F" w:rsidRDefault="00982320">
                          <w:r>
                            <w:t xml:space="preserve">Postbus 20018 </w:t>
                          </w:r>
                        </w:p>
                        <w:p w14:paraId="3EA60B45" w14:textId="77777777" w:rsidR="003C5A3F" w:rsidRDefault="00982320">
                          <w:r>
                            <w:t>2500 EA  DEN HAAG</w:t>
                          </w:r>
                        </w:p>
                      </w:txbxContent>
                    </wps:txbx>
                    <wps:bodyPr vert="horz" wrap="square" lIns="0" tIns="0" rIns="0" bIns="0" anchor="t" anchorCtr="0"/>
                  </wps:wsp>
                </a:graphicData>
              </a:graphic>
            </wp:anchor>
          </w:drawing>
        </mc:Choice>
        <mc:Fallback>
          <w:pict>
            <v:shape w14:anchorId="272B343C" id="d302f2a1-bb28-4417-9701-e3b1450e5fb6" o:spid="_x0000_s1032"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Bj7c9yvwEAAFUDAAAOAAAAAAAAAAAAAAAA&#10;AC4CAABkcnMvZTJvRG9jLnhtbFBLAQItABQABgAIAAAAIQBXpUVN4QAAAAsBAAAPAAAAAAAAAAAA&#10;AAAAABkEAABkcnMvZG93bnJldi54bWxQSwUGAAAAAAQABADzAAAAJwUAAAAA&#10;" filled="f" stroked="f">
              <v:textbox inset="0,0,0,0">
                <w:txbxContent>
                  <w:p w14:paraId="0842D3FC" w14:textId="0FD3DB46" w:rsidR="003C5A3F" w:rsidRDefault="00B03C26">
                    <w:r>
                      <w:t>Aan d</w:t>
                    </w:r>
                    <w:r w:rsidR="00982320">
                      <w:t>e Voorzitter van de Tweede Kamer</w:t>
                    </w:r>
                  </w:p>
                  <w:p w14:paraId="06CB1A21" w14:textId="4C0E2A36" w:rsidR="003C5A3F" w:rsidRDefault="00B03C26">
                    <w:r>
                      <w:t>der</w:t>
                    </w:r>
                    <w:r w:rsidR="00982320">
                      <w:t xml:space="preserve"> Staten-Generaal</w:t>
                    </w:r>
                  </w:p>
                  <w:p w14:paraId="38B62494" w14:textId="77777777" w:rsidR="003C5A3F" w:rsidRDefault="00982320">
                    <w:r>
                      <w:t xml:space="preserve">Postbus 20018 </w:t>
                    </w:r>
                  </w:p>
                  <w:p w14:paraId="3EA60B45" w14:textId="77777777" w:rsidR="003C5A3F" w:rsidRDefault="00982320">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DEA4075" wp14:editId="3EB77B9B">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C5A3F" w14:paraId="3EF4E5CE" w14:textId="77777777">
                            <w:trPr>
                              <w:trHeight w:val="240"/>
                            </w:trPr>
                            <w:tc>
                              <w:tcPr>
                                <w:tcW w:w="1140" w:type="dxa"/>
                              </w:tcPr>
                              <w:p w14:paraId="60507C68" w14:textId="77777777" w:rsidR="003C5A3F" w:rsidRDefault="00982320">
                                <w:r>
                                  <w:t>Datum</w:t>
                                </w:r>
                              </w:p>
                            </w:tc>
                            <w:tc>
                              <w:tcPr>
                                <w:tcW w:w="5918" w:type="dxa"/>
                              </w:tcPr>
                              <w:p w14:paraId="0AC1916E" w14:textId="1307D9FE" w:rsidR="003C5A3F" w:rsidRDefault="00BB79C3">
                                <w:sdt>
                                  <w:sdtPr>
                                    <w:id w:val="-416395641"/>
                                    <w:date w:fullDate="2024-09-03T00:00:00Z">
                                      <w:dateFormat w:val="d MMMM yyyy"/>
                                      <w:lid w:val="nl"/>
                                      <w:storeMappedDataAs w:val="dateTime"/>
                                      <w:calendar w:val="gregorian"/>
                                    </w:date>
                                  </w:sdtPr>
                                  <w:sdtEndPr/>
                                  <w:sdtContent>
                                    <w:r w:rsidR="00B03C26">
                                      <w:rPr>
                                        <w:lang w:val="nl"/>
                                      </w:rPr>
                                      <w:t>3 september 2024</w:t>
                                    </w:r>
                                  </w:sdtContent>
                                </w:sdt>
                              </w:p>
                            </w:tc>
                          </w:tr>
                          <w:tr w:rsidR="003C5A3F" w14:paraId="69C03322" w14:textId="77777777">
                            <w:trPr>
                              <w:trHeight w:val="240"/>
                            </w:trPr>
                            <w:tc>
                              <w:tcPr>
                                <w:tcW w:w="1140" w:type="dxa"/>
                              </w:tcPr>
                              <w:p w14:paraId="5420D631" w14:textId="77777777" w:rsidR="003C5A3F" w:rsidRDefault="00982320">
                                <w:r>
                                  <w:t>Betreft</w:t>
                                </w:r>
                              </w:p>
                            </w:tc>
                            <w:tc>
                              <w:tcPr>
                                <w:tcW w:w="5918" w:type="dxa"/>
                              </w:tcPr>
                              <w:p w14:paraId="0AC60526" w14:textId="77777777" w:rsidR="003C5A3F" w:rsidRDefault="00982320">
                                <w:r>
                                  <w:t>Herbeoordeling veilige landen van herkomst - Verenigde Staten van Amerika</w:t>
                                </w:r>
                              </w:p>
                            </w:tc>
                          </w:tr>
                        </w:tbl>
                        <w:p w14:paraId="0D767F43" w14:textId="77777777" w:rsidR="00982320" w:rsidRDefault="00982320"/>
                      </w:txbxContent>
                    </wps:txbx>
                    <wps:bodyPr vert="horz" wrap="square" lIns="0" tIns="0" rIns="0" bIns="0" anchor="t" anchorCtr="0"/>
                  </wps:wsp>
                </a:graphicData>
              </a:graphic>
            </wp:anchor>
          </w:drawing>
        </mc:Choice>
        <mc:Fallback>
          <w:pict>
            <v:shape w14:anchorId="1DEA4075" id="1670fa0c-13cb-45ec-92be-ef1f34d237c5" o:spid="_x0000_s1033"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3Os35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C5A3F" w14:paraId="3EF4E5CE" w14:textId="77777777">
                      <w:trPr>
                        <w:trHeight w:val="240"/>
                      </w:trPr>
                      <w:tc>
                        <w:tcPr>
                          <w:tcW w:w="1140" w:type="dxa"/>
                        </w:tcPr>
                        <w:p w14:paraId="60507C68" w14:textId="77777777" w:rsidR="003C5A3F" w:rsidRDefault="00982320">
                          <w:r>
                            <w:t>Datum</w:t>
                          </w:r>
                        </w:p>
                      </w:tc>
                      <w:tc>
                        <w:tcPr>
                          <w:tcW w:w="5918" w:type="dxa"/>
                        </w:tcPr>
                        <w:p w14:paraId="0AC1916E" w14:textId="1307D9FE" w:rsidR="003C5A3F" w:rsidRDefault="00BB79C3">
                          <w:sdt>
                            <w:sdtPr>
                              <w:id w:val="-416395641"/>
                              <w:date w:fullDate="2024-09-03T00:00:00Z">
                                <w:dateFormat w:val="d MMMM yyyy"/>
                                <w:lid w:val="nl"/>
                                <w:storeMappedDataAs w:val="dateTime"/>
                                <w:calendar w:val="gregorian"/>
                              </w:date>
                            </w:sdtPr>
                            <w:sdtEndPr/>
                            <w:sdtContent>
                              <w:r w:rsidR="00B03C26">
                                <w:rPr>
                                  <w:lang w:val="nl"/>
                                </w:rPr>
                                <w:t>3 september 2024</w:t>
                              </w:r>
                            </w:sdtContent>
                          </w:sdt>
                        </w:p>
                      </w:tc>
                    </w:tr>
                    <w:tr w:rsidR="003C5A3F" w14:paraId="69C03322" w14:textId="77777777">
                      <w:trPr>
                        <w:trHeight w:val="240"/>
                      </w:trPr>
                      <w:tc>
                        <w:tcPr>
                          <w:tcW w:w="1140" w:type="dxa"/>
                        </w:tcPr>
                        <w:p w14:paraId="5420D631" w14:textId="77777777" w:rsidR="003C5A3F" w:rsidRDefault="00982320">
                          <w:r>
                            <w:t>Betreft</w:t>
                          </w:r>
                        </w:p>
                      </w:tc>
                      <w:tc>
                        <w:tcPr>
                          <w:tcW w:w="5918" w:type="dxa"/>
                        </w:tcPr>
                        <w:p w14:paraId="0AC60526" w14:textId="77777777" w:rsidR="003C5A3F" w:rsidRDefault="00982320">
                          <w:r>
                            <w:t>Herbeoordeling veilige landen van herkomst - Verenigde Staten van Amerika</w:t>
                          </w:r>
                        </w:p>
                      </w:tc>
                    </w:tr>
                  </w:tbl>
                  <w:p w14:paraId="0D767F43" w14:textId="77777777" w:rsidR="00982320" w:rsidRDefault="00982320"/>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00DBE81" wp14:editId="4A52227F">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429627E" w14:textId="77777777" w:rsidR="003C5A3F" w:rsidRDefault="00982320">
                          <w:pPr>
                            <w:pStyle w:val="Referentiegegevensbold"/>
                          </w:pPr>
                          <w:r>
                            <w:t>Directoraat-Generaal Migratie</w:t>
                          </w:r>
                        </w:p>
                        <w:p w14:paraId="0DB34ECB" w14:textId="77777777" w:rsidR="003C5A3F" w:rsidRDefault="003C5A3F">
                          <w:pPr>
                            <w:pStyle w:val="WitregelW1"/>
                          </w:pPr>
                        </w:p>
                        <w:p w14:paraId="32E27A8B" w14:textId="77777777" w:rsidR="003C5A3F" w:rsidRDefault="00982320">
                          <w:pPr>
                            <w:pStyle w:val="Referentiegegevens"/>
                          </w:pPr>
                          <w:r>
                            <w:t>Turfmarkt 147</w:t>
                          </w:r>
                        </w:p>
                        <w:p w14:paraId="3583F433" w14:textId="77777777" w:rsidR="003C5A3F" w:rsidRDefault="00982320">
                          <w:pPr>
                            <w:pStyle w:val="Referentiegegevens"/>
                          </w:pPr>
                          <w:r>
                            <w:t>2511 DP   Den Haag</w:t>
                          </w:r>
                        </w:p>
                        <w:p w14:paraId="223C09DE" w14:textId="77777777" w:rsidR="003C5A3F" w:rsidRPr="00211449" w:rsidRDefault="00982320">
                          <w:pPr>
                            <w:pStyle w:val="Referentiegegevens"/>
                            <w:rPr>
                              <w:lang w:val="de-DE"/>
                            </w:rPr>
                          </w:pPr>
                          <w:r w:rsidRPr="00211449">
                            <w:rPr>
                              <w:lang w:val="de-DE"/>
                            </w:rPr>
                            <w:t>Postbus 20011</w:t>
                          </w:r>
                        </w:p>
                        <w:p w14:paraId="74534C1B" w14:textId="77777777" w:rsidR="003C5A3F" w:rsidRPr="00211449" w:rsidRDefault="00982320">
                          <w:pPr>
                            <w:pStyle w:val="Referentiegegevens"/>
                            <w:rPr>
                              <w:lang w:val="de-DE"/>
                            </w:rPr>
                          </w:pPr>
                          <w:r w:rsidRPr="00211449">
                            <w:rPr>
                              <w:lang w:val="de-DE"/>
                            </w:rPr>
                            <w:t>2500 EH   Den Haag</w:t>
                          </w:r>
                        </w:p>
                        <w:p w14:paraId="3A9BAC6F" w14:textId="77777777" w:rsidR="003C5A3F" w:rsidRPr="00211449" w:rsidRDefault="00982320">
                          <w:pPr>
                            <w:pStyle w:val="Referentiegegevens"/>
                            <w:rPr>
                              <w:lang w:val="de-DE"/>
                            </w:rPr>
                          </w:pPr>
                          <w:r w:rsidRPr="00211449">
                            <w:rPr>
                              <w:lang w:val="de-DE"/>
                            </w:rPr>
                            <w:t>www.rijksoverheid.nl/jenv</w:t>
                          </w:r>
                        </w:p>
                        <w:p w14:paraId="0132E549" w14:textId="77777777" w:rsidR="003C5A3F" w:rsidRPr="00211449" w:rsidRDefault="003C5A3F">
                          <w:pPr>
                            <w:pStyle w:val="WitregelW1"/>
                            <w:rPr>
                              <w:lang w:val="de-DE"/>
                            </w:rPr>
                          </w:pPr>
                        </w:p>
                        <w:p w14:paraId="2D9D150D" w14:textId="77777777" w:rsidR="003C5A3F" w:rsidRPr="00211449" w:rsidRDefault="003C5A3F">
                          <w:pPr>
                            <w:pStyle w:val="WitregelW2"/>
                            <w:rPr>
                              <w:lang w:val="de-DE"/>
                            </w:rPr>
                          </w:pPr>
                        </w:p>
                        <w:p w14:paraId="7E3D64B7" w14:textId="77777777" w:rsidR="003C5A3F" w:rsidRDefault="00982320">
                          <w:pPr>
                            <w:pStyle w:val="Referentiegegevensbold"/>
                          </w:pPr>
                          <w:r>
                            <w:t>Onze referentie</w:t>
                          </w:r>
                        </w:p>
                        <w:p w14:paraId="144DCE3F" w14:textId="77777777" w:rsidR="003C5A3F" w:rsidRDefault="00982320">
                          <w:pPr>
                            <w:pStyle w:val="Referentiegegevens"/>
                          </w:pPr>
                          <w:r>
                            <w:t>5513749</w:t>
                          </w:r>
                        </w:p>
                      </w:txbxContent>
                    </wps:txbx>
                    <wps:bodyPr vert="horz" wrap="square" lIns="0" tIns="0" rIns="0" bIns="0" anchor="t" anchorCtr="0"/>
                  </wps:wsp>
                </a:graphicData>
              </a:graphic>
            </wp:anchor>
          </w:drawing>
        </mc:Choice>
        <mc:Fallback>
          <w:pict>
            <v:shape w14:anchorId="200DBE81" id="aa29ef58-fa5a-4ef1-bc47-43f659f7c670" o:spid="_x0000_s1034"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GEEjxb8BAABVAwAADgAAAAAAAAAAAAAA&#10;AAAuAgAAZHJzL2Uyb0RvYy54bWxQSwECLQAUAAYACAAAACEAJ+nNn+IAAAANAQAADwAAAAAAAAAA&#10;AAAAAAAZBAAAZHJzL2Rvd25yZXYueG1sUEsFBgAAAAAEAAQA8wAAACgFAAAAAA==&#10;" filled="f" stroked="f">
              <v:textbox inset="0,0,0,0">
                <w:txbxContent>
                  <w:p w14:paraId="2429627E" w14:textId="77777777" w:rsidR="003C5A3F" w:rsidRDefault="00982320">
                    <w:pPr>
                      <w:pStyle w:val="Referentiegegevensbold"/>
                    </w:pPr>
                    <w:r>
                      <w:t>Directoraat-Generaal Migratie</w:t>
                    </w:r>
                  </w:p>
                  <w:p w14:paraId="0DB34ECB" w14:textId="77777777" w:rsidR="003C5A3F" w:rsidRDefault="003C5A3F">
                    <w:pPr>
                      <w:pStyle w:val="WitregelW1"/>
                    </w:pPr>
                  </w:p>
                  <w:p w14:paraId="32E27A8B" w14:textId="77777777" w:rsidR="003C5A3F" w:rsidRDefault="00982320">
                    <w:pPr>
                      <w:pStyle w:val="Referentiegegevens"/>
                    </w:pPr>
                    <w:r>
                      <w:t>Turfmarkt 147</w:t>
                    </w:r>
                  </w:p>
                  <w:p w14:paraId="3583F433" w14:textId="77777777" w:rsidR="003C5A3F" w:rsidRDefault="00982320">
                    <w:pPr>
                      <w:pStyle w:val="Referentiegegevens"/>
                    </w:pPr>
                    <w:r>
                      <w:t>2511 DP   Den Haag</w:t>
                    </w:r>
                  </w:p>
                  <w:p w14:paraId="223C09DE" w14:textId="77777777" w:rsidR="003C5A3F" w:rsidRPr="00211449" w:rsidRDefault="00982320">
                    <w:pPr>
                      <w:pStyle w:val="Referentiegegevens"/>
                      <w:rPr>
                        <w:lang w:val="de-DE"/>
                      </w:rPr>
                    </w:pPr>
                    <w:r w:rsidRPr="00211449">
                      <w:rPr>
                        <w:lang w:val="de-DE"/>
                      </w:rPr>
                      <w:t>Postbus 20011</w:t>
                    </w:r>
                  </w:p>
                  <w:p w14:paraId="74534C1B" w14:textId="77777777" w:rsidR="003C5A3F" w:rsidRPr="00211449" w:rsidRDefault="00982320">
                    <w:pPr>
                      <w:pStyle w:val="Referentiegegevens"/>
                      <w:rPr>
                        <w:lang w:val="de-DE"/>
                      </w:rPr>
                    </w:pPr>
                    <w:r w:rsidRPr="00211449">
                      <w:rPr>
                        <w:lang w:val="de-DE"/>
                      </w:rPr>
                      <w:t>2500 EH   Den Haag</w:t>
                    </w:r>
                  </w:p>
                  <w:p w14:paraId="3A9BAC6F" w14:textId="77777777" w:rsidR="003C5A3F" w:rsidRPr="00211449" w:rsidRDefault="00982320">
                    <w:pPr>
                      <w:pStyle w:val="Referentiegegevens"/>
                      <w:rPr>
                        <w:lang w:val="de-DE"/>
                      </w:rPr>
                    </w:pPr>
                    <w:r w:rsidRPr="00211449">
                      <w:rPr>
                        <w:lang w:val="de-DE"/>
                      </w:rPr>
                      <w:t>www.rijksoverheid.nl/jenv</w:t>
                    </w:r>
                  </w:p>
                  <w:p w14:paraId="0132E549" w14:textId="77777777" w:rsidR="003C5A3F" w:rsidRPr="00211449" w:rsidRDefault="003C5A3F">
                    <w:pPr>
                      <w:pStyle w:val="WitregelW1"/>
                      <w:rPr>
                        <w:lang w:val="de-DE"/>
                      </w:rPr>
                    </w:pPr>
                  </w:p>
                  <w:p w14:paraId="2D9D150D" w14:textId="77777777" w:rsidR="003C5A3F" w:rsidRPr="00211449" w:rsidRDefault="003C5A3F">
                    <w:pPr>
                      <w:pStyle w:val="WitregelW2"/>
                      <w:rPr>
                        <w:lang w:val="de-DE"/>
                      </w:rPr>
                    </w:pPr>
                  </w:p>
                  <w:p w14:paraId="7E3D64B7" w14:textId="77777777" w:rsidR="003C5A3F" w:rsidRDefault="00982320">
                    <w:pPr>
                      <w:pStyle w:val="Referentiegegevensbold"/>
                    </w:pPr>
                    <w:r>
                      <w:t>Onze referentie</w:t>
                    </w:r>
                  </w:p>
                  <w:p w14:paraId="144DCE3F" w14:textId="77777777" w:rsidR="003C5A3F" w:rsidRDefault="00982320">
                    <w:pPr>
                      <w:pStyle w:val="Referentiegegevens"/>
                    </w:pPr>
                    <w:r>
                      <w:t>5513749</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C022E7D" wp14:editId="0ABE4EC6">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37BE77C" w14:textId="762CE5A2" w:rsidR="003C5A3F" w:rsidRDefault="00982320">
                          <w:pPr>
                            <w:pStyle w:val="Referentiegegevens"/>
                          </w:pPr>
                          <w:r>
                            <w:t xml:space="preserve">Pagina </w:t>
                          </w:r>
                          <w:r>
                            <w:fldChar w:fldCharType="begin"/>
                          </w:r>
                          <w:r>
                            <w:instrText>PAGE</w:instrText>
                          </w:r>
                          <w:r>
                            <w:fldChar w:fldCharType="separate"/>
                          </w:r>
                          <w:r w:rsidR="00BB79C3">
                            <w:rPr>
                              <w:noProof/>
                            </w:rPr>
                            <w:t>1</w:t>
                          </w:r>
                          <w:r>
                            <w:fldChar w:fldCharType="end"/>
                          </w:r>
                          <w:r>
                            <w:t xml:space="preserve"> van </w:t>
                          </w:r>
                          <w:r>
                            <w:fldChar w:fldCharType="begin"/>
                          </w:r>
                          <w:r>
                            <w:instrText>NUMPAGES</w:instrText>
                          </w:r>
                          <w:r>
                            <w:fldChar w:fldCharType="separate"/>
                          </w:r>
                          <w:r w:rsidR="00BB79C3">
                            <w:rPr>
                              <w:noProof/>
                            </w:rPr>
                            <w:t>1</w:t>
                          </w:r>
                          <w:r>
                            <w:fldChar w:fldCharType="end"/>
                          </w:r>
                        </w:p>
                      </w:txbxContent>
                    </wps:txbx>
                    <wps:bodyPr vert="horz" wrap="square" lIns="0" tIns="0" rIns="0" bIns="0" anchor="t" anchorCtr="0"/>
                  </wps:wsp>
                </a:graphicData>
              </a:graphic>
            </wp:anchor>
          </w:drawing>
        </mc:Choice>
        <mc:Fallback>
          <w:pict>
            <v:shape w14:anchorId="4C022E7D" id="fc795519-edb4-40fa-b772-922592680a29" o:spid="_x0000_s1035"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xVlwQEAAFQ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" filled="f" stroked="f">
              <v:textbox inset="0,0,0,0">
                <w:txbxContent>
                  <w:p w14:paraId="537BE77C" w14:textId="762CE5A2" w:rsidR="003C5A3F" w:rsidRDefault="00982320">
                    <w:pPr>
                      <w:pStyle w:val="Referentiegegevens"/>
                    </w:pPr>
                    <w:r>
                      <w:t xml:space="preserve">Pagina </w:t>
                    </w:r>
                    <w:r>
                      <w:fldChar w:fldCharType="begin"/>
                    </w:r>
                    <w:r>
                      <w:instrText>PAGE</w:instrText>
                    </w:r>
                    <w:r>
                      <w:fldChar w:fldCharType="separate"/>
                    </w:r>
                    <w:r w:rsidR="00BB79C3">
                      <w:rPr>
                        <w:noProof/>
                      </w:rPr>
                      <w:t>1</w:t>
                    </w:r>
                    <w:r>
                      <w:fldChar w:fldCharType="end"/>
                    </w:r>
                    <w:r>
                      <w:t xml:space="preserve"> van </w:t>
                    </w:r>
                    <w:r>
                      <w:fldChar w:fldCharType="begin"/>
                    </w:r>
                    <w:r>
                      <w:instrText>NUMPAGES</w:instrText>
                    </w:r>
                    <w:r>
                      <w:fldChar w:fldCharType="separate"/>
                    </w:r>
                    <w:r w:rsidR="00BB79C3">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1E0C1D8" wp14:editId="667952FC">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16D4C5C" w14:textId="77777777" w:rsidR="00982320" w:rsidRDefault="00982320"/>
                      </w:txbxContent>
                    </wps:txbx>
                    <wps:bodyPr vert="horz" wrap="square" lIns="0" tIns="0" rIns="0" bIns="0" anchor="t" anchorCtr="0"/>
                  </wps:wsp>
                </a:graphicData>
              </a:graphic>
            </wp:anchor>
          </w:drawing>
        </mc:Choice>
        <mc:Fallback>
          <w:pict>
            <v:shape w14:anchorId="41E0C1D8" id="ea113d41-b39a-4e3b-9a6a-dce66e72abe4" o:spid="_x0000_s1036"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" filled="f" stroked="f">
              <v:textbox inset="0,0,0,0">
                <w:txbxContent>
                  <w:p w14:paraId="016D4C5C" w14:textId="77777777" w:rsidR="00982320" w:rsidRDefault="0098232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D5C032"/>
    <w:multiLevelType w:val="multilevel"/>
    <w:tmpl w:val="FD1F9E6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CB3ADF70"/>
    <w:multiLevelType w:val="multilevel"/>
    <w:tmpl w:val="3010979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1846C84"/>
    <w:multiLevelType w:val="multilevel"/>
    <w:tmpl w:val="5BA8BE7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C197E36"/>
    <w:multiLevelType w:val="multilevel"/>
    <w:tmpl w:val="6DA2A76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25B2BE9E"/>
    <w:multiLevelType w:val="multilevel"/>
    <w:tmpl w:val="A16E2A5C"/>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A390DCF"/>
    <w:multiLevelType w:val="multilevel"/>
    <w:tmpl w:val="E969EDA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320"/>
    <w:rsid w:val="001752BE"/>
    <w:rsid w:val="001A6BB8"/>
    <w:rsid w:val="00211449"/>
    <w:rsid w:val="002E089D"/>
    <w:rsid w:val="0039211C"/>
    <w:rsid w:val="003C5A3F"/>
    <w:rsid w:val="00801F52"/>
    <w:rsid w:val="00982320"/>
    <w:rsid w:val="00984110"/>
    <w:rsid w:val="009877B6"/>
    <w:rsid w:val="00A22371"/>
    <w:rsid w:val="00AD5A5F"/>
    <w:rsid w:val="00B03C26"/>
    <w:rsid w:val="00BB79C3"/>
    <w:rsid w:val="00BB7EB4"/>
    <w:rsid w:val="00CE1E16"/>
    <w:rsid w:val="00D9043D"/>
    <w:rsid w:val="00EF24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86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8232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82320"/>
    <w:rPr>
      <w:rFonts w:ascii="Verdana" w:hAnsi="Verdana"/>
      <w:color w:val="000000"/>
      <w:sz w:val="18"/>
      <w:szCs w:val="18"/>
    </w:rPr>
  </w:style>
  <w:style w:type="paragraph" w:styleId="Voetnoottekst">
    <w:name w:val="footnote text"/>
    <w:basedOn w:val="Standaard"/>
    <w:link w:val="VoetnoottekstChar"/>
    <w:uiPriority w:val="99"/>
    <w:semiHidden/>
    <w:unhideWhenUsed/>
    <w:rsid w:val="00CE1E1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E1E16"/>
    <w:rPr>
      <w:rFonts w:ascii="Verdana" w:hAnsi="Verdana"/>
      <w:color w:val="000000"/>
    </w:rPr>
  </w:style>
  <w:style w:type="character" w:styleId="Voetnootmarkering">
    <w:name w:val="footnote reference"/>
    <w:basedOn w:val="Standaardalinea-lettertype"/>
    <w:uiPriority w:val="99"/>
    <w:semiHidden/>
    <w:unhideWhenUsed/>
    <w:rsid w:val="00CE1E16"/>
    <w:rPr>
      <w:vertAlign w:val="superscript"/>
    </w:rPr>
  </w:style>
  <w:style w:type="character" w:styleId="Verwijzingopmerking">
    <w:name w:val="annotation reference"/>
    <w:basedOn w:val="Standaardalinea-lettertype"/>
    <w:uiPriority w:val="99"/>
    <w:semiHidden/>
    <w:unhideWhenUsed/>
    <w:rsid w:val="00801F52"/>
    <w:rPr>
      <w:sz w:val="16"/>
      <w:szCs w:val="16"/>
    </w:rPr>
  </w:style>
  <w:style w:type="paragraph" w:styleId="Tekstopmerking">
    <w:name w:val="annotation text"/>
    <w:basedOn w:val="Standaard"/>
    <w:link w:val="TekstopmerkingChar"/>
    <w:uiPriority w:val="99"/>
    <w:unhideWhenUsed/>
    <w:rsid w:val="00801F52"/>
    <w:pPr>
      <w:spacing w:line="240" w:lineRule="auto"/>
    </w:pPr>
    <w:rPr>
      <w:sz w:val="20"/>
      <w:szCs w:val="20"/>
    </w:rPr>
  </w:style>
  <w:style w:type="character" w:customStyle="1" w:styleId="TekstopmerkingChar">
    <w:name w:val="Tekst opmerking Char"/>
    <w:basedOn w:val="Standaardalinea-lettertype"/>
    <w:link w:val="Tekstopmerking"/>
    <w:uiPriority w:val="99"/>
    <w:rsid w:val="00801F5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01F52"/>
    <w:rPr>
      <w:b/>
      <w:bCs/>
    </w:rPr>
  </w:style>
  <w:style w:type="character" w:customStyle="1" w:styleId="OnderwerpvanopmerkingChar">
    <w:name w:val="Onderwerp van opmerking Char"/>
    <w:basedOn w:val="TekstopmerkingChar"/>
    <w:link w:val="Onderwerpvanopmerking"/>
    <w:uiPriority w:val="99"/>
    <w:semiHidden/>
    <w:rsid w:val="00801F52"/>
    <w:rPr>
      <w:rFonts w:ascii="Verdana" w:hAnsi="Verdana"/>
      <w:b/>
      <w:bCs/>
      <w:color w:val="000000"/>
    </w:rPr>
  </w:style>
  <w:style w:type="paragraph" w:customStyle="1" w:styleId="broodtekst">
    <w:name w:val="broodtekst"/>
    <w:basedOn w:val="Standaard"/>
    <w:qFormat/>
    <w:rsid w:val="0039211C"/>
    <w:pPr>
      <w:autoSpaceDE w:val="0"/>
      <w:adjustRightInd w:val="0"/>
      <w:textAlignment w:val="auto"/>
    </w:pPr>
    <w:rPr>
      <w:rFonts w:eastAsia="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258</ap:Words>
  <ap:Characters>1423</ap:Characters>
  <ap:DocSecurity>0</ap:DocSecurity>
  <ap:Lines>11</ap:Lines>
  <ap:Paragraphs>3</ap:Paragraphs>
  <ap:ScaleCrop>false</ap:ScaleCrop>
  <ap:LinksUpToDate>false</ap:LinksUpToDate>
  <ap:CharactersWithSpaces>1678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2024-09-03T14:39:00.0000000Z</dcterms:created>
  <dcterms:modified xsi:type="dcterms:W3CDTF">2024-09-03T14:39:00.0000000Z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Herbeoordeling veilige landen van herkomst - Verenigde Staten van Amerika</vt:lpwstr>
  </property>
  <property fmtid="{D5CDD505-2E9C-101B-9397-08002B2CF9AE}" pid="5" name="Publicatiedatum">
    <vt:lpwstr/>
  </property>
  <property fmtid="{D5CDD505-2E9C-101B-9397-08002B2CF9AE}" pid="6" name="Verantwoordelijke organisatie">
    <vt:lpwstr>Directie Migratiebeleid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31 mei 2024</vt:lpwstr>
  </property>
  <property fmtid="{D5CDD505-2E9C-101B-9397-08002B2CF9AE}" pid="13" name="Opgesteld door, Naam">
    <vt:lpwstr>drs. E.M. Oppenhuis de Jong</vt:lpwstr>
  </property>
  <property fmtid="{D5CDD505-2E9C-101B-9397-08002B2CF9AE}" pid="14" name="Opgesteld door, Telefoonnummer">
    <vt:lpwstr/>
  </property>
  <property fmtid="{D5CDD505-2E9C-101B-9397-08002B2CF9AE}" pid="15" name="Kenmerk">
    <vt:lpwstr>5513749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