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7841" w:rsidR="007C7841" w:rsidRDefault="00244948" w14:paraId="7AD5629D" w14:textId="77777777">
      <w:pPr>
        <w:rPr>
          <w:rFonts w:cstheme="minorHAnsi"/>
        </w:rPr>
      </w:pPr>
      <w:r w:rsidRPr="007C7841">
        <w:rPr>
          <w:rFonts w:cstheme="minorHAnsi"/>
        </w:rPr>
        <w:t>29477</w:t>
      </w:r>
      <w:r w:rsidRPr="007C7841" w:rsidR="007C7841">
        <w:rPr>
          <w:rFonts w:cstheme="minorHAnsi"/>
        </w:rPr>
        <w:tab/>
      </w:r>
      <w:r w:rsidRPr="007C7841" w:rsidR="007C7841">
        <w:rPr>
          <w:rFonts w:cstheme="minorHAnsi"/>
        </w:rPr>
        <w:tab/>
      </w:r>
      <w:r w:rsidRPr="007C7841" w:rsidR="007C7841">
        <w:rPr>
          <w:rFonts w:cstheme="minorHAnsi"/>
        </w:rPr>
        <w:tab/>
        <w:t>Geneesmiddelenbeleid</w:t>
      </w:r>
    </w:p>
    <w:p w:rsidRPr="007C7841" w:rsidR="007C7841" w:rsidP="007C7841" w:rsidRDefault="007C7841" w14:paraId="23623AAB" w14:textId="654EDF66">
      <w:pPr>
        <w:rPr>
          <w:rFonts w:cstheme="minorHAnsi"/>
        </w:rPr>
      </w:pPr>
      <w:r w:rsidRPr="007C7841">
        <w:rPr>
          <w:rFonts w:cstheme="minorHAnsi"/>
        </w:rPr>
        <w:t xml:space="preserve">Nr. </w:t>
      </w:r>
      <w:r w:rsidRPr="007C7841">
        <w:rPr>
          <w:rFonts w:cstheme="minorHAnsi"/>
        </w:rPr>
        <w:t>905</w:t>
      </w:r>
      <w:r w:rsidRPr="007C7841">
        <w:rPr>
          <w:rFonts w:cstheme="minorHAnsi"/>
        </w:rPr>
        <w:tab/>
      </w:r>
      <w:r w:rsidRPr="007C7841">
        <w:rPr>
          <w:rFonts w:cstheme="minorHAnsi"/>
        </w:rPr>
        <w:tab/>
      </w:r>
      <w:r w:rsidRPr="007C7841">
        <w:rPr>
          <w:rFonts w:cstheme="minorHAnsi"/>
        </w:rPr>
        <w:tab/>
        <w:t>Brief van de minister van Volksgezondheid, Welzijn en Sport</w:t>
      </w:r>
    </w:p>
    <w:p w:rsidRPr="007C7841" w:rsidR="007C7841" w:rsidP="007C7841" w:rsidRDefault="007C7841" w14:paraId="6FFC1D0D" w14:textId="0FFF9579">
      <w:pPr>
        <w:rPr>
          <w:rFonts w:cstheme="minorHAnsi"/>
        </w:rPr>
      </w:pPr>
      <w:r w:rsidRPr="007C7841">
        <w:rPr>
          <w:rFonts w:cstheme="minorHAnsi"/>
        </w:rPr>
        <w:t>Aan de Voorzitter van de Tweede Kamer der Staten-Generaal</w:t>
      </w:r>
    </w:p>
    <w:p w:rsidRPr="007C7841" w:rsidR="007C7841" w:rsidP="007C7841" w:rsidRDefault="007C7841" w14:paraId="764DDE77" w14:textId="2D30FFF0">
      <w:pPr>
        <w:rPr>
          <w:rFonts w:cstheme="minorHAnsi"/>
        </w:rPr>
      </w:pPr>
      <w:r w:rsidRPr="007C7841">
        <w:rPr>
          <w:rFonts w:cstheme="minorHAnsi"/>
        </w:rPr>
        <w:t>Den Haag, 3 september 2024</w:t>
      </w:r>
    </w:p>
    <w:p w:rsidRPr="007C7841" w:rsidR="00244948" w:rsidP="00244948" w:rsidRDefault="00244948" w14:paraId="4A230D1F" w14:textId="77777777">
      <w:pPr>
        <w:spacing w:line="240" w:lineRule="atLeast"/>
        <w:rPr>
          <w:rFonts w:cstheme="minorHAnsi"/>
        </w:rPr>
      </w:pPr>
    </w:p>
    <w:p w:rsidRPr="007C7841" w:rsidR="00244948" w:rsidP="00244948" w:rsidRDefault="00244948" w14:paraId="5963793F" w14:textId="3B1FB301">
      <w:pPr>
        <w:spacing w:line="240" w:lineRule="atLeast"/>
        <w:rPr>
          <w:rFonts w:cstheme="minorHAnsi"/>
        </w:rPr>
      </w:pPr>
      <w:r w:rsidRPr="007C7841">
        <w:rPr>
          <w:rFonts w:cstheme="minorHAnsi"/>
        </w:rPr>
        <w:t xml:space="preserve">Met deze brief informeer ik uw Kamer dat het geneesmiddel </w:t>
      </w:r>
      <w:proofErr w:type="spellStart"/>
      <w:r w:rsidRPr="007C7841">
        <w:rPr>
          <w:rFonts w:cstheme="minorHAnsi"/>
        </w:rPr>
        <w:t>zanubrutinib</w:t>
      </w:r>
      <w:proofErr w:type="spellEnd"/>
      <w:r w:rsidRPr="007C7841">
        <w:rPr>
          <w:rFonts w:cstheme="minorHAnsi"/>
        </w:rPr>
        <w:t xml:space="preserve"> (merknaam: </w:t>
      </w:r>
      <w:proofErr w:type="spellStart"/>
      <w:r w:rsidRPr="007C7841">
        <w:rPr>
          <w:rFonts w:cstheme="minorHAnsi"/>
        </w:rPr>
        <w:t>Brukinsa</w:t>
      </w:r>
      <w:proofErr w:type="spellEnd"/>
      <w:r w:rsidRPr="007C7841">
        <w:rPr>
          <w:rFonts w:cstheme="minorHAnsi"/>
        </w:rPr>
        <w:t>) voorlopig voor een deel</w:t>
      </w:r>
      <w:r w:rsidRPr="007C7841">
        <w:rPr>
          <w:rStyle w:val="Voetnootmarkering"/>
          <w:rFonts w:cstheme="minorHAnsi"/>
        </w:rPr>
        <w:footnoteReference w:id="1"/>
      </w:r>
      <w:r w:rsidRPr="007C7841">
        <w:rPr>
          <w:rFonts w:cstheme="minorHAnsi"/>
        </w:rPr>
        <w:t xml:space="preserve"> van de indicatie chronische lymfatische leukemie in de sluis blijft staan en daarmee uitgezonderd blijft van het basispakket. In deze brief licht ik toe waarom. </w:t>
      </w:r>
    </w:p>
    <w:p w:rsidRPr="007C7841" w:rsidR="00244948" w:rsidP="00244948" w:rsidRDefault="00244948" w14:paraId="2C3E7F9C" w14:textId="77777777">
      <w:pPr>
        <w:spacing w:line="240" w:lineRule="atLeast"/>
        <w:rPr>
          <w:rFonts w:cstheme="minorHAnsi"/>
        </w:rPr>
      </w:pPr>
      <w:r w:rsidRPr="007C7841">
        <w:rPr>
          <w:rFonts w:cstheme="minorHAnsi"/>
        </w:rPr>
        <w:t xml:space="preserve">Ondanks mijn pogingen om tot een financieel arrangement te komen dat gelijkwaardig is aan de arrangementen voor twee andere geneesmiddelen voor deze indicatie, </w:t>
      </w:r>
      <w:proofErr w:type="spellStart"/>
      <w:r w:rsidRPr="007C7841">
        <w:rPr>
          <w:rFonts w:cstheme="minorHAnsi"/>
        </w:rPr>
        <w:t>ibrutinib</w:t>
      </w:r>
      <w:proofErr w:type="spellEnd"/>
      <w:r w:rsidRPr="007C7841">
        <w:rPr>
          <w:rFonts w:cstheme="minorHAnsi"/>
        </w:rPr>
        <w:t xml:space="preserve"> (merknaam: </w:t>
      </w:r>
      <w:proofErr w:type="spellStart"/>
      <w:r w:rsidRPr="007C7841">
        <w:rPr>
          <w:rFonts w:cstheme="minorHAnsi"/>
        </w:rPr>
        <w:t>Imbruvica</w:t>
      </w:r>
      <w:proofErr w:type="spellEnd"/>
      <w:r w:rsidRPr="007C7841">
        <w:rPr>
          <w:rFonts w:cstheme="minorHAnsi"/>
        </w:rPr>
        <w:t xml:space="preserve">) en </w:t>
      </w:r>
      <w:proofErr w:type="spellStart"/>
      <w:r w:rsidRPr="007C7841">
        <w:rPr>
          <w:rFonts w:cstheme="minorHAnsi"/>
        </w:rPr>
        <w:t>acalabrutinib</w:t>
      </w:r>
      <w:proofErr w:type="spellEnd"/>
      <w:r w:rsidRPr="007C7841">
        <w:rPr>
          <w:rFonts w:cstheme="minorHAnsi"/>
        </w:rPr>
        <w:t xml:space="preserve"> </w:t>
      </w:r>
      <w:r w:rsidRPr="007C7841">
        <w:rPr>
          <w:rFonts w:cstheme="minorHAnsi"/>
        </w:rPr>
        <w:br/>
        <w:t xml:space="preserve">(merknaam: </w:t>
      </w:r>
      <w:proofErr w:type="spellStart"/>
      <w:r w:rsidRPr="007C7841">
        <w:rPr>
          <w:rFonts w:cstheme="minorHAnsi"/>
        </w:rPr>
        <w:t>Calquence</w:t>
      </w:r>
      <w:proofErr w:type="spellEnd"/>
      <w:r w:rsidRPr="007C7841">
        <w:rPr>
          <w:rFonts w:cstheme="minorHAnsi"/>
        </w:rPr>
        <w:t xml:space="preserve">), is helaas op dit moment geen akkoord bereikt met de leverancier. Dit betekent dat </w:t>
      </w:r>
      <w:proofErr w:type="spellStart"/>
      <w:r w:rsidRPr="007C7841">
        <w:rPr>
          <w:rFonts w:cstheme="minorHAnsi"/>
        </w:rPr>
        <w:t>zanubrutinib</w:t>
      </w:r>
      <w:proofErr w:type="spellEnd"/>
      <w:r w:rsidRPr="007C7841">
        <w:rPr>
          <w:rFonts w:cstheme="minorHAnsi"/>
        </w:rPr>
        <w:t xml:space="preserve"> voor deze indicatie niet wordt opgenomen in het basispakket voor de zorgverzekering. </w:t>
      </w:r>
    </w:p>
    <w:p w:rsidRPr="007C7841" w:rsidR="00244948" w:rsidP="00244948" w:rsidRDefault="00244948" w14:paraId="75844CC2" w14:textId="77777777">
      <w:pPr>
        <w:spacing w:line="240" w:lineRule="atLeast"/>
        <w:rPr>
          <w:rFonts w:cstheme="minorHAnsi"/>
        </w:rPr>
      </w:pPr>
      <w:r w:rsidRPr="007C7841">
        <w:rPr>
          <w:rFonts w:cstheme="minorHAnsi"/>
          <w:i/>
          <w:iCs/>
        </w:rPr>
        <w:t>Sluisplaatsing en advies Zorginstituut Nederland</w:t>
      </w:r>
      <w:r w:rsidRPr="007C7841">
        <w:rPr>
          <w:rFonts w:cstheme="minorHAnsi"/>
          <w:b/>
          <w:bCs/>
        </w:rPr>
        <w:br/>
      </w:r>
      <w:proofErr w:type="spellStart"/>
      <w:r w:rsidRPr="007C7841">
        <w:rPr>
          <w:rFonts w:cstheme="minorHAnsi"/>
        </w:rPr>
        <w:t>Zanubrutinib</w:t>
      </w:r>
      <w:proofErr w:type="spellEnd"/>
      <w:r w:rsidRPr="007C7841">
        <w:rPr>
          <w:rFonts w:cstheme="minorHAnsi"/>
        </w:rPr>
        <w:t xml:space="preserve"> is een BTK-remmer (</w:t>
      </w:r>
      <w:proofErr w:type="spellStart"/>
      <w:r w:rsidRPr="007C7841">
        <w:rPr>
          <w:rFonts w:cstheme="minorHAnsi"/>
        </w:rPr>
        <w:t>proteïnekinaseremmer</w:t>
      </w:r>
      <w:proofErr w:type="spellEnd"/>
      <w:r w:rsidRPr="007C7841">
        <w:rPr>
          <w:rFonts w:cstheme="minorHAnsi"/>
        </w:rPr>
        <w:t xml:space="preserve">) geregistreerd voor de behandeling van patiënten met chronische lymfatische leukemie. </w:t>
      </w:r>
      <w:proofErr w:type="spellStart"/>
      <w:r w:rsidRPr="007C7841">
        <w:rPr>
          <w:rFonts w:cstheme="minorHAnsi"/>
        </w:rPr>
        <w:t>Zanubrutinib</w:t>
      </w:r>
      <w:proofErr w:type="spellEnd"/>
      <w:r w:rsidRPr="007C7841">
        <w:rPr>
          <w:rFonts w:cstheme="minorHAnsi"/>
        </w:rPr>
        <w:t xml:space="preserve"> is voor deze indicatie en alle toekomstige indicaties per 13 december 2021 in de sluis voor dure geneesmiddelen geplaatst, omdat het verwachte maximale financiële risico ten tijde van de sluisplaatsing in totaal meer dan 40 miljoen euro zou bedragen. </w:t>
      </w:r>
    </w:p>
    <w:p w:rsidRPr="007C7841" w:rsidR="00244948" w:rsidP="00244948" w:rsidRDefault="00244948" w14:paraId="58E9CB11" w14:textId="77777777">
      <w:pPr>
        <w:spacing w:line="240" w:lineRule="atLeast"/>
        <w:rPr>
          <w:rFonts w:cstheme="minorHAnsi"/>
        </w:rPr>
      </w:pPr>
      <w:r w:rsidRPr="007C7841">
        <w:rPr>
          <w:rFonts w:cstheme="minorHAnsi"/>
        </w:rPr>
        <w:t xml:space="preserve">Het dossier dat is ingediend door de leverancier is op 4 april 2023 compleet verklaard door het Zorginstituut. Op 31 augustus 2023 heeft het Zorginstituut advies uitgebracht over de inzet van </w:t>
      </w:r>
      <w:proofErr w:type="spellStart"/>
      <w:r w:rsidRPr="007C7841">
        <w:rPr>
          <w:rFonts w:cstheme="minorHAnsi"/>
        </w:rPr>
        <w:t>zanubrutinib</w:t>
      </w:r>
      <w:proofErr w:type="spellEnd"/>
      <w:r w:rsidRPr="007C7841">
        <w:rPr>
          <w:rFonts w:cstheme="minorHAnsi"/>
        </w:rPr>
        <w:t xml:space="preserve"> bij bovengenoemde indicatie. Het Zorginstituut is tot de conclusie gekomen dat de therapeutische waarde van </w:t>
      </w:r>
      <w:proofErr w:type="spellStart"/>
      <w:r w:rsidRPr="007C7841">
        <w:rPr>
          <w:rFonts w:cstheme="minorHAnsi"/>
        </w:rPr>
        <w:t>zanubrutinib</w:t>
      </w:r>
      <w:proofErr w:type="spellEnd"/>
      <w:r w:rsidRPr="007C7841">
        <w:rPr>
          <w:rFonts w:cstheme="minorHAnsi"/>
        </w:rPr>
        <w:t xml:space="preserve"> gelijk is aan de waarde van het reeds vergoede geneesmiddel </w:t>
      </w:r>
      <w:proofErr w:type="spellStart"/>
      <w:r w:rsidRPr="007C7841">
        <w:rPr>
          <w:rFonts w:cstheme="minorHAnsi"/>
        </w:rPr>
        <w:t>ibrutinib</w:t>
      </w:r>
      <w:proofErr w:type="spellEnd"/>
      <w:r w:rsidRPr="007C7841">
        <w:rPr>
          <w:rFonts w:cstheme="minorHAnsi"/>
        </w:rPr>
        <w:t xml:space="preserve">. Over </w:t>
      </w:r>
      <w:proofErr w:type="spellStart"/>
      <w:r w:rsidRPr="007C7841">
        <w:rPr>
          <w:rFonts w:cstheme="minorHAnsi"/>
        </w:rPr>
        <w:t>acalabrutinib</w:t>
      </w:r>
      <w:proofErr w:type="spellEnd"/>
      <w:r w:rsidRPr="007C7841">
        <w:rPr>
          <w:rFonts w:cstheme="minorHAnsi"/>
        </w:rPr>
        <w:t xml:space="preserve"> concludeerde het Zorginstituut al eerder dat de therapeutische waarde gelijk is aan die van </w:t>
      </w:r>
      <w:proofErr w:type="spellStart"/>
      <w:r w:rsidRPr="007C7841">
        <w:rPr>
          <w:rFonts w:cstheme="minorHAnsi"/>
        </w:rPr>
        <w:t>ibrutinib</w:t>
      </w:r>
      <w:proofErr w:type="spellEnd"/>
      <w:r w:rsidRPr="007C7841">
        <w:rPr>
          <w:rFonts w:cstheme="minorHAnsi"/>
        </w:rPr>
        <w:t>.</w:t>
      </w:r>
    </w:p>
    <w:p w:rsidRPr="007C7841" w:rsidR="00244948" w:rsidP="00244948" w:rsidRDefault="00244948" w14:paraId="18FC5355" w14:textId="77777777">
      <w:pPr>
        <w:spacing w:line="240" w:lineRule="atLeast"/>
        <w:rPr>
          <w:rFonts w:cstheme="minorHAnsi"/>
        </w:rPr>
      </w:pPr>
      <w:proofErr w:type="spellStart"/>
      <w:r w:rsidRPr="007C7841">
        <w:rPr>
          <w:rFonts w:cstheme="minorHAnsi"/>
        </w:rPr>
        <w:t>Zanubrutinib</w:t>
      </w:r>
      <w:proofErr w:type="spellEnd"/>
      <w:r w:rsidRPr="007C7841">
        <w:rPr>
          <w:rFonts w:cstheme="minorHAnsi"/>
        </w:rPr>
        <w:t xml:space="preserve"> is daarmee de derde BTK-remmer die voldoet aan de stand van de wetenschap en praktijk, naast </w:t>
      </w:r>
      <w:proofErr w:type="spellStart"/>
      <w:r w:rsidRPr="007C7841">
        <w:rPr>
          <w:rFonts w:cstheme="minorHAnsi"/>
        </w:rPr>
        <w:t>ibrutinib</w:t>
      </w:r>
      <w:proofErr w:type="spellEnd"/>
      <w:r w:rsidRPr="007C7841">
        <w:rPr>
          <w:rFonts w:cstheme="minorHAnsi"/>
        </w:rPr>
        <w:t xml:space="preserve"> en </w:t>
      </w:r>
      <w:proofErr w:type="spellStart"/>
      <w:r w:rsidRPr="007C7841">
        <w:rPr>
          <w:rFonts w:cstheme="minorHAnsi"/>
        </w:rPr>
        <w:t>acalabrutinib</w:t>
      </w:r>
      <w:proofErr w:type="spellEnd"/>
      <w:r w:rsidRPr="007C7841">
        <w:rPr>
          <w:rFonts w:cstheme="minorHAnsi"/>
        </w:rPr>
        <w:t xml:space="preserve">. </w:t>
      </w:r>
      <w:proofErr w:type="spellStart"/>
      <w:r w:rsidRPr="007C7841">
        <w:rPr>
          <w:rFonts w:cstheme="minorHAnsi"/>
        </w:rPr>
        <w:t>Ibrutinib</w:t>
      </w:r>
      <w:proofErr w:type="spellEnd"/>
      <w:r w:rsidRPr="007C7841">
        <w:rPr>
          <w:rFonts w:cstheme="minorHAnsi"/>
        </w:rPr>
        <w:t xml:space="preserve"> en </w:t>
      </w:r>
      <w:proofErr w:type="spellStart"/>
      <w:r w:rsidRPr="007C7841">
        <w:rPr>
          <w:rFonts w:cstheme="minorHAnsi"/>
        </w:rPr>
        <w:t>acalabrutinib</w:t>
      </w:r>
      <w:proofErr w:type="spellEnd"/>
      <w:r w:rsidRPr="007C7841">
        <w:rPr>
          <w:rFonts w:cstheme="minorHAnsi"/>
        </w:rPr>
        <w:t xml:space="preserve"> zijn reeds opgenomen in het pakket voor het bovengenoemde deel van de indicatie waarvoor </w:t>
      </w:r>
      <w:proofErr w:type="spellStart"/>
      <w:r w:rsidRPr="007C7841">
        <w:rPr>
          <w:rFonts w:cstheme="minorHAnsi"/>
        </w:rPr>
        <w:t>zanubrutinib</w:t>
      </w:r>
      <w:proofErr w:type="spellEnd"/>
      <w:r w:rsidRPr="007C7841">
        <w:rPr>
          <w:rFonts w:cstheme="minorHAnsi"/>
        </w:rPr>
        <w:t xml:space="preserve"> in de sluis zal blijven.</w:t>
      </w:r>
    </w:p>
    <w:p w:rsidRPr="007C7841" w:rsidR="00244948" w:rsidP="00244948" w:rsidRDefault="00244948" w14:paraId="124A6278" w14:textId="77777777">
      <w:pPr>
        <w:spacing w:line="240" w:lineRule="atLeast"/>
        <w:rPr>
          <w:rFonts w:cstheme="minorHAnsi"/>
        </w:rPr>
      </w:pPr>
      <w:r w:rsidRPr="007C7841">
        <w:rPr>
          <w:rFonts w:cstheme="minorHAnsi"/>
        </w:rPr>
        <w:t xml:space="preserve">Een behandeling met </w:t>
      </w:r>
      <w:proofErr w:type="spellStart"/>
      <w:r w:rsidRPr="007C7841">
        <w:rPr>
          <w:rFonts w:cstheme="minorHAnsi"/>
        </w:rPr>
        <w:t>zanubrutinib</w:t>
      </w:r>
      <w:proofErr w:type="spellEnd"/>
      <w:r w:rsidRPr="007C7841">
        <w:rPr>
          <w:rFonts w:cstheme="minorHAnsi"/>
        </w:rPr>
        <w:t xml:space="preserve"> voor deze indicatie kost € 62.718,32 per jaar. Er wordt behandeld tot ziekteprogressie en het Zorginstituut gaat ervan uit dat patiënten in ieder geval geen ziekteprogressie zullen vertonen in de eerste drie jaar. Er is echter onzekerheid over de behandelduur en het is mogelijk dat deze langer is waardoor de totale behandelkosten per patiënt toe kunnen nemen.</w:t>
      </w:r>
    </w:p>
    <w:p w:rsidRPr="007C7841" w:rsidR="00244948" w:rsidP="00244948" w:rsidRDefault="00244948" w14:paraId="4AB0580E" w14:textId="77777777">
      <w:pPr>
        <w:spacing w:line="240" w:lineRule="atLeast"/>
        <w:rPr>
          <w:rFonts w:cstheme="minorHAnsi"/>
        </w:rPr>
      </w:pPr>
      <w:r w:rsidRPr="007C7841">
        <w:rPr>
          <w:rFonts w:cstheme="minorHAnsi"/>
        </w:rPr>
        <w:lastRenderedPageBreak/>
        <w:t xml:space="preserve">Het Zorginstituut adviseert </w:t>
      </w:r>
      <w:proofErr w:type="spellStart"/>
      <w:r w:rsidRPr="007C7841">
        <w:rPr>
          <w:rFonts w:cstheme="minorHAnsi"/>
        </w:rPr>
        <w:t>zanubrutinib</w:t>
      </w:r>
      <w:proofErr w:type="spellEnd"/>
      <w:r w:rsidRPr="007C7841">
        <w:rPr>
          <w:rFonts w:cstheme="minorHAnsi"/>
        </w:rPr>
        <w:t xml:space="preserve"> alleen voor deze indicatie in het basispakket op te nemen als de nettoprijs van </w:t>
      </w:r>
      <w:proofErr w:type="spellStart"/>
      <w:r w:rsidRPr="007C7841">
        <w:rPr>
          <w:rFonts w:cstheme="minorHAnsi"/>
        </w:rPr>
        <w:t>zanubrutinib</w:t>
      </w:r>
      <w:proofErr w:type="spellEnd"/>
      <w:r w:rsidRPr="007C7841">
        <w:rPr>
          <w:rFonts w:cstheme="minorHAnsi"/>
        </w:rPr>
        <w:t xml:space="preserve"> na succesvolle prijsonderhandelingen met de leverancier niet hoger is dan de laagste nettoprijs van </w:t>
      </w:r>
      <w:proofErr w:type="spellStart"/>
      <w:r w:rsidRPr="007C7841">
        <w:rPr>
          <w:rFonts w:cstheme="minorHAnsi"/>
        </w:rPr>
        <w:t>ibrutinib</w:t>
      </w:r>
      <w:proofErr w:type="spellEnd"/>
      <w:r w:rsidRPr="007C7841">
        <w:rPr>
          <w:rFonts w:cstheme="minorHAnsi"/>
        </w:rPr>
        <w:t xml:space="preserve"> en </w:t>
      </w:r>
      <w:proofErr w:type="spellStart"/>
      <w:r w:rsidRPr="007C7841">
        <w:rPr>
          <w:rFonts w:cstheme="minorHAnsi"/>
        </w:rPr>
        <w:t>acalabrutinib</w:t>
      </w:r>
      <w:proofErr w:type="spellEnd"/>
      <w:r w:rsidRPr="007C7841">
        <w:rPr>
          <w:rFonts w:cstheme="minorHAnsi"/>
        </w:rPr>
        <w:t xml:space="preserve">. </w:t>
      </w:r>
    </w:p>
    <w:p w:rsidRPr="007C7841" w:rsidR="00244948" w:rsidP="00244948" w:rsidRDefault="00244948" w14:paraId="25A0F024" w14:textId="54E5B48B">
      <w:pPr>
        <w:spacing w:line="240" w:lineRule="atLeast"/>
        <w:rPr>
          <w:rFonts w:cstheme="minorHAnsi"/>
          <w:i/>
          <w:iCs/>
        </w:rPr>
      </w:pPr>
      <w:r w:rsidRPr="007C7841">
        <w:rPr>
          <w:rFonts w:cstheme="minorHAnsi"/>
        </w:rPr>
        <w:t xml:space="preserve"> </w:t>
      </w:r>
      <w:r w:rsidRPr="007C7841">
        <w:rPr>
          <w:rFonts w:cstheme="minorHAnsi"/>
          <w:i/>
          <w:iCs/>
        </w:rPr>
        <w:t>Prijsonderhandelingen</w:t>
      </w:r>
    </w:p>
    <w:p w:rsidRPr="007C7841" w:rsidR="00244948" w:rsidP="00244948" w:rsidRDefault="00244948" w14:paraId="2A296182" w14:textId="77777777">
      <w:pPr>
        <w:spacing w:line="240" w:lineRule="atLeast"/>
        <w:rPr>
          <w:rFonts w:cstheme="minorHAnsi"/>
        </w:rPr>
      </w:pPr>
      <w:r w:rsidRPr="007C7841">
        <w:rPr>
          <w:rFonts w:cstheme="minorHAnsi"/>
        </w:rPr>
        <w:t xml:space="preserve">Nadat ik het advies van het Zorginstituut heb ontvangen over </w:t>
      </w:r>
      <w:proofErr w:type="spellStart"/>
      <w:r w:rsidRPr="007C7841">
        <w:rPr>
          <w:rFonts w:cstheme="minorHAnsi"/>
        </w:rPr>
        <w:t>zanubrutinib</w:t>
      </w:r>
      <w:proofErr w:type="spellEnd"/>
      <w:r w:rsidRPr="007C7841">
        <w:rPr>
          <w:rFonts w:cstheme="minorHAnsi"/>
        </w:rPr>
        <w:t xml:space="preserve"> bij chronische lymfatische leukemie, zijn er prijsonderhandelingen gestart met de leverancier van </w:t>
      </w:r>
      <w:proofErr w:type="spellStart"/>
      <w:r w:rsidRPr="007C7841">
        <w:rPr>
          <w:rFonts w:cstheme="minorHAnsi"/>
        </w:rPr>
        <w:t>zanubrutinib</w:t>
      </w:r>
      <w:proofErr w:type="spellEnd"/>
      <w:r w:rsidRPr="007C7841">
        <w:rPr>
          <w:rFonts w:cstheme="minorHAnsi"/>
        </w:rPr>
        <w:t xml:space="preserve"> voor een deel van de indicatie. Deze onderhandelingen hadden als doel om tot een gelijke afspraak te komen ten opzichte van </w:t>
      </w:r>
      <w:proofErr w:type="spellStart"/>
      <w:r w:rsidRPr="007C7841">
        <w:rPr>
          <w:rFonts w:cstheme="minorHAnsi"/>
        </w:rPr>
        <w:t>ibrutinib</w:t>
      </w:r>
      <w:proofErr w:type="spellEnd"/>
      <w:r w:rsidRPr="007C7841">
        <w:rPr>
          <w:rFonts w:cstheme="minorHAnsi"/>
        </w:rPr>
        <w:t xml:space="preserve"> en </w:t>
      </w:r>
      <w:proofErr w:type="spellStart"/>
      <w:r w:rsidRPr="007C7841">
        <w:rPr>
          <w:rFonts w:cstheme="minorHAnsi"/>
        </w:rPr>
        <w:t>acalabrutinib</w:t>
      </w:r>
      <w:proofErr w:type="spellEnd"/>
      <w:r w:rsidRPr="007C7841">
        <w:rPr>
          <w:rFonts w:cstheme="minorHAnsi"/>
        </w:rPr>
        <w:t xml:space="preserve">. Deze onderhandelingen hebben nog niet tot een akkoord geleid. </w:t>
      </w:r>
    </w:p>
    <w:p w:rsidRPr="007C7841" w:rsidR="00244948" w:rsidP="00244948" w:rsidRDefault="00244948" w14:paraId="445917F5" w14:textId="77777777">
      <w:pPr>
        <w:spacing w:line="240" w:lineRule="atLeast"/>
        <w:rPr>
          <w:rFonts w:cstheme="minorHAnsi"/>
        </w:rPr>
      </w:pPr>
      <w:r w:rsidRPr="007C7841">
        <w:rPr>
          <w:rFonts w:cstheme="minorHAnsi"/>
        </w:rPr>
        <w:t xml:space="preserve">Er zijn op dit moment therapeutisch gelijkwaardige behandelingen beschikbaar voor patiënten met deze aandoening in de vorm van </w:t>
      </w:r>
      <w:proofErr w:type="spellStart"/>
      <w:r w:rsidRPr="007C7841">
        <w:rPr>
          <w:rFonts w:cstheme="minorHAnsi"/>
        </w:rPr>
        <w:t>ibrutinib</w:t>
      </w:r>
      <w:proofErr w:type="spellEnd"/>
      <w:r w:rsidRPr="007C7841">
        <w:rPr>
          <w:rFonts w:cstheme="minorHAnsi"/>
        </w:rPr>
        <w:t xml:space="preserve"> en </w:t>
      </w:r>
      <w:proofErr w:type="spellStart"/>
      <w:r w:rsidRPr="007C7841">
        <w:rPr>
          <w:rFonts w:cstheme="minorHAnsi"/>
        </w:rPr>
        <w:t>acalabrutinib</w:t>
      </w:r>
      <w:proofErr w:type="spellEnd"/>
      <w:r w:rsidRPr="007C7841">
        <w:rPr>
          <w:rFonts w:cstheme="minorHAnsi"/>
        </w:rPr>
        <w:t xml:space="preserve">. </w:t>
      </w:r>
    </w:p>
    <w:p w:rsidRPr="007C7841" w:rsidR="00244948" w:rsidP="00244948" w:rsidRDefault="00244948" w14:paraId="28F8E9E6" w14:textId="77777777">
      <w:pPr>
        <w:spacing w:line="240" w:lineRule="atLeast"/>
        <w:rPr>
          <w:rFonts w:cstheme="minorHAnsi"/>
        </w:rPr>
      </w:pPr>
      <w:r w:rsidRPr="007C7841">
        <w:rPr>
          <w:rFonts w:cstheme="minorHAnsi"/>
        </w:rPr>
        <w:t xml:space="preserve">Ik acht het daarom niet aanvaardbaar om </w:t>
      </w:r>
      <w:proofErr w:type="spellStart"/>
      <w:r w:rsidRPr="007C7841">
        <w:rPr>
          <w:rFonts w:cstheme="minorHAnsi"/>
        </w:rPr>
        <w:t>zanubrutinib</w:t>
      </w:r>
      <w:proofErr w:type="spellEnd"/>
      <w:r w:rsidRPr="007C7841">
        <w:rPr>
          <w:rFonts w:cstheme="minorHAnsi"/>
        </w:rPr>
        <w:t xml:space="preserve"> toe te laten tot het basispakket onder andere voorwaarden dan </w:t>
      </w:r>
      <w:proofErr w:type="spellStart"/>
      <w:r w:rsidRPr="007C7841">
        <w:rPr>
          <w:rFonts w:cstheme="minorHAnsi"/>
        </w:rPr>
        <w:t>ibrutinib</w:t>
      </w:r>
      <w:proofErr w:type="spellEnd"/>
      <w:r w:rsidRPr="007C7841">
        <w:rPr>
          <w:rFonts w:cstheme="minorHAnsi"/>
        </w:rPr>
        <w:t xml:space="preserve"> en </w:t>
      </w:r>
      <w:proofErr w:type="spellStart"/>
      <w:r w:rsidRPr="007C7841">
        <w:rPr>
          <w:rFonts w:cstheme="minorHAnsi"/>
        </w:rPr>
        <w:t>acalabrutinib</w:t>
      </w:r>
      <w:proofErr w:type="spellEnd"/>
      <w:r w:rsidRPr="007C7841">
        <w:rPr>
          <w:rFonts w:cstheme="minorHAnsi"/>
        </w:rPr>
        <w:t>.</w:t>
      </w:r>
      <w:bookmarkStart w:name="_Hlk138190784" w:id="0"/>
      <w:r w:rsidRPr="007C7841">
        <w:rPr>
          <w:rFonts w:cstheme="minorHAnsi"/>
        </w:rPr>
        <w:t xml:space="preserve"> </w:t>
      </w:r>
    </w:p>
    <w:p w:rsidRPr="007C7841" w:rsidR="00244948" w:rsidP="00244948" w:rsidRDefault="00244948" w14:paraId="4265704F" w14:textId="77777777">
      <w:pPr>
        <w:spacing w:line="240" w:lineRule="atLeast"/>
        <w:rPr>
          <w:rFonts w:cstheme="minorHAnsi"/>
        </w:rPr>
      </w:pPr>
      <w:r w:rsidRPr="007C7841">
        <w:rPr>
          <w:rFonts w:cstheme="minorHAnsi"/>
        </w:rPr>
        <w:t xml:space="preserve">Concluderend wordt </w:t>
      </w:r>
      <w:proofErr w:type="spellStart"/>
      <w:r w:rsidRPr="007C7841">
        <w:rPr>
          <w:rFonts w:cstheme="minorHAnsi"/>
        </w:rPr>
        <w:t>zanubrutinib</w:t>
      </w:r>
      <w:proofErr w:type="spellEnd"/>
      <w:r w:rsidRPr="007C7841">
        <w:rPr>
          <w:rFonts w:cstheme="minorHAnsi"/>
        </w:rPr>
        <w:t xml:space="preserve"> voor de behandeling van chronische lymfatische leukemie bij fitte volwassen patiënten die niet eerder zijn behandeld en die geen mutatie hebben op del17p of TP53, met </w:t>
      </w:r>
      <w:proofErr w:type="spellStart"/>
      <w:r w:rsidRPr="007C7841">
        <w:rPr>
          <w:rFonts w:cstheme="minorHAnsi"/>
        </w:rPr>
        <w:t>ongemuteerd</w:t>
      </w:r>
      <w:proofErr w:type="spellEnd"/>
      <w:r w:rsidRPr="007C7841">
        <w:rPr>
          <w:rFonts w:cstheme="minorHAnsi"/>
        </w:rPr>
        <w:t xml:space="preserve"> IGHV-status en niet-fitte patiënten die geen mutatie hebben op del17p of TP53 ongeacht IGHV-status op dit moment niet opgenomen in het basispakket. Mocht de leverancier bereid zijn om tot aanvaardbare prijsafspraken te komen, dan zal ik mijn besluit heroverwegen. In dat geval zal ik uw Kamer hierover informeren</w:t>
      </w:r>
      <w:bookmarkEnd w:id="0"/>
    </w:p>
    <w:p w:rsidRPr="007C7841" w:rsidR="00244948" w:rsidP="00244948" w:rsidRDefault="00244948" w14:paraId="351DC252" w14:textId="77777777">
      <w:pPr>
        <w:pStyle w:val="Huisstijl-Ondertekening"/>
        <w:rPr>
          <w:rFonts w:asciiTheme="minorHAnsi" w:hAnsiTheme="minorHAnsi" w:cstheme="minorHAnsi"/>
          <w:sz w:val="22"/>
          <w:szCs w:val="22"/>
        </w:rPr>
      </w:pPr>
      <w:bookmarkStart w:name="_Hlk168993446" w:id="1"/>
      <w:bookmarkStart w:name="_Hlk155879847" w:id="2"/>
    </w:p>
    <w:p w:rsidR="007C7841" w:rsidP="00244948" w:rsidRDefault="007C7841" w14:paraId="4F1A1556" w14:textId="77777777">
      <w:pPr>
        <w:pStyle w:val="Huisstijl-Ondertekeningvervolg"/>
        <w:rPr>
          <w:rFonts w:asciiTheme="minorHAnsi" w:hAnsiTheme="minorHAnsi" w:cstheme="minorHAnsi"/>
          <w:i w:val="0"/>
          <w:iCs/>
          <w:sz w:val="22"/>
          <w:szCs w:val="22"/>
        </w:rPr>
      </w:pPr>
    </w:p>
    <w:p w:rsidRPr="007C7841" w:rsidR="00244948" w:rsidP="00244948" w:rsidRDefault="007C7841" w14:paraId="162A5C87" w14:textId="6B3E4641">
      <w:pPr>
        <w:pStyle w:val="Huisstijl-Ondertekeningvervolg"/>
        <w:rPr>
          <w:rFonts w:asciiTheme="minorHAnsi" w:hAnsiTheme="minorHAnsi" w:cstheme="minorHAnsi"/>
          <w:i w:val="0"/>
          <w:iCs/>
          <w:sz w:val="22"/>
          <w:szCs w:val="22"/>
        </w:rPr>
      </w:pPr>
      <w:r>
        <w:rPr>
          <w:rFonts w:asciiTheme="minorHAnsi" w:hAnsiTheme="minorHAnsi" w:cstheme="minorHAnsi"/>
          <w:i w:val="0"/>
          <w:iCs/>
          <w:sz w:val="22"/>
          <w:szCs w:val="22"/>
        </w:rPr>
        <w:t>D</w:t>
      </w:r>
      <w:r w:rsidRPr="007C7841" w:rsidR="00244948">
        <w:rPr>
          <w:rFonts w:asciiTheme="minorHAnsi" w:hAnsiTheme="minorHAnsi" w:cstheme="minorHAnsi"/>
          <w:i w:val="0"/>
          <w:iCs/>
          <w:sz w:val="22"/>
          <w:szCs w:val="22"/>
        </w:rPr>
        <w:t>e minister van Volksgezondheid,</w:t>
      </w:r>
      <w:r>
        <w:rPr>
          <w:rFonts w:asciiTheme="minorHAnsi" w:hAnsiTheme="minorHAnsi" w:cstheme="minorHAnsi"/>
          <w:i w:val="0"/>
          <w:iCs/>
          <w:sz w:val="22"/>
          <w:szCs w:val="22"/>
        </w:rPr>
        <w:t xml:space="preserve"> </w:t>
      </w:r>
      <w:r w:rsidRPr="007C7841" w:rsidR="00244948">
        <w:rPr>
          <w:rFonts w:asciiTheme="minorHAnsi" w:hAnsiTheme="minorHAnsi" w:cstheme="minorHAnsi"/>
          <w:i w:val="0"/>
          <w:iCs/>
          <w:sz w:val="22"/>
          <w:szCs w:val="22"/>
        </w:rPr>
        <w:t>Welzijn en Sport,</w:t>
      </w:r>
    </w:p>
    <w:bookmarkEnd w:id="1"/>
    <w:p w:rsidRPr="007C7841" w:rsidR="00244948" w:rsidP="00244948" w:rsidRDefault="007C7841" w14:paraId="5DC9A95B" w14:textId="28A55F1B">
      <w:pPr>
        <w:spacing w:line="240" w:lineRule="auto"/>
        <w:rPr>
          <w:rFonts w:cstheme="minorHAnsi"/>
        </w:rPr>
      </w:pPr>
      <w:r>
        <w:rPr>
          <w:rFonts w:cstheme="minorHAnsi"/>
        </w:rPr>
        <w:t xml:space="preserve">M. </w:t>
      </w:r>
      <w:proofErr w:type="spellStart"/>
      <w:r w:rsidRPr="007C7841" w:rsidR="00244948">
        <w:rPr>
          <w:rFonts w:cstheme="minorHAnsi"/>
        </w:rPr>
        <w:t>Agema</w:t>
      </w:r>
      <w:proofErr w:type="spellEnd"/>
    </w:p>
    <w:bookmarkEnd w:id="2"/>
    <w:p w:rsidRPr="007C7841" w:rsidR="00244948" w:rsidP="00244948" w:rsidRDefault="00244948" w14:paraId="1C72F7DB" w14:textId="77777777">
      <w:pPr>
        <w:spacing w:line="240" w:lineRule="atLeast"/>
        <w:jc w:val="both"/>
        <w:rPr>
          <w:rFonts w:cstheme="minorHAnsi"/>
        </w:rPr>
      </w:pPr>
    </w:p>
    <w:p w:rsidRPr="007C7841" w:rsidR="0046091E" w:rsidRDefault="0046091E" w14:paraId="019B4057" w14:textId="77777777">
      <w:pPr>
        <w:rPr>
          <w:rFonts w:cstheme="minorHAnsi"/>
        </w:rPr>
      </w:pPr>
    </w:p>
    <w:sectPr w:rsidRPr="007C7841" w:rsidR="0046091E" w:rsidSect="00244948">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FF60" w14:textId="77777777" w:rsidR="00244948" w:rsidRDefault="00244948" w:rsidP="00244948">
      <w:pPr>
        <w:spacing w:after="0" w:line="240" w:lineRule="auto"/>
      </w:pPr>
      <w:r>
        <w:separator/>
      </w:r>
    </w:p>
  </w:endnote>
  <w:endnote w:type="continuationSeparator" w:id="0">
    <w:p w14:paraId="14B776E6" w14:textId="77777777" w:rsidR="00244948" w:rsidRDefault="00244948" w:rsidP="0024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546F" w14:textId="77777777" w:rsidR="00244948" w:rsidRDefault="00244948" w:rsidP="00244948">
      <w:pPr>
        <w:spacing w:after="0" w:line="240" w:lineRule="auto"/>
      </w:pPr>
      <w:r>
        <w:separator/>
      </w:r>
    </w:p>
  </w:footnote>
  <w:footnote w:type="continuationSeparator" w:id="0">
    <w:p w14:paraId="70B276F0" w14:textId="77777777" w:rsidR="00244948" w:rsidRDefault="00244948" w:rsidP="00244948">
      <w:pPr>
        <w:spacing w:after="0" w:line="240" w:lineRule="auto"/>
      </w:pPr>
      <w:r>
        <w:continuationSeparator/>
      </w:r>
    </w:p>
  </w:footnote>
  <w:footnote w:id="1">
    <w:p w14:paraId="6CB9BAE4" w14:textId="77777777" w:rsidR="00244948" w:rsidRPr="00404045" w:rsidRDefault="00244948" w:rsidP="00244948">
      <w:pPr>
        <w:pStyle w:val="Voetnoottekst"/>
        <w:ind w:left="0"/>
        <w:rPr>
          <w:sz w:val="13"/>
          <w:szCs w:val="13"/>
        </w:rPr>
      </w:pPr>
      <w:r w:rsidRPr="00404045">
        <w:rPr>
          <w:rStyle w:val="Voetnootmarkering"/>
          <w:sz w:val="13"/>
          <w:szCs w:val="13"/>
        </w:rPr>
        <w:footnoteRef/>
      </w:r>
      <w:r w:rsidRPr="00404045">
        <w:rPr>
          <w:sz w:val="13"/>
          <w:szCs w:val="13"/>
        </w:rPr>
        <w:t xml:space="preserve"> Het betreft specifiek de inzet van </w:t>
      </w:r>
      <w:proofErr w:type="spellStart"/>
      <w:r w:rsidRPr="00404045">
        <w:rPr>
          <w:sz w:val="13"/>
          <w:szCs w:val="13"/>
        </w:rPr>
        <w:t>zanubrutinib</w:t>
      </w:r>
      <w:proofErr w:type="spellEnd"/>
      <w:r w:rsidRPr="00404045">
        <w:rPr>
          <w:sz w:val="13"/>
          <w:szCs w:val="13"/>
        </w:rPr>
        <w:t xml:space="preserve"> voor de behandeling van fitte volwassen patiënten die niet eerder zijn behandeld en die geen mutatie hebben op del17p of TP53, met </w:t>
      </w:r>
      <w:proofErr w:type="spellStart"/>
      <w:r w:rsidRPr="00404045">
        <w:rPr>
          <w:sz w:val="13"/>
          <w:szCs w:val="13"/>
        </w:rPr>
        <w:t>ongemuteerd</w:t>
      </w:r>
      <w:proofErr w:type="spellEnd"/>
      <w:r w:rsidRPr="00404045">
        <w:rPr>
          <w:sz w:val="13"/>
          <w:szCs w:val="13"/>
        </w:rPr>
        <w:t xml:space="preserve"> IGHV-status en niet-fitte patiënten die geen mutatie hebben op del17p of TP53 ongeacht IGHV-status.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48"/>
    <w:rsid w:val="00244948"/>
    <w:rsid w:val="0046091E"/>
    <w:rsid w:val="007C7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C59C"/>
  <w15:chartTrackingRefBased/>
  <w15:docId w15:val="{8CB0FF88-E754-4D11-9C08-778FE677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244948"/>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4494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44948"/>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24494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244948"/>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244948"/>
    <w:pPr>
      <w:spacing w:before="90"/>
    </w:pPr>
    <w:rPr>
      <w:b/>
    </w:rPr>
  </w:style>
  <w:style w:type="paragraph" w:customStyle="1" w:styleId="Huisstijl-ReferentiegegevenskopW1">
    <w:name w:val="Huisstijl - Referentiegegevens kop W1"/>
    <w:basedOn w:val="Standaard"/>
    <w:next w:val="Huisstijl-Referentiegegevens"/>
    <w:rsid w:val="00244948"/>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44948"/>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44948"/>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244948"/>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24494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244948"/>
    <w:rPr>
      <w:i/>
    </w:rPr>
  </w:style>
  <w:style w:type="paragraph" w:customStyle="1" w:styleId="Huisstijl-Paginanummer">
    <w:name w:val="Huisstijl - Paginanummer"/>
    <w:basedOn w:val="Standaard"/>
    <w:rsid w:val="00244948"/>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4494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44948"/>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244948"/>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244948"/>
    <w:pPr>
      <w:widowControl w:val="0"/>
      <w:suppressAutoHyphens/>
      <w:autoSpaceDN w:val="0"/>
      <w:spacing w:after="0" w:line="240" w:lineRule="auto"/>
      <w:ind w:left="425"/>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244948"/>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244948"/>
    <w:rPr>
      <w:vertAlign w:val="superscript"/>
    </w:rPr>
  </w:style>
  <w:style w:type="character" w:styleId="Hyperlink">
    <w:name w:val="Hyperlink"/>
    <w:basedOn w:val="Standaardalinea-lettertype"/>
    <w:uiPriority w:val="99"/>
    <w:unhideWhenUsed/>
    <w:rsid w:val="00244948"/>
    <w:rPr>
      <w:color w:val="0563C1" w:themeColor="hyperlink"/>
      <w:u w:val="single"/>
    </w:rPr>
  </w:style>
  <w:style w:type="paragraph" w:styleId="Voettekst">
    <w:name w:val="footer"/>
    <w:basedOn w:val="Standaard"/>
    <w:link w:val="VoettekstChar"/>
    <w:uiPriority w:val="99"/>
    <w:unhideWhenUsed/>
    <w:rsid w:val="002449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631</ap:Words>
  <ap:Characters>3476</ap:Characters>
  <ap:DocSecurity>0</ap:DocSecurity>
  <ap:Lines>28</ap:Lines>
  <ap:Paragraphs>8</ap:Paragraphs>
  <ap:ScaleCrop>false</ap:ScaleCrop>
  <ap:LinksUpToDate>false</ap:LinksUpToDate>
  <ap:CharactersWithSpaces>4099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2024-09-04T13:11:00.0000000Z</dcterms:created>
  <dcterms:modified xsi:type="dcterms:W3CDTF">2024-09-04T13:11:00.0000000Z</dcterms:modified>
  <version/>
  <category/>
</coreProperties>
</file>