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2024Z12530</w:t>
        <w:br/>
      </w:r>
      <w:proofErr w:type="spellEnd"/>
    </w:p>
    <w:p>
      <w:pPr>
        <w:pStyle w:val="Normal"/>
        <w:rPr>
          <w:b w:val="1"/>
          <w:bCs w:val="1"/>
        </w:rPr>
      </w:pPr>
      <w:r w:rsidR="250AE766">
        <w:rPr>
          <w:b w:val="0"/>
          <w:bCs w:val="0"/>
        </w:rPr>
        <w:t>(ingezonden 23 augustus 2024)</w:t>
        <w:br/>
      </w:r>
    </w:p>
    <w:p>
      <w:r>
        <w:t xml:space="preserve">Vragen van de leden Diederik van Dijk en Flach (beiden SGP) aan de ministers van Justitie en Veiligheid en van Landbouw, Visserij, Voedselzekerheid en Natuur over groeiend aantal boeren dat wordt benaderd door onder meer drugscriminelen.  </w:t>
      </w:r>
      <w:r>
        <w:br/>
      </w:r>
    </w:p>
    <w:p>
      <w:r>
        <w:t xml:space="preserve"> </w:t>
      </w:r>
      <w:r>
        <w:br/>
      </w:r>
    </w:p>
    <w:p>
      <w:r>
        <w:t xml:space="preserve"> </w:t>
      </w:r>
      <w:r>
        <w:br/>
      </w:r>
    </w:p>
    <w:p>
      <w:pPr>
        <w:pStyle w:val="ListParagraph"/>
        <w:numPr>
          <w:ilvl w:val="0"/>
          <w:numId w:val="100451660"/>
        </w:numPr>
        <w:ind w:left="360"/>
      </w:pPr>
      <w:r>
        <w:t>Heeft u kennisgenomen van het door boerenorganisatie LTO-Noord verrichte onderzoek waaruit blijkt dat maar liefst één op de tien boeren benaderd wordt door personen met verdachte of criminele plannen? [i]</w:t>
      </w:r>
      <w:r>
        <w:br/>
      </w:r>
      <w:r>
        <w:t>
	 </w:t>
      </w:r>
      <w:r>
        <w:br/>
      </w:r>
    </w:p>
    <w:p>
      <w:pPr>
        <w:pStyle w:val="ListParagraph"/>
        <w:numPr>
          <w:ilvl w:val="0"/>
          <w:numId w:val="100451660"/>
        </w:numPr>
        <w:ind w:left="360"/>
      </w:pPr>
      <w:r>
        <w:t>Hoe beoordeelt u deze berichtgeving? In hoeverre is hier voor u sprake van nieuwe informatie? Is er inderdaad sprake van een stijgende trend waarbij boeren – niet alleen in Brabant, maar ook in de noordelijke provincies en elders  – actief worden benaderd door onder meer drugscriminelen? Hoe verklaart u deze ontwikkeling?</w:t>
      </w:r>
      <w:r>
        <w:br/>
      </w:r>
      <w:r>
        <w:t>
	 </w:t>
      </w:r>
      <w:r>
        <w:br/>
      </w:r>
    </w:p>
    <w:p>
      <w:pPr>
        <w:pStyle w:val="ListParagraph"/>
        <w:numPr>
          <w:ilvl w:val="0"/>
          <w:numId w:val="100451660"/>
        </w:numPr>
        <w:ind w:left="360"/>
      </w:pPr>
      <w:r>
        <w:t>Op welke wijze wordt door u opgetreden om deze zorgelijke ontwikkeling te keren? Geeft deze berichtgeving u aanleiding om de aanpak te intensiveren?</w:t>
      </w:r>
      <w:r>
        <w:br/>
      </w:r>
      <w:r>
        <w:t>
	 </w:t>
      </w:r>
      <w:r>
        <w:br/>
      </w:r>
    </w:p>
    <w:p>
      <w:pPr>
        <w:pStyle w:val="ListParagraph"/>
        <w:numPr>
          <w:ilvl w:val="0"/>
          <w:numId w:val="100451660"/>
        </w:numPr>
        <w:ind w:left="360"/>
      </w:pPr>
      <w:r>
        <w:t>Worden meldingen van boeren over dit soort dubieuze contacten serieus en voortvarend door de politie opgepakt? Zijn hiervan resultaten te melden?</w:t>
      </w:r>
      <w:r>
        <w:br/>
      </w:r>
      <w:r>
        <w:t>
	 </w:t>
      </w:r>
      <w:r>
        <w:br/>
      </w:r>
    </w:p>
    <w:p>
      <w:pPr>
        <w:pStyle w:val="ListParagraph"/>
        <w:numPr>
          <w:ilvl w:val="0"/>
          <w:numId w:val="100451660"/>
        </w:numPr>
        <w:ind w:left="360"/>
      </w:pPr>
      <w:r>
        <w:t>Welke capaciteit is beschikbaar en wordt ook daadwerkelijk ingezet om het platteland en het boerenerf veilig te houden?</w:t>
      </w:r>
      <w:r>
        <w:br/>
      </w:r>
      <w:r>
        <w:t>
	 </w:t>
      </w:r>
      <w:r>
        <w:br/>
      </w:r>
    </w:p>
    <w:p>
      <w:pPr>
        <w:pStyle w:val="ListParagraph"/>
        <w:numPr>
          <w:ilvl w:val="0"/>
          <w:numId w:val="100451660"/>
        </w:numPr>
        <w:ind w:left="360"/>
      </w:pPr>
      <w:r>
        <w:t>Hoe worden boeren ondersteund om na ingegaan te zijn op een dubieus aanbod ‘eruit te stappen’ en het te melden?</w:t>
      </w:r>
      <w:r>
        <w:br/>
      </w:r>
      <w:r>
        <w:t>
	 </w:t>
      </w:r>
      <w:r>
        <w:br/>
      </w:r>
    </w:p>
    <w:p>
      <w:pPr>
        <w:pStyle w:val="ListParagraph"/>
        <w:numPr>
          <w:ilvl w:val="0"/>
          <w:numId w:val="100451660"/>
        </w:numPr>
        <w:ind w:left="360"/>
      </w:pPr>
      <w:r>
        <w:t>Wordt ingezet op meer vertrouwenspersonen bij onder meer boerenorganisaties, verspreid over het land, zodat de drempel verlaagd wordt om aan de bel te trekken? Zo ja, hoe?  </w:t>
      </w:r>
      <w:r>
        <w:br/>
      </w:r>
      <w:r>
        <w:t>
	 </w:t>
      </w:r>
      <w:r>
        <w:br/>
      </w:r>
    </w:p>
    <w:p>
      <w:pPr>
        <w:pStyle w:val="ListParagraph"/>
        <w:numPr>
          <w:ilvl w:val="0"/>
          <w:numId w:val="100451660"/>
        </w:numPr>
        <w:ind w:left="360"/>
      </w:pPr>
      <w:r>
        <w:t>Op welke wijze worden boeren geïnformeerd en weerbaar gemaakt met betrekking tot het mogelijk benaderd worden door criminelen? Zoekt u hierbij ook nauwe samenwerking met landbouworganisaties? Hoe krijgt dit vorm en welke verbeteringen zijn mogelijk?</w:t>
      </w:r>
      <w:r>
        <w:br/>
      </w:r>
      <w:r>
        <w:t>
	 </w:t>
      </w:r>
      <w:r>
        <w:br/>
      </w:r>
    </w:p>
    <w:p>
      <w:pPr>
        <w:pStyle w:val="ListParagraph"/>
        <w:numPr>
          <w:ilvl w:val="0"/>
          <w:numId w:val="100451660"/>
        </w:numPr>
        <w:ind w:left="360"/>
      </w:pPr>
      <w:r>
        <w:t>Ziet u mogelijkheden om de sloop van leegstaande stal- of schuurruimte fiscaal of anderszins te stimuleren? </w:t>
      </w:r>
      <w:r>
        <w:br/>
      </w:r>
      <w:r>
        <w:t>
	 </w:t>
      </w:r>
      <w:r>
        <w:br/>
      </w:r>
    </w:p>
    <w:p>
      <w:pPr>
        <w:pStyle w:val="ListParagraph"/>
        <w:numPr>
          <w:ilvl w:val="0"/>
          <w:numId w:val="100451660"/>
        </w:numPr>
        <w:ind w:left="360"/>
      </w:pPr>
      <w:r>
        <w:t>Bent u voornemens de beëindigingsregelingen in de veehouderij aantrekkelijker te maken voor bedrijven met verouderde stallen?</w:t>
      </w:r>
      <w:r>
        <w:br/>
      </w:r>
    </w:p>
    <w:p>
      <w:r>
        <w:t xml:space="preserve"> </w:t>
      </w:r>
      <w:r>
        <w:br/>
      </w:r>
    </w:p>
    <w:p>
      <w:r>
        <w:t xml:space="preserve">[i] Trouw, 22 augustus 2024, ‘Eén op de tien boeren krijgt verdacht bezoek’, pagina 8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650">
    <w:abstractNumId w:val="100451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