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E4A99E7" w14:textId="77777777">
        <w:tc>
          <w:tcPr>
            <w:tcW w:w="7792" w:type="dxa"/>
            <w:gridSpan w:val="2"/>
          </w:tcPr>
          <w:p w:rsidR="005D2AE9" w:rsidP="00D13E2D" w:rsidRDefault="005D2AE9" w14:paraId="32FB5076" w14:textId="77777777">
            <w:pPr>
              <w:spacing w:after="40"/>
            </w:pPr>
            <w:r w:rsidRPr="33A48D9E">
              <w:rPr>
                <w:sz w:val="13"/>
                <w:szCs w:val="13"/>
              </w:rPr>
              <w:t>&gt; Retouradres Postbus 20701 2500 ES Den Haag</w:t>
            </w:r>
          </w:p>
        </w:tc>
      </w:tr>
      <w:tr w:rsidR="005D2AE9" w:rsidTr="005D2AE9" w14:paraId="5DC5B321" w14:textId="77777777">
        <w:tc>
          <w:tcPr>
            <w:tcW w:w="7792" w:type="dxa"/>
            <w:gridSpan w:val="2"/>
          </w:tcPr>
          <w:p w:rsidR="005D2AE9" w:rsidP="00D13E2D" w:rsidRDefault="005D2AE9" w14:paraId="3EFF275B" w14:textId="77777777">
            <w:pPr>
              <w:tabs>
                <w:tab w:val="left" w:pos="614"/>
              </w:tabs>
              <w:spacing w:after="0"/>
            </w:pPr>
            <w:r>
              <w:t>de Voorzitter van de Tweede Kamer</w:t>
            </w:r>
          </w:p>
          <w:p w:rsidR="005D2AE9" w:rsidP="00D13E2D" w:rsidRDefault="005D2AE9" w14:paraId="5D95B263" w14:textId="77777777">
            <w:pPr>
              <w:tabs>
                <w:tab w:val="left" w:pos="614"/>
              </w:tabs>
              <w:spacing w:after="0"/>
            </w:pPr>
            <w:r>
              <w:t>der Staten-Generaal</w:t>
            </w:r>
          </w:p>
          <w:p w:rsidR="005D2AE9" w:rsidP="00D13E2D" w:rsidRDefault="005D2AE9" w14:paraId="52E9621F" w14:textId="77777777">
            <w:pPr>
              <w:tabs>
                <w:tab w:val="left" w:pos="614"/>
              </w:tabs>
              <w:spacing w:after="0"/>
            </w:pPr>
            <w:r>
              <w:t xml:space="preserve">Bezuidenhoutseweg 67 </w:t>
            </w:r>
          </w:p>
          <w:p w:rsidR="005D2AE9" w:rsidP="005D2AE9" w:rsidRDefault="005D2AE9" w14:paraId="5E661727" w14:textId="77777777">
            <w:pPr>
              <w:tabs>
                <w:tab w:val="left" w:pos="614"/>
              </w:tabs>
              <w:spacing w:after="240"/>
            </w:pPr>
            <w:r>
              <w:t>2594 AC Den Haag</w:t>
            </w:r>
          </w:p>
          <w:p w:rsidRPr="00093942" w:rsidR="005D2AE9" w:rsidP="00D13E2D" w:rsidRDefault="005D2AE9" w14:paraId="0D930F7C" w14:textId="77777777">
            <w:pPr>
              <w:spacing w:after="240"/>
              <w:rPr>
                <w:sz w:val="13"/>
              </w:rPr>
            </w:pPr>
          </w:p>
        </w:tc>
      </w:tr>
      <w:tr w:rsidR="005D2AE9" w:rsidTr="005D2AE9" w14:paraId="0B997E83" w14:textId="77777777">
        <w:trPr>
          <w:trHeight w:val="283"/>
        </w:trPr>
        <w:tc>
          <w:tcPr>
            <w:tcW w:w="1969" w:type="dxa"/>
          </w:tcPr>
          <w:p w:rsidR="005D2AE9" w:rsidP="00D13E2D" w:rsidRDefault="005D2AE9" w14:paraId="0475E3D7" w14:textId="77777777">
            <w:pPr>
              <w:tabs>
                <w:tab w:val="left" w:pos="614"/>
              </w:tabs>
              <w:spacing w:after="0"/>
            </w:pPr>
            <w:r>
              <w:t>Datum</w:t>
            </w:r>
          </w:p>
        </w:tc>
        <w:sdt>
          <w:sdtPr>
            <w:alias w:val="Datum daadwerkelijke verzending"/>
            <w:tag w:val="Datum daadwerkelijke verzending"/>
            <w:id w:val="1978256768"/>
            <w:placeholder>
              <w:docPart w:val="4DF38B7AB6294D0987253FCFC05B61FF"/>
            </w:placeholder>
            <w:date w:fullDate="2024-08-15T00:00:00Z">
              <w:dateFormat w:val="d MMMM yyyy"/>
              <w:lid w:val="nl-NL"/>
              <w:storeMappedDataAs w:val="dateTime"/>
              <w:calendar w:val="gregorian"/>
            </w:date>
          </w:sdtPr>
          <w:sdtEndPr/>
          <w:sdtContent>
            <w:tc>
              <w:tcPr>
                <w:tcW w:w="5823" w:type="dxa"/>
              </w:tcPr>
              <w:p w:rsidR="005D2AE9" w:rsidP="000605A5" w:rsidRDefault="0056703D" w14:paraId="39B26355" w14:textId="7C075651">
                <w:pPr>
                  <w:keepNext/>
                  <w:spacing w:after="0"/>
                </w:pPr>
                <w:r>
                  <w:t>15 augustus 2024</w:t>
                </w:r>
              </w:p>
            </w:tc>
          </w:sdtContent>
        </w:sdt>
      </w:tr>
      <w:tr w:rsidR="005D2AE9" w:rsidTr="005D2AE9" w14:paraId="58092708" w14:textId="77777777">
        <w:trPr>
          <w:trHeight w:val="283"/>
        </w:trPr>
        <w:tc>
          <w:tcPr>
            <w:tcW w:w="1969" w:type="dxa"/>
          </w:tcPr>
          <w:p w:rsidR="005D2AE9" w:rsidP="00D13E2D" w:rsidRDefault="005D2AE9" w14:paraId="1A9717C5" w14:textId="77777777">
            <w:pPr>
              <w:tabs>
                <w:tab w:val="left" w:pos="614"/>
              </w:tabs>
              <w:spacing w:after="0"/>
            </w:pPr>
            <w:bookmarkStart w:name="_GoBack" w:colFirst="1" w:colLast="1" w:id="0"/>
            <w:r>
              <w:t>Betreft</w:t>
            </w:r>
          </w:p>
        </w:tc>
        <w:tc>
          <w:tcPr>
            <w:tcW w:w="5823" w:type="dxa"/>
          </w:tcPr>
          <w:p w:rsidR="005D2AE9" w:rsidP="00783487" w:rsidRDefault="005D2AE9" w14:paraId="3177B28A" w14:textId="77777777">
            <w:pPr>
              <w:tabs>
                <w:tab w:val="left" w:pos="614"/>
              </w:tabs>
              <w:spacing w:after="0"/>
            </w:pPr>
            <w:r w:rsidRPr="00F525EE">
              <w:t xml:space="preserve">Geannoteerde Agenda </w:t>
            </w:r>
            <w:r w:rsidR="00783487">
              <w:t xml:space="preserve">informele </w:t>
            </w:r>
            <w:r w:rsidRPr="00F525EE">
              <w:t xml:space="preserve">Raad Buitenlandse Zaken Defensie d.d. </w:t>
            </w:r>
            <w:r w:rsidR="00783487">
              <w:t>29 augustus</w:t>
            </w:r>
            <w:r w:rsidRPr="00F525EE">
              <w:t xml:space="preserve"> 2024</w:t>
            </w:r>
          </w:p>
        </w:tc>
      </w:tr>
    </w:tbl>
    <w:bookmarkEnd w:id="0"/>
    <w:p w:rsidRPr="005D2AE9" w:rsidR="005D2AE9" w:rsidP="005D2AE9" w:rsidRDefault="005D2AE9" w14:paraId="722B4202" w14:textId="77777777">
      <w:r>
        <w:rPr>
          <w:noProof/>
          <w:lang w:eastAsia="nl-NL" w:bidi="ar-SA"/>
        </w:rPr>
        <mc:AlternateContent>
          <mc:Choice Requires="wps">
            <w:drawing>
              <wp:anchor distT="0" distB="0" distL="114300" distR="114300" simplePos="0" relativeHeight="251657216" behindDoc="0" locked="0" layoutInCell="1" allowOverlap="1" wp14:editId="3EF51AAD" wp14:anchorId="6DC523A3">
                <wp:simplePos x="0" y="0"/>
                <wp:positionH relativeFrom="page">
                  <wp:posOffset>6035040</wp:posOffset>
                </wp:positionH>
                <wp:positionV relativeFrom="page">
                  <wp:posOffset>1637969</wp:posOffset>
                </wp:positionV>
                <wp:extent cx="1144905" cy="2019631"/>
                <wp:effectExtent l="0" t="0" r="171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019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F7118" w:rsidP="00D13E2D" w:rsidRDefault="006F7118" w14:paraId="5BBC56B4" w14:textId="77777777">
                            <w:pPr>
                              <w:pStyle w:val="ReferentiegegevenskopW1-Huisstijl"/>
                              <w:spacing w:before="360"/>
                            </w:pPr>
                            <w:r>
                              <w:t>Ministerie van Defensie</w:t>
                            </w:r>
                          </w:p>
                          <w:p w:rsidR="006F7118" w:rsidP="00D13E2D" w:rsidRDefault="006F7118" w14:paraId="635717AC" w14:textId="77777777">
                            <w:pPr>
                              <w:pStyle w:val="Referentiegegevens-Huisstijl"/>
                            </w:pPr>
                            <w:r>
                              <w:t>Plein 4</w:t>
                            </w:r>
                          </w:p>
                          <w:p w:rsidR="006F7118" w:rsidP="00D13E2D" w:rsidRDefault="006F7118" w14:paraId="1F340AFC" w14:textId="77777777">
                            <w:pPr>
                              <w:pStyle w:val="Referentiegegevens-Huisstijl"/>
                            </w:pPr>
                            <w:r>
                              <w:t>MPC 58 B</w:t>
                            </w:r>
                          </w:p>
                          <w:p w:rsidRPr="00EF7597" w:rsidR="006F7118" w:rsidP="00D13E2D" w:rsidRDefault="006F7118" w14:paraId="2A9635CC" w14:textId="77777777">
                            <w:pPr>
                              <w:pStyle w:val="Referentiegegevens-Huisstijl"/>
                              <w:rPr>
                                <w:lang w:val="de-DE"/>
                              </w:rPr>
                            </w:pPr>
                            <w:r w:rsidRPr="00EF7597">
                              <w:rPr>
                                <w:lang w:val="de-DE"/>
                              </w:rPr>
                              <w:t>Postbus 20701</w:t>
                            </w:r>
                          </w:p>
                          <w:p w:rsidRPr="00EF7597" w:rsidR="006F7118" w:rsidP="00D13E2D" w:rsidRDefault="006F7118" w14:paraId="5F9A9B30" w14:textId="77777777">
                            <w:pPr>
                              <w:pStyle w:val="Referentiegegevens-Huisstijl"/>
                              <w:rPr>
                                <w:lang w:val="de-DE"/>
                              </w:rPr>
                            </w:pPr>
                            <w:r w:rsidRPr="00EF7597">
                              <w:rPr>
                                <w:lang w:val="de-DE"/>
                              </w:rPr>
                              <w:t>2500 ES Den Haag</w:t>
                            </w:r>
                          </w:p>
                          <w:p w:rsidRPr="00EF7597" w:rsidR="006F7118" w:rsidP="00D13E2D" w:rsidRDefault="006F7118" w14:paraId="49407699" w14:textId="77777777">
                            <w:pPr>
                              <w:pStyle w:val="Referentiegegevens-Huisstijl"/>
                              <w:rPr>
                                <w:lang w:val="de-DE"/>
                              </w:rPr>
                            </w:pPr>
                            <w:r w:rsidRPr="00EF7597">
                              <w:rPr>
                                <w:lang w:val="de-DE"/>
                              </w:rPr>
                              <w:t>www.defensie.nl</w:t>
                            </w:r>
                          </w:p>
                          <w:sdt>
                            <w:sdtPr>
                              <w:id w:val="-1579366926"/>
                              <w:lock w:val="contentLocked"/>
                              <w:placeholder>
                                <w:docPart w:val="0581AD1125EA47EDA5C9BEB4FF973B38"/>
                              </w:placeholder>
                            </w:sdtPr>
                            <w:sdtEndPr/>
                            <w:sdtContent>
                              <w:p w:rsidR="006F7118" w:rsidP="00D13E2D" w:rsidRDefault="006F7118" w14:paraId="4912B694" w14:textId="77777777">
                                <w:pPr>
                                  <w:pStyle w:val="ReferentiegegevenskopW1-Huisstijl"/>
                                  <w:spacing w:before="120"/>
                                </w:pPr>
                                <w:r>
                                  <w:t>Onze referentie</w:t>
                                </w:r>
                              </w:p>
                            </w:sdtContent>
                          </w:sdt>
                          <w:p w:rsidR="006F7118" w:rsidP="00D13E2D" w:rsidRDefault="006F7118" w14:paraId="6DF3344A" w14:textId="77777777">
                            <w:pPr>
                              <w:pStyle w:val="Algemenevoorwaarden-Huisstijl"/>
                              <w:rPr>
                                <w:i w:val="0"/>
                              </w:rPr>
                            </w:pPr>
                            <w:r w:rsidRPr="008D77A9">
                              <w:rPr>
                                <w:i w:val="0"/>
                              </w:rPr>
                              <w:t xml:space="preserve">BS2024014162 </w:t>
                            </w:r>
                          </w:p>
                          <w:p w:rsidR="006F7118" w:rsidP="00D13E2D" w:rsidRDefault="006F7118" w14:paraId="2629E3A2" w14:textId="77777777">
                            <w:pPr>
                              <w:pStyle w:val="Algemenevoorwaarden-Huisstijl"/>
                            </w:pPr>
                            <w:r>
                              <w:t>Bij beantwoording, datum, onze referentie en onderwerp vermelden.</w:t>
                            </w:r>
                          </w:p>
                          <w:p w:rsidR="006F7118" w:rsidP="008967D1" w:rsidRDefault="006F7118" w14:paraId="300E954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C523A3">
                <v:stroke joinstyle="miter"/>
                <v:path gradientshapeok="t" o:connecttype="rect"/>
              </v:shapetype>
              <v:shape id="Text Box 17" style="position:absolute;margin-left:475.2pt;margin-top:128.95pt;width:90.15pt;height:15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">
                <v:textbox inset="0,0,0,0">
                  <w:txbxContent>
                    <w:p w:rsidR="006F7118" w:rsidP="00D13E2D" w:rsidRDefault="006F7118" w14:paraId="5BBC56B4" w14:textId="77777777">
                      <w:pPr>
                        <w:pStyle w:val="ReferentiegegevenskopW1-Huisstijl"/>
                        <w:spacing w:before="360"/>
                      </w:pPr>
                      <w:r>
                        <w:t>Ministerie van Defensie</w:t>
                      </w:r>
                    </w:p>
                    <w:p w:rsidR="006F7118" w:rsidP="00D13E2D" w:rsidRDefault="006F7118" w14:paraId="635717AC" w14:textId="77777777">
                      <w:pPr>
                        <w:pStyle w:val="Referentiegegevens-Huisstijl"/>
                      </w:pPr>
                      <w:r>
                        <w:t>Plein 4</w:t>
                      </w:r>
                    </w:p>
                    <w:p w:rsidR="006F7118" w:rsidP="00D13E2D" w:rsidRDefault="006F7118" w14:paraId="1F340AFC" w14:textId="77777777">
                      <w:pPr>
                        <w:pStyle w:val="Referentiegegevens-Huisstijl"/>
                      </w:pPr>
                      <w:r>
                        <w:t>MPC 58 B</w:t>
                      </w:r>
                    </w:p>
                    <w:p w:rsidRPr="00EF7597" w:rsidR="006F7118" w:rsidP="00D13E2D" w:rsidRDefault="006F7118" w14:paraId="2A9635CC" w14:textId="77777777">
                      <w:pPr>
                        <w:pStyle w:val="Referentiegegevens-Huisstijl"/>
                        <w:rPr>
                          <w:lang w:val="de-DE"/>
                        </w:rPr>
                      </w:pPr>
                      <w:r w:rsidRPr="00EF7597">
                        <w:rPr>
                          <w:lang w:val="de-DE"/>
                        </w:rPr>
                        <w:t>Postbus 20701</w:t>
                      </w:r>
                    </w:p>
                    <w:p w:rsidRPr="00EF7597" w:rsidR="006F7118" w:rsidP="00D13E2D" w:rsidRDefault="006F7118" w14:paraId="5F9A9B30" w14:textId="77777777">
                      <w:pPr>
                        <w:pStyle w:val="Referentiegegevens-Huisstijl"/>
                        <w:rPr>
                          <w:lang w:val="de-DE"/>
                        </w:rPr>
                      </w:pPr>
                      <w:r w:rsidRPr="00EF7597">
                        <w:rPr>
                          <w:lang w:val="de-DE"/>
                        </w:rPr>
                        <w:t>2500 ES Den Haag</w:t>
                      </w:r>
                    </w:p>
                    <w:p w:rsidRPr="00EF7597" w:rsidR="006F7118" w:rsidP="00D13E2D" w:rsidRDefault="006F7118" w14:paraId="49407699" w14:textId="77777777">
                      <w:pPr>
                        <w:pStyle w:val="Referentiegegevens-Huisstijl"/>
                        <w:rPr>
                          <w:lang w:val="de-DE"/>
                        </w:rPr>
                      </w:pPr>
                      <w:r w:rsidRPr="00EF7597">
                        <w:rPr>
                          <w:lang w:val="de-DE"/>
                        </w:rPr>
                        <w:t>www.defensie.nl</w:t>
                      </w:r>
                    </w:p>
                    <w:sdt>
                      <w:sdtPr>
                        <w:id w:val="-1579366926"/>
                        <w:lock w:val="contentLocked"/>
                        <w:placeholder>
                          <w:docPart w:val="0581AD1125EA47EDA5C9BEB4FF973B38"/>
                        </w:placeholder>
                      </w:sdtPr>
                      <w:sdtEndPr/>
                      <w:sdtContent>
                        <w:p w:rsidR="006F7118" w:rsidP="00D13E2D" w:rsidRDefault="006F7118" w14:paraId="4912B694" w14:textId="77777777">
                          <w:pPr>
                            <w:pStyle w:val="ReferentiegegevenskopW1-Huisstijl"/>
                            <w:spacing w:before="120"/>
                          </w:pPr>
                          <w:r>
                            <w:t>Onze referentie</w:t>
                          </w:r>
                        </w:p>
                      </w:sdtContent>
                    </w:sdt>
                    <w:p w:rsidR="006F7118" w:rsidP="00D13E2D" w:rsidRDefault="006F7118" w14:paraId="6DF3344A" w14:textId="77777777">
                      <w:pPr>
                        <w:pStyle w:val="Algemenevoorwaarden-Huisstijl"/>
                        <w:rPr>
                          <w:i w:val="0"/>
                        </w:rPr>
                      </w:pPr>
                      <w:r w:rsidRPr="008D77A9">
                        <w:rPr>
                          <w:i w:val="0"/>
                        </w:rPr>
                        <w:t xml:space="preserve">BS2024014162 </w:t>
                      </w:r>
                    </w:p>
                    <w:p w:rsidR="006F7118" w:rsidP="00D13E2D" w:rsidRDefault="006F7118" w14:paraId="2629E3A2" w14:textId="77777777">
                      <w:pPr>
                        <w:pStyle w:val="Algemenevoorwaarden-Huisstijl"/>
                      </w:pPr>
                      <w:r>
                        <w:t>Bij beantwoording, datum, onze referentie en onderwerp vermelden.</w:t>
                      </w:r>
                    </w:p>
                    <w:p w:rsidR="006F7118" w:rsidP="008967D1" w:rsidRDefault="006F7118" w14:paraId="300E954B" w14:textId="77777777">
                      <w:pPr>
                        <w:pStyle w:val="Algemenevoorwaarden-Huisstijl"/>
                      </w:pPr>
                    </w:p>
                  </w:txbxContent>
                </v:textbox>
                <w10:wrap anchorx="page" anchory="page"/>
              </v:shape>
            </w:pict>
          </mc:Fallback>
        </mc:AlternateContent>
      </w:r>
    </w:p>
    <w:p w:rsidR="008967D1" w:rsidP="00BE2D79" w:rsidRDefault="008967D1" w14:paraId="00903A58" w14:textId="77777777">
      <w:pPr>
        <w:spacing w:after="240"/>
      </w:pPr>
    </w:p>
    <w:p w:rsidR="004B0E47" w:rsidP="0014407F" w:rsidRDefault="00BE2D79" w14:paraId="381AFFEF" w14:textId="77777777">
      <w:r>
        <w:t>Geachte voorzitter,</w:t>
      </w:r>
    </w:p>
    <w:p w:rsidR="00881E10" w:rsidP="001352ED" w:rsidRDefault="00EF7597" w14:paraId="7ED955FA" w14:textId="5CE97604">
      <w:r w:rsidRPr="00EF7597">
        <w:t xml:space="preserve">Hierbij ontvangt u de geannoteerde agenda voor de </w:t>
      </w:r>
      <w:r w:rsidR="00783487">
        <w:t xml:space="preserve">informele </w:t>
      </w:r>
      <w:r w:rsidRPr="00EF7597">
        <w:t xml:space="preserve">Raad Buitenlandse Zaken met de ministers van Defensie die op </w:t>
      </w:r>
      <w:r w:rsidR="0037351F">
        <w:t xml:space="preserve">30 </w:t>
      </w:r>
      <w:r w:rsidR="00783487">
        <w:t>augustus</w:t>
      </w:r>
      <w:r w:rsidRPr="00EF7597">
        <w:t xml:space="preserve"> </w:t>
      </w:r>
      <w:r w:rsidR="0037351F">
        <w:t xml:space="preserve">2024 </w:t>
      </w:r>
      <w:r w:rsidRPr="00EF7597">
        <w:t>i</w:t>
      </w:r>
      <w:r w:rsidR="00783487">
        <w:t xml:space="preserve">n </w:t>
      </w:r>
      <w:r w:rsidR="0037351F">
        <w:t>Brussel</w:t>
      </w:r>
      <w:r w:rsidRPr="00EF7597">
        <w:t xml:space="preserve"> plaatsvindt. </w:t>
      </w:r>
      <w:r w:rsidR="00B5789A">
        <w:t xml:space="preserve">De gesprekken </w:t>
      </w:r>
      <w:r w:rsidR="00CA6969">
        <w:t xml:space="preserve">starten met een sessie over militaire EU-steun aan Oekraïne. De tweede werksessie gaat over operationele activiteiten </w:t>
      </w:r>
      <w:r w:rsidR="00ED6584">
        <w:t xml:space="preserve">in het kader van het </w:t>
      </w:r>
      <w:r w:rsidRPr="00ED6584" w:rsidR="00ED6584">
        <w:t>gemeenschappelijk veiligheids- en defensiebeleid</w:t>
      </w:r>
      <w:r w:rsidR="00ED6584">
        <w:t xml:space="preserve">. De ministers van Defensie </w:t>
      </w:r>
      <w:r w:rsidR="00FE3831">
        <w:t xml:space="preserve">worden voorts uitgenodigd om </w:t>
      </w:r>
      <w:r w:rsidR="00554517">
        <w:t xml:space="preserve">van </w:t>
      </w:r>
      <w:r w:rsidR="00FE3831">
        <w:t xml:space="preserve">gedachten te wisselen over hoe de EU bij kan dragen aan algemene </w:t>
      </w:r>
      <w:r w:rsidR="006275A1">
        <w:t>paraatheid van Europese defensie (‘</w:t>
      </w:r>
      <w:r w:rsidRPr="00D6054E" w:rsidR="006275A1">
        <w:rPr>
          <w:i/>
        </w:rPr>
        <w:t xml:space="preserve">European </w:t>
      </w:r>
      <w:r w:rsidR="006275A1">
        <w:rPr>
          <w:i/>
        </w:rPr>
        <w:t>defence readiness’)</w:t>
      </w:r>
      <w:r w:rsidR="00FE3831">
        <w:t>. Ten</w:t>
      </w:r>
      <w:r w:rsidR="002377C0">
        <w:t xml:space="preserve"> </w:t>
      </w:r>
      <w:r w:rsidR="00FE3831">
        <w:t>slotte vindt er een werklunch plaats over</w:t>
      </w:r>
      <w:r w:rsidR="0037351F">
        <w:t xml:space="preserve"> </w:t>
      </w:r>
      <w:r w:rsidR="000F2C00">
        <w:t xml:space="preserve">het </w:t>
      </w:r>
      <w:r w:rsidRPr="001352ED" w:rsidR="000F2C00">
        <w:rPr>
          <w:i/>
        </w:rPr>
        <w:t>European Union Satellite Centre</w:t>
      </w:r>
      <w:r w:rsidR="000F2C00">
        <w:t xml:space="preserve"> </w:t>
      </w:r>
      <w:r w:rsidR="00861B20">
        <w:t>(</w:t>
      </w:r>
      <w:r w:rsidR="0037351F">
        <w:t>SatCen</w:t>
      </w:r>
      <w:r w:rsidR="000F2C00">
        <w:t>)</w:t>
      </w:r>
      <w:r w:rsidR="00C206A6">
        <w:t xml:space="preserve"> </w:t>
      </w:r>
      <w:r w:rsidR="00A21BD6">
        <w:t xml:space="preserve">waar </w:t>
      </w:r>
      <w:r w:rsidR="00DA43D1">
        <w:t xml:space="preserve">de ministers van Defensie van gedachten zullen wisselen </w:t>
      </w:r>
      <w:r w:rsidR="00A21BD6">
        <w:t xml:space="preserve">over </w:t>
      </w:r>
      <w:r w:rsidR="00C25230">
        <w:t>de toekomst van het centrum.</w:t>
      </w:r>
    </w:p>
    <w:p w:rsidR="0014407F" w:rsidP="00861B20" w:rsidRDefault="0014407F" w14:paraId="72C46189" w14:textId="77777777">
      <w:pPr>
        <w:pStyle w:val="Lijstalinea"/>
        <w:ind w:left="0"/>
        <w:rPr>
          <w:b/>
        </w:rPr>
      </w:pPr>
    </w:p>
    <w:p w:rsidRPr="00805173" w:rsidR="00EF7597" w:rsidP="00861B20" w:rsidRDefault="0014407F" w14:paraId="72DEBF93" w14:textId="77777777">
      <w:pPr>
        <w:pStyle w:val="Lijstalinea"/>
        <w:ind w:left="0"/>
        <w:rPr>
          <w:b/>
        </w:rPr>
      </w:pPr>
      <w:r>
        <w:rPr>
          <w:b/>
        </w:rPr>
        <w:t xml:space="preserve">1. </w:t>
      </w:r>
      <w:r w:rsidRPr="00805173" w:rsidR="00445723">
        <w:rPr>
          <w:b/>
        </w:rPr>
        <w:t>Raad Buitenlandse Zaken</w:t>
      </w:r>
    </w:p>
    <w:p w:rsidR="00CA6969" w:rsidP="00CA6969" w:rsidRDefault="00CA6969" w14:paraId="66685F83" w14:textId="77777777">
      <w:pPr>
        <w:rPr>
          <w:b/>
        </w:rPr>
      </w:pPr>
      <w:r w:rsidRPr="008D77A9">
        <w:rPr>
          <w:b/>
        </w:rPr>
        <w:t>Militaire EU-steun aan Oekraïne</w:t>
      </w:r>
      <w:r>
        <w:rPr>
          <w:b/>
        </w:rPr>
        <w:t xml:space="preserve"> </w:t>
      </w:r>
    </w:p>
    <w:p w:rsidRPr="00A059FE" w:rsidR="00CA6969" w:rsidP="00CA6969" w:rsidRDefault="00CA6969" w14:paraId="4D252132" w14:textId="4CBB3EAC">
      <w:pPr>
        <w:suppressAutoHyphens w:val="0"/>
        <w:autoSpaceDN/>
        <w:spacing w:after="0"/>
      </w:pPr>
      <w:r w:rsidRPr="009B275E">
        <w:t xml:space="preserve">De </w:t>
      </w:r>
      <w:r>
        <w:t xml:space="preserve">informele </w:t>
      </w:r>
      <w:r w:rsidRPr="009B275E">
        <w:t xml:space="preserve">Raad zal </w:t>
      </w:r>
      <w:r w:rsidR="006C01F4">
        <w:t xml:space="preserve">in het bijzijn van Oekraïense minister van Defensie Umerov </w:t>
      </w:r>
      <w:r w:rsidRPr="009B275E">
        <w:t>spreken over de voortdurende Russische agressie tegen Oekraïne.</w:t>
      </w:r>
      <w:r>
        <w:t xml:space="preserve"> De noodzaak voor militaire steun van de EU en de lidstaten,</w:t>
      </w:r>
      <w:r w:rsidRPr="002124C9">
        <w:t xml:space="preserve"> </w:t>
      </w:r>
      <w:r w:rsidRPr="007915F3">
        <w:t xml:space="preserve">onder meer via het </w:t>
      </w:r>
      <w:r w:rsidRPr="00BF3FCE">
        <w:rPr>
          <w:i/>
        </w:rPr>
        <w:t>Ukraine Assistance Fund</w:t>
      </w:r>
      <w:r w:rsidRPr="0085220F">
        <w:t xml:space="preserve"> </w:t>
      </w:r>
      <w:r w:rsidRPr="007915F3">
        <w:t>onder de Europese Vredesfaciliteit</w:t>
      </w:r>
      <w:r>
        <w:t xml:space="preserve"> (EPF), blijft onverminderd groot en urgent. Hierbij zal de nadruk liggen op munitie, luchtverdedigingsmiddelen, gevechtsvliegtuigen en training. </w:t>
      </w:r>
      <w:r w:rsidR="00AB35FA">
        <w:t xml:space="preserve">Mogelijk </w:t>
      </w:r>
      <w:r w:rsidR="00803FF8">
        <w:t xml:space="preserve">spreken de ministers </w:t>
      </w:r>
      <w:r>
        <w:t xml:space="preserve">over de strategische herziening van </w:t>
      </w:r>
      <w:r w:rsidRPr="0085220F">
        <w:rPr>
          <w:i/>
        </w:rPr>
        <w:t>EU Military Assistance Mission in support of Ukraine</w:t>
      </w:r>
      <w:r w:rsidRPr="007915F3">
        <w:t xml:space="preserve"> (hierna: EUMAM </w:t>
      </w:r>
      <w:r>
        <w:t>Oekraïne</w:t>
      </w:r>
      <w:r w:rsidRPr="007915F3">
        <w:t>)</w:t>
      </w:r>
      <w:r>
        <w:t xml:space="preserve">. Het huidige mandaat van de missie loopt in november 2024 af. </w:t>
      </w:r>
      <w:r w:rsidRPr="007915F3">
        <w:t xml:space="preserve">Ook </w:t>
      </w:r>
      <w:r w:rsidRPr="0085220F">
        <w:t>de buitengewone rente</w:t>
      </w:r>
      <w:r>
        <w:t>-</w:t>
      </w:r>
      <w:r w:rsidRPr="0085220F">
        <w:t xml:space="preserve">inkomsten van de geïmmobiliseerde </w:t>
      </w:r>
      <w:r>
        <w:t>Russische Centrale Banktegoeden zullen aan de orde komen</w:t>
      </w:r>
      <w:r w:rsidRPr="007915F3">
        <w:t xml:space="preserve">. De eerste tranche van €1,5 miljard </w:t>
      </w:r>
      <w:r>
        <w:t>aan rente-inkomsten</w:t>
      </w:r>
      <w:r w:rsidRPr="007915F3">
        <w:t xml:space="preserve"> van de geïmmobiliseerde activa is in juli </w:t>
      </w:r>
      <w:r>
        <w:t xml:space="preserve">beschikbaar gesteld. </w:t>
      </w:r>
      <w:r w:rsidRPr="0085220F">
        <w:t xml:space="preserve">Hiermee wordt voor €1,4 miljard aanvullende militaire steun via de EPF </w:t>
      </w:r>
      <w:r>
        <w:t>aanbesteed</w:t>
      </w:r>
      <w:r w:rsidRPr="0085220F">
        <w:t>, waarmee onder andere munitie, artilleriesystemen en luchtverdedigingssystemen zullen worden gefinancierd.</w:t>
      </w:r>
      <w:r w:rsidR="004E6EAA">
        <w:t xml:space="preserve"> Ook spreken de lidstaten over de nieuwe NAVO-initiatieven op het gebied van steun aan Oekraïne, die op de NAVO-top in Washington </w:t>
      </w:r>
      <w:r w:rsidR="00FE1324">
        <w:t xml:space="preserve">zijn </w:t>
      </w:r>
      <w:r w:rsidR="004E6EAA">
        <w:t>aangenomen</w:t>
      </w:r>
      <w:r w:rsidR="004E6EAA">
        <w:rPr>
          <w:rStyle w:val="Voetnootmarkering"/>
        </w:rPr>
        <w:footnoteReference w:id="2"/>
      </w:r>
      <w:r w:rsidR="004E6EAA">
        <w:t>.</w:t>
      </w:r>
    </w:p>
    <w:p w:rsidR="00CA6969" w:rsidP="00CA6969" w:rsidRDefault="00CA6969" w14:paraId="247757A1" w14:textId="77777777">
      <w:pPr>
        <w:suppressAutoHyphens w:val="0"/>
        <w:autoSpaceDN/>
        <w:spacing w:after="0"/>
      </w:pPr>
    </w:p>
    <w:p w:rsidRPr="00A059FE" w:rsidR="006A0306" w:rsidP="006A0306" w:rsidRDefault="00CA6969" w14:paraId="11697483" w14:textId="175FB852">
      <w:pPr>
        <w:suppressAutoHyphens w:val="0"/>
        <w:autoSpaceDN/>
        <w:spacing w:after="0"/>
      </w:pPr>
      <w:r>
        <w:t>Nederland blijft Oekraïne</w:t>
      </w:r>
      <w:r w:rsidR="00C00261">
        <w:t xml:space="preserve"> onverminderd</w:t>
      </w:r>
      <w:r>
        <w:t xml:space="preserve"> steunen</w:t>
      </w:r>
      <w:r w:rsidRPr="00152260">
        <w:t xml:space="preserve">, voor zo lang als dat </w:t>
      </w:r>
      <w:r w:rsidRPr="00B5401A">
        <w:t xml:space="preserve">nodig </w:t>
      </w:r>
      <w:r w:rsidRPr="00152260">
        <w:t>is.</w:t>
      </w:r>
      <w:r w:rsidRPr="00B5401A">
        <w:t xml:space="preserve"> </w:t>
      </w:r>
      <w:r>
        <w:t xml:space="preserve">In internationaal verband spant het </w:t>
      </w:r>
      <w:r w:rsidRPr="007915F3">
        <w:t xml:space="preserve">kabinet zich in om </w:t>
      </w:r>
      <w:r w:rsidRPr="00AB35FA">
        <w:t xml:space="preserve">Oekraïne zo snel mogelijk te voorzien van de wapensystemen en bijbehorende </w:t>
      </w:r>
      <w:r w:rsidRPr="00803FF8">
        <w:t>munitie die het</w:t>
      </w:r>
      <w:r w:rsidRPr="007915F3">
        <w:t xml:space="preserve"> land nodig heeft. </w:t>
      </w:r>
      <w:r w:rsidRPr="00FC515F" w:rsidR="00FC515F">
        <w:t>Dat gebeur</w:t>
      </w:r>
      <w:r w:rsidR="00275162">
        <w:t>t zowel op bilaterale basis als</w:t>
      </w:r>
      <w:r w:rsidRPr="00FC515F" w:rsidR="00FC515F">
        <w:t xml:space="preserve">ook middels internationale coalities, waarvan de F-16 Coalitie recentelijk de eerste levering van toestellen aan Oekraïne faciliteerde. In juli heeft Nederland toegezegd voor €300 mln. aan F-16 munitie aan te schaffen </w:t>
      </w:r>
      <w:r w:rsidR="00275162">
        <w:t>ten behoeve van</w:t>
      </w:r>
      <w:r w:rsidRPr="00FC515F" w:rsidR="00FC515F">
        <w:t xml:space="preserve"> Oekraïne. Daarnaast is Defensie ook actief in de maritieme veiligheid-, luchtverdedigings-, IT-, ontmijnings- en drone coalities. In het kader van de Drone Coalitie draagt Nederland €20 mln. bij voor de aanschaf van verschillende types drones. In navolging van de NAVO </w:t>
      </w:r>
      <w:r w:rsidRPr="00FC515F" w:rsidR="00FC515F">
        <w:lastRenderedPageBreak/>
        <w:t xml:space="preserve">Top in Washington wordt gewerkt aan de bemensing van de NAVO inzet op het gebied van training van Oekraïense militairen, de </w:t>
      </w:r>
      <w:r w:rsidRPr="00FC515F" w:rsidR="00FC515F">
        <w:rPr>
          <w:i/>
        </w:rPr>
        <w:t>NATO Security Assistance and Training for Ukraine</w:t>
      </w:r>
      <w:r w:rsidRPr="00FC515F" w:rsidR="00FC515F">
        <w:t xml:space="preserve"> (NSATU). Over recente leveringen wordt uw Kamer vertrouwelijk geïnformeerd middels de periodieke update van de leveringenbrief</w:t>
      </w:r>
      <w:r w:rsidR="00FC515F">
        <w:t xml:space="preserve">. </w:t>
      </w:r>
      <w:r w:rsidRPr="001D6DCB">
        <w:t xml:space="preserve">Nederland is positief over de behaalde resultaten van EUMAM Oekraïne. Er zijn grote aantallen Oekraïense militairen getraind binnen de EU en </w:t>
      </w:r>
      <w:r>
        <w:t>e</w:t>
      </w:r>
      <w:r w:rsidRPr="001D6DCB">
        <w:t>r</w:t>
      </w:r>
      <w:r>
        <w:t xml:space="preserve"> zijn</w:t>
      </w:r>
      <w:r w:rsidRPr="001D6DCB">
        <w:t xml:space="preserve"> vele complexe, special</w:t>
      </w:r>
      <w:r>
        <w:t>istische trainingsmodules aange</w:t>
      </w:r>
      <w:r w:rsidRPr="001D6DCB">
        <w:t>boden van hoge kwaliteit. Het is van belang om de modules voortdurend aan te passen aan de ontwikkelingen en de Oekraïense behoeften.</w:t>
      </w:r>
      <w:r>
        <w:t xml:space="preserve"> </w:t>
      </w:r>
      <w:r w:rsidRPr="007915F3">
        <w:rPr>
          <w:rFonts w:cs="Verdana"/>
          <w:kern w:val="0"/>
          <w:lang w:bidi="ar-SA"/>
        </w:rPr>
        <w:t>In lijn met de moties Krul c.s.</w:t>
      </w:r>
      <w:r w:rsidRPr="007915F3">
        <w:rPr>
          <w:rStyle w:val="Voetnootmarkering"/>
          <w:rFonts w:cs="Verdana"/>
          <w:kern w:val="0"/>
          <w:lang w:bidi="ar-SA"/>
        </w:rPr>
        <w:footnoteReference w:id="3"/>
      </w:r>
      <w:r w:rsidRPr="007915F3">
        <w:rPr>
          <w:rFonts w:cs="Verdana"/>
          <w:kern w:val="0"/>
          <w:lang w:bidi="ar-SA"/>
        </w:rPr>
        <w:t>, Brekelmans c.s.</w:t>
      </w:r>
      <w:r w:rsidRPr="007915F3">
        <w:rPr>
          <w:rStyle w:val="Voetnootmarkering"/>
          <w:rFonts w:cs="Verdana"/>
          <w:kern w:val="0"/>
          <w:lang w:bidi="ar-SA"/>
        </w:rPr>
        <w:footnoteReference w:id="4"/>
      </w:r>
      <w:r w:rsidRPr="007915F3">
        <w:rPr>
          <w:rFonts w:cs="Verdana"/>
          <w:kern w:val="0"/>
          <w:lang w:bidi="ar-SA"/>
        </w:rPr>
        <w:t>, Dobbe c.s.</w:t>
      </w:r>
      <w:r w:rsidRPr="007915F3">
        <w:rPr>
          <w:rStyle w:val="Voetnootmarkering"/>
          <w:rFonts w:cs="Verdana"/>
          <w:kern w:val="0"/>
          <w:lang w:bidi="ar-SA"/>
        </w:rPr>
        <w:footnoteReference w:id="5"/>
      </w:r>
      <w:r w:rsidRPr="007915F3">
        <w:rPr>
          <w:rFonts w:cs="Verdana"/>
          <w:kern w:val="0"/>
          <w:sz w:val="12"/>
          <w:szCs w:val="12"/>
          <w:lang w:bidi="ar-SA"/>
        </w:rPr>
        <w:t xml:space="preserve"> </w:t>
      </w:r>
      <w:r w:rsidRPr="007915F3">
        <w:rPr>
          <w:rFonts w:cs="Verdana"/>
          <w:kern w:val="0"/>
          <w:lang w:bidi="ar-SA"/>
        </w:rPr>
        <w:t>en Van der Lee c.s.</w:t>
      </w:r>
      <w:r w:rsidRPr="007915F3">
        <w:rPr>
          <w:rStyle w:val="Voetnootmarkering"/>
          <w:rFonts w:cs="Verdana"/>
          <w:kern w:val="0"/>
          <w:lang w:bidi="ar-SA"/>
        </w:rPr>
        <w:footnoteReference w:id="6"/>
      </w:r>
      <w:r w:rsidRPr="007915F3">
        <w:rPr>
          <w:rFonts w:cs="Verdana"/>
          <w:kern w:val="0"/>
          <w:sz w:val="12"/>
          <w:szCs w:val="12"/>
          <w:lang w:bidi="ar-SA"/>
        </w:rPr>
        <w:t xml:space="preserve"> </w:t>
      </w:r>
      <w:r w:rsidRPr="007915F3">
        <w:rPr>
          <w:rFonts w:cs="Verdana"/>
          <w:kern w:val="0"/>
          <w:lang w:bidi="ar-SA"/>
        </w:rPr>
        <w:t xml:space="preserve">is het kabinet ambitieus ten aanzien van het verkennen van mogelijkheden voor </w:t>
      </w:r>
      <w:r>
        <w:rPr>
          <w:rFonts w:cs="Verdana"/>
          <w:kern w:val="0"/>
          <w:lang w:bidi="ar-SA"/>
        </w:rPr>
        <w:t xml:space="preserve">het </w:t>
      </w:r>
      <w:r w:rsidRPr="007915F3">
        <w:rPr>
          <w:rFonts w:cs="Verdana"/>
          <w:kern w:val="0"/>
          <w:lang w:bidi="ar-SA"/>
        </w:rPr>
        <w:t>rechtmatig gebruik van de (rente-inkomsten van) geïmmobiliseerde Russische Centrale Banktegoeden</w:t>
      </w:r>
      <w:r>
        <w:rPr>
          <w:rFonts w:cs="Verdana"/>
          <w:kern w:val="0"/>
          <w:lang w:bidi="ar-SA"/>
        </w:rPr>
        <w:t xml:space="preserve"> voor steun aan Oekraïne</w:t>
      </w:r>
      <w:r w:rsidR="00DA6D90">
        <w:rPr>
          <w:rFonts w:cs="Verdana"/>
          <w:kern w:val="0"/>
          <w:lang w:bidi="ar-SA"/>
        </w:rPr>
        <w:t>,</w:t>
      </w:r>
      <w:r w:rsidRPr="007915F3">
        <w:rPr>
          <w:rFonts w:cs="Verdana"/>
          <w:kern w:val="0"/>
          <w:lang w:bidi="ar-SA"/>
        </w:rPr>
        <w:t xml:space="preserve"> </w:t>
      </w:r>
      <w:r w:rsidRPr="00DA6D90" w:rsidR="00DA6D90">
        <w:rPr>
          <w:rFonts w:cs="Verdana"/>
          <w:kern w:val="0"/>
          <w:lang w:bidi="ar-SA"/>
        </w:rPr>
        <w:t>inclusief het spoedig en zorgvuldig verder uitwerken van het G7-voorstel</w:t>
      </w:r>
      <w:r w:rsidR="00DA6D90">
        <w:rPr>
          <w:rFonts w:cs="Verdana"/>
          <w:kern w:val="0"/>
          <w:lang w:bidi="ar-SA"/>
        </w:rPr>
        <w:t xml:space="preserve">. </w:t>
      </w:r>
      <w:r w:rsidRPr="007915F3">
        <w:rPr>
          <w:rFonts w:cs="Verdana"/>
          <w:kern w:val="0"/>
          <w:lang w:bidi="ar-SA"/>
        </w:rPr>
        <w:t>Hierbij is het van belang dat de gelden terechtkomen waar de Oe</w:t>
      </w:r>
      <w:r>
        <w:rPr>
          <w:rFonts w:cs="Verdana"/>
          <w:kern w:val="0"/>
          <w:lang w:bidi="ar-SA"/>
        </w:rPr>
        <w:t>kraïense noden het hoogst zijn.</w:t>
      </w:r>
      <w:r w:rsidR="006A0306">
        <w:rPr>
          <w:rFonts w:cs="Verdana"/>
          <w:kern w:val="0"/>
          <w:lang w:bidi="ar-SA"/>
        </w:rPr>
        <w:t xml:space="preserve"> Waar de ministers spreken over nieuwe NAVO-initiatieven op het gebied van steun aan Oekraïne, </w:t>
      </w:r>
      <w:r w:rsidR="006A0306">
        <w:t xml:space="preserve">benadrukt Nederland het belang van afstemming </w:t>
      </w:r>
      <w:r w:rsidR="00EB21E6">
        <w:t xml:space="preserve">en complementariteit </w:t>
      </w:r>
      <w:r w:rsidR="006A0306">
        <w:t>tussen de NAVO en de EU.</w:t>
      </w:r>
    </w:p>
    <w:p w:rsidRPr="007915F3" w:rsidR="00CB360E" w:rsidP="00CA6969" w:rsidRDefault="00CB360E" w14:paraId="15A781D6" w14:textId="77777777">
      <w:pPr>
        <w:rPr>
          <w:rFonts w:cs="Verdana"/>
          <w:kern w:val="0"/>
          <w:lang w:bidi="ar-SA"/>
        </w:rPr>
      </w:pPr>
    </w:p>
    <w:p w:rsidR="00CA6969" w:rsidP="00CA6969" w:rsidRDefault="00CA6969" w14:paraId="562CA3B7" w14:textId="5E5D166A">
      <w:r>
        <w:rPr>
          <w:b/>
        </w:rPr>
        <w:t xml:space="preserve">Operationele activiteiten en </w:t>
      </w:r>
      <w:r w:rsidRPr="006275A1" w:rsidR="006275A1">
        <w:rPr>
          <w:b/>
        </w:rPr>
        <w:t>paraatheid van Europese defensie (‘</w:t>
      </w:r>
      <w:r w:rsidRPr="00FC4D90" w:rsidR="006275A1">
        <w:rPr>
          <w:b/>
          <w:i/>
        </w:rPr>
        <w:t>European defence readiness’</w:t>
      </w:r>
      <w:r w:rsidRPr="006275A1" w:rsidR="006275A1">
        <w:rPr>
          <w:b/>
        </w:rPr>
        <w:t>)</w:t>
      </w:r>
    </w:p>
    <w:p w:rsidR="00CA6969" w:rsidP="00F31B60" w:rsidRDefault="00CA6969" w14:paraId="09918D6F" w14:textId="220D6F8E">
      <w:r>
        <w:t xml:space="preserve">De informele Raad krijgt </w:t>
      </w:r>
      <w:r w:rsidRPr="00C47033">
        <w:t xml:space="preserve">een update over EU-betrokkenheid in de Sahel en de Golf van </w:t>
      </w:r>
      <w:r w:rsidRPr="00000E0A">
        <w:t xml:space="preserve">Guinee, evenals in de Rode Zee. Het EU </w:t>
      </w:r>
      <w:r w:rsidR="00711DE6">
        <w:t>veiligheids- en defensie</w:t>
      </w:r>
      <w:r w:rsidRPr="00000E0A">
        <w:t xml:space="preserve"> initiatief in de Golf van Guinee</w:t>
      </w:r>
      <w:r w:rsidR="00B5789A">
        <w:rPr>
          <w:rStyle w:val="Voetnootmarkering"/>
        </w:rPr>
        <w:footnoteReference w:id="7"/>
      </w:r>
      <w:r w:rsidRPr="00000E0A">
        <w:t xml:space="preserve"> heeft tot doel Ivoorkust, Ghana, Togo en Benin te helpen hun veiligheids- en defensiecapaciteiten te versterken. Ten aanzien van de Rode Zee </w:t>
      </w:r>
      <w:r>
        <w:t>dient een oriëntatiepaper van d</w:t>
      </w:r>
      <w:r w:rsidRPr="00000E0A">
        <w:t xml:space="preserve">e Europese Dienst voor extern optreden (EDEO) over een meer strategische benadering van de Rode Zee en flankerende diplomatieke inspanningen rond </w:t>
      </w:r>
      <w:r>
        <w:t>de EU-operatie Aspides</w:t>
      </w:r>
      <w:r w:rsidRPr="00000E0A">
        <w:t xml:space="preserve"> </w:t>
      </w:r>
      <w:r>
        <w:t>als basis voor verdere discussie</w:t>
      </w:r>
      <w:r w:rsidRPr="00000E0A">
        <w:t xml:space="preserve">. </w:t>
      </w:r>
      <w:r w:rsidR="003F6E63">
        <w:t>D</w:t>
      </w:r>
      <w:r w:rsidRPr="00000E0A">
        <w:t xml:space="preserve">e ministers </w:t>
      </w:r>
      <w:r w:rsidR="003F6E63">
        <w:t>krijgen een briefing over de strategische herziening van PESCO en</w:t>
      </w:r>
      <w:r w:rsidRPr="00000E0A" w:rsidR="003F6E63">
        <w:t xml:space="preserve"> </w:t>
      </w:r>
      <w:r w:rsidRPr="00000E0A">
        <w:t xml:space="preserve">over de </w:t>
      </w:r>
      <w:r w:rsidRPr="00000E0A">
        <w:rPr>
          <w:i/>
        </w:rPr>
        <w:t>Rapid Deployment Capacity</w:t>
      </w:r>
      <w:r w:rsidRPr="00000E0A">
        <w:t xml:space="preserve"> (RDC)</w:t>
      </w:r>
      <w:r w:rsidR="003F6E63">
        <w:t>, inclusief</w:t>
      </w:r>
      <w:r w:rsidRPr="00000E0A">
        <w:t xml:space="preserve"> openstaande acties om deze in 2025 operationeel te maken. </w:t>
      </w:r>
      <w:r w:rsidR="00F31B60">
        <w:t>In 2024 en 2025 vindt een strategische herziening van PESCO plaats, met als doel PESCO in lijn te brengen met de geopolitieke situatie en doelen te stellen voor de volgende PESCO-fase van 2026-2030. Tijdens de strategische herziening worden de huidige PESCO-</w:t>
      </w:r>
      <w:r w:rsidRPr="00D6054E" w:rsidR="00F31B60">
        <w:rPr>
          <w:i/>
        </w:rPr>
        <w:t>commitments</w:t>
      </w:r>
      <w:r w:rsidR="00F31B60">
        <w:t xml:space="preserve"> en de PESCO-projecten tegen het licht gehouden, en </w:t>
      </w:r>
      <w:r w:rsidR="00E03E83">
        <w:t xml:space="preserve">er wordt </w:t>
      </w:r>
      <w:r w:rsidR="00F31B60">
        <w:t>besloten over eventuele nieuwe of aangescherpte PESCO-</w:t>
      </w:r>
      <w:r w:rsidRPr="00D6054E" w:rsidR="00F31B60">
        <w:rPr>
          <w:i/>
        </w:rPr>
        <w:t>commitments</w:t>
      </w:r>
      <w:r w:rsidR="00E03E83">
        <w:t>. De ministers van Defensie wisselen tijdens deze informele RBZ van gedachte. De verwachting is dat de ministers</w:t>
      </w:r>
      <w:r w:rsidR="00F31B60">
        <w:t xml:space="preserve"> tijdens de RBZ van november 2024</w:t>
      </w:r>
      <w:r w:rsidR="00E03E83">
        <w:t xml:space="preserve"> een Raadsaanbeveling aannemen </w:t>
      </w:r>
      <w:r w:rsidR="00F31B60">
        <w:t>op basis waarvan het PESCO-Raadsbesluit</w:t>
      </w:r>
      <w:r w:rsidR="00E03E83">
        <w:rPr>
          <w:rStyle w:val="Voetnootmarkering"/>
        </w:rPr>
        <w:footnoteReference w:id="8"/>
      </w:r>
      <w:r w:rsidR="00F31B60">
        <w:t xml:space="preserve"> in 2025 </w:t>
      </w:r>
      <w:r w:rsidR="00E03E83">
        <w:t>wordt</w:t>
      </w:r>
      <w:r w:rsidR="00F31B60">
        <w:t xml:space="preserve"> aangepast. </w:t>
      </w:r>
      <w:r w:rsidRPr="00000E0A" w:rsidR="00BF23AB">
        <w:t xml:space="preserve">De RDC </w:t>
      </w:r>
      <w:r w:rsidRPr="00000E0A">
        <w:t xml:space="preserve">is een snel inzetbare EU-capaciteit </w:t>
      </w:r>
      <w:r w:rsidR="00BF23AB">
        <w:t>bestaand uit EU Battle</w:t>
      </w:r>
      <w:r w:rsidR="00D6054E">
        <w:t xml:space="preserve"> G</w:t>
      </w:r>
      <w:r w:rsidR="00BF23AB">
        <w:t>roups, met de mogelijkheid om aangevuld te worden met extra modules. De capaciteit kan</w:t>
      </w:r>
      <w:r w:rsidRPr="00000E0A">
        <w:t xml:space="preserve"> tot 5000 militairen</w:t>
      </w:r>
      <w:r w:rsidR="00BF23AB">
        <w:t xml:space="preserve"> omvatten</w:t>
      </w:r>
      <w:r w:rsidRPr="00000E0A">
        <w:t xml:space="preserve"> en is een instrument dat de EU in </w:t>
      </w:r>
      <w:r>
        <w:t>staat</w:t>
      </w:r>
      <w:r w:rsidRPr="00000E0A">
        <w:t xml:space="preserve"> stelt om snel te reageren op dreigingen en crises buiten de EU. In 2025 moet </w:t>
      </w:r>
      <w:r>
        <w:t>de RDC volgens de doelstelling</w:t>
      </w:r>
      <w:r w:rsidRPr="00000E0A">
        <w:t xml:space="preserve"> van het Strategisch Kompas de status </w:t>
      </w:r>
      <w:r w:rsidRPr="00000E0A">
        <w:rPr>
          <w:i/>
        </w:rPr>
        <w:t>Fully Operational Capable</w:t>
      </w:r>
      <w:r w:rsidRPr="00000E0A">
        <w:t xml:space="preserve"> (FOC) </w:t>
      </w:r>
      <w:r>
        <w:t>bereiken</w:t>
      </w:r>
      <w:r w:rsidRPr="00000E0A">
        <w:t>.</w:t>
      </w:r>
    </w:p>
    <w:p w:rsidRPr="00FC4D90" w:rsidR="00CA6969" w:rsidP="002000A6" w:rsidRDefault="00CA6969" w14:paraId="2FEB88A8" w14:textId="096639B6">
      <w:pPr>
        <w:rPr>
          <w:rFonts w:ascii="Calibri" w:hAnsi="Calibri"/>
          <w:sz w:val="22"/>
          <w:szCs w:val="22"/>
        </w:rPr>
      </w:pPr>
      <w:r>
        <w:t xml:space="preserve">Nederland is voorstander van het versterken van de veiligheids- en defensiecapaciteiten </w:t>
      </w:r>
      <w:r w:rsidR="00B202CD">
        <w:t>in</w:t>
      </w:r>
      <w:r w:rsidRPr="00000E0A">
        <w:t xml:space="preserve"> de Golf van Guinee omdat dit een bijdrage kan leveren aan het tegengaan van georganiseerde misdaad, jihadistisch extremisme en irreguliere migratie. Nederland levert momenteel een stafofficier voor de planning- en coördinatie cel in Brussel en zal de militair adviseur </w:t>
      </w:r>
      <w:r w:rsidR="00B202CD">
        <w:t>van het</w:t>
      </w:r>
      <w:r w:rsidR="00711DE6">
        <w:t xml:space="preserve"> initiatief</w:t>
      </w:r>
      <w:r w:rsidRPr="00000E0A">
        <w:t xml:space="preserve"> </w:t>
      </w:r>
      <w:r>
        <w:t>in</w:t>
      </w:r>
      <w:r w:rsidRPr="00000E0A">
        <w:t xml:space="preserve"> Ivoorkust leveren. Ten aanzien van de Rode Zee</w:t>
      </w:r>
      <w:r>
        <w:t xml:space="preserve"> is het kabinet </w:t>
      </w:r>
      <w:r w:rsidR="00711DE6">
        <w:t>positief over het feit</w:t>
      </w:r>
      <w:r>
        <w:t xml:space="preserve"> dat EDEO</w:t>
      </w:r>
      <w:r w:rsidR="00711DE6">
        <w:t>,</w:t>
      </w:r>
      <w:r>
        <w:t xml:space="preserve"> mede op </w:t>
      </w:r>
      <w:r>
        <w:lastRenderedPageBreak/>
        <w:t>verzoek van Nederland</w:t>
      </w:r>
      <w:r w:rsidR="00711DE6">
        <w:t>,</w:t>
      </w:r>
      <w:r>
        <w:t xml:space="preserve"> een voorstel doet voor een meer strategische benadering van de </w:t>
      </w:r>
      <w:r w:rsidR="00711DE6">
        <w:t>uitdagingen in de</w:t>
      </w:r>
      <w:r>
        <w:t xml:space="preserve"> Rode Zee. Het oriëntatiepaper van EDEO is wat het kabinet betreft realistisch en doet een goede aanzet voor mogelijke positionering van de EU </w:t>
      </w:r>
      <w:r w:rsidR="0060557A">
        <w:t>in de regio</w:t>
      </w:r>
      <w:r>
        <w:t>. Nederland vindt het belangrijk om het doel van EU-operatie Aspides goed uit te leggen in de regio en partners te betrekken. Om die reden steunt Nederland het plan om diplomatieke inspanningen rond Aspides te intensiveren.</w:t>
      </w:r>
      <w:r w:rsidR="00E03E83">
        <w:t xml:space="preserve"> Nederland ziet meerwaarde in de strategische herziening van PESCO. De huidige </w:t>
      </w:r>
      <w:r w:rsidRPr="00D6054E" w:rsidR="00E03E83">
        <w:rPr>
          <w:i/>
        </w:rPr>
        <w:t>commitments</w:t>
      </w:r>
      <w:r w:rsidR="00E03E83">
        <w:t xml:space="preserve"> stammen uit 2017 en zijn deels al behaald of passen niet meer bij het huidige ambitieniveau en dreigingsbeeld.</w:t>
      </w:r>
      <w:r w:rsidR="00960D42">
        <w:t xml:space="preserve"> </w:t>
      </w:r>
      <w:r w:rsidR="00F452BF">
        <w:t>Zo zijn de</w:t>
      </w:r>
      <w:r w:rsidR="00960D42">
        <w:t xml:space="preserve"> </w:t>
      </w:r>
      <w:r w:rsidRPr="00261639" w:rsidR="00960D42">
        <w:rPr>
          <w:i/>
        </w:rPr>
        <w:t>commitments</w:t>
      </w:r>
      <w:r w:rsidR="00960D42">
        <w:t xml:space="preserve"> om aan minimaal één PESCO-project deel te nemen of gebruik te maken van het Europees Defensiefonds (EDF) reeds behaald. PESCO en het EDF worden veelvuldig gebruikt bij Europese capaciteitsontwikkeling.</w:t>
      </w:r>
      <w:r w:rsidR="00261639">
        <w:t xml:space="preserve"> </w:t>
      </w:r>
      <w:r w:rsidR="00F452BF">
        <w:t xml:space="preserve">Nederland neemt op dit moment deel aan 16 PESCO-projecten, waaronder het project Militaire Mobiliteit, waar Nederland de kartrekker is. Een ander voorbeeld is het door België geleide project </w:t>
      </w:r>
      <w:r w:rsidRPr="00211088" w:rsidR="00F452BF">
        <w:rPr>
          <w:i/>
        </w:rPr>
        <w:t xml:space="preserve">Maritime (semi-) Autonomous Systems for Mine Countermeasures </w:t>
      </w:r>
      <w:r w:rsidRPr="000E2D7A" w:rsidR="00F452BF">
        <w:t>(MAS MCM)</w:t>
      </w:r>
      <w:r w:rsidR="00F452BF">
        <w:rPr>
          <w:i/>
        </w:rPr>
        <w:t xml:space="preserve"> </w:t>
      </w:r>
      <w:r w:rsidR="00F452BF">
        <w:t xml:space="preserve">dat </w:t>
      </w:r>
      <w:r w:rsidRPr="00B25781" w:rsidR="00F452BF">
        <w:t>beoogt semiautonome systemen te ontwikkelen voor mijnenbestrijding op zee</w:t>
      </w:r>
      <w:r w:rsidR="00F452BF">
        <w:t xml:space="preserve">. Daarnaast is Nederland waarnemer in nog eens 25 PESCO-projecten. </w:t>
      </w:r>
      <w:r w:rsidR="00E03E83">
        <w:t xml:space="preserve"> Meer ambitieuze en beter meetbare </w:t>
      </w:r>
      <w:r w:rsidRPr="00D6054E" w:rsidR="00E03E83">
        <w:rPr>
          <w:i/>
        </w:rPr>
        <w:t>commitments</w:t>
      </w:r>
      <w:r w:rsidR="00E03E83">
        <w:t xml:space="preserve"> kunnen bijdragen aan nauwere Europese defensiesamenwerking. </w:t>
      </w:r>
      <w:r w:rsidR="00FC501A">
        <w:t xml:space="preserve">De RDC is een van de kernpunten van het EU Strategisch Kompas. </w:t>
      </w:r>
      <w:r w:rsidRPr="00FC4D90" w:rsidR="004F2DE3">
        <w:t xml:space="preserve">Nederland staat </w:t>
      </w:r>
      <w:r w:rsidRPr="00336C9A" w:rsidR="00AD6251">
        <w:t xml:space="preserve">in 2025 </w:t>
      </w:r>
      <w:r w:rsidRPr="00FC4D90" w:rsidR="004F2DE3">
        <w:t>samen m</w:t>
      </w:r>
      <w:r w:rsidRPr="00336C9A" w:rsidR="004F2DE3">
        <w:t>et Duitsland</w:t>
      </w:r>
      <w:r w:rsidR="00336C9A">
        <w:t xml:space="preserve"> en andere lidstaten standby</w:t>
      </w:r>
      <w:r w:rsidRPr="00336C9A" w:rsidR="004F2DE3">
        <w:t xml:space="preserve"> voor de invulling van de EU Battlegroup, onderdeel van de RDC.</w:t>
      </w:r>
      <w:r w:rsidRPr="00336C9A" w:rsidR="00FC501A">
        <w:t xml:space="preserve"> </w:t>
      </w:r>
      <w:r w:rsidRPr="00336C9A" w:rsidR="004F2DE3">
        <w:t>In het vierde kwartaal van 2024 neemt</w:t>
      </w:r>
      <w:r w:rsidR="004F2DE3">
        <w:t xml:space="preserve"> </w:t>
      </w:r>
      <w:r w:rsidR="00FC501A">
        <w:t>Nederland</w:t>
      </w:r>
      <w:r w:rsidR="004F2DE3">
        <w:t xml:space="preserve"> </w:t>
      </w:r>
      <w:r w:rsidR="00FC501A">
        <w:t>deel aan een oefening om de Battlegroup te certificeren voor haar taken.</w:t>
      </w:r>
    </w:p>
    <w:p w:rsidR="008C3AF6" w:rsidP="00F55CAD" w:rsidRDefault="008C3AF6" w14:paraId="79E66ABF" w14:textId="77777777">
      <w:pPr>
        <w:rPr>
          <w:b/>
        </w:rPr>
      </w:pPr>
    </w:p>
    <w:p w:rsidR="0011714C" w:rsidP="00F55CAD" w:rsidRDefault="0011714C" w14:paraId="179A19CD" w14:textId="77777777">
      <w:pPr>
        <w:rPr>
          <w:b/>
        </w:rPr>
      </w:pPr>
      <w:r>
        <w:rPr>
          <w:b/>
        </w:rPr>
        <w:t>Toekomst van defensie</w:t>
      </w:r>
      <w:r w:rsidR="00471628">
        <w:rPr>
          <w:b/>
        </w:rPr>
        <w:t xml:space="preserve"> in de EU</w:t>
      </w:r>
    </w:p>
    <w:p w:rsidR="00117B34" w:rsidP="00CA6969" w:rsidRDefault="00993AA2" w14:paraId="0DDC7D0E" w14:textId="77777777">
      <w:r>
        <w:t>De ministers van Defensie</w:t>
      </w:r>
      <w:r w:rsidR="00960C84">
        <w:t xml:space="preserve"> spreken </w:t>
      </w:r>
      <w:r>
        <w:t>in het licht van de conclusies van de Europese Raad van juni jl.</w:t>
      </w:r>
      <w:r w:rsidR="00960C84">
        <w:rPr>
          <w:rStyle w:val="Voetnootmarkering"/>
        </w:rPr>
        <w:footnoteReference w:id="9"/>
      </w:r>
      <w:r>
        <w:t xml:space="preserve"> en de Strategische Agenda 2024-2029</w:t>
      </w:r>
      <w:r w:rsidR="00464A52">
        <w:rPr>
          <w:rStyle w:val="Voetnootmarkering"/>
        </w:rPr>
        <w:footnoteReference w:id="10"/>
      </w:r>
      <w:r>
        <w:t xml:space="preserve"> over hoe de EU kan </w:t>
      </w:r>
      <w:r w:rsidR="00FE2859">
        <w:t>bijdragen aan de doelen op het gebied van Europese veiligheid en defensie</w:t>
      </w:r>
      <w:r>
        <w:t>.</w:t>
      </w:r>
      <w:r w:rsidR="00960C84">
        <w:t xml:space="preserve"> </w:t>
      </w:r>
      <w:r w:rsidR="00D7492A">
        <w:t xml:space="preserve">Dat doen zij in bijzijn van Secretaris-Generaal van de NAVO Stoltenberg, Ondersecretaris-Generaal van de Verenigde Naties Lacroix en Voorzitter van de </w:t>
      </w:r>
      <w:r w:rsidRPr="00D7492A" w:rsidR="00D7492A">
        <w:t>Commissie buitenlandse zaken (AFET) van het Europees Parlement</w:t>
      </w:r>
      <w:r w:rsidR="00D7492A">
        <w:t xml:space="preserve"> </w:t>
      </w:r>
      <w:r w:rsidRPr="00D7492A" w:rsidR="00D7492A">
        <w:t>McAllister</w:t>
      </w:r>
      <w:r w:rsidR="00D7492A">
        <w:t>.</w:t>
      </w:r>
      <w:r w:rsidRPr="00D7492A" w:rsidR="00D7492A">
        <w:t xml:space="preserve"> </w:t>
      </w:r>
      <w:r w:rsidRPr="009B7E8B" w:rsidR="009B7E8B">
        <w:rPr>
          <w:kern w:val="0"/>
        </w:rPr>
        <w:t xml:space="preserve">Tot slot komt de financiering van de defensie-industrie aan bod. In de conclusies van de Europese Raad van mei </w:t>
      </w:r>
      <w:r w:rsidR="009B7E8B">
        <w:rPr>
          <w:kern w:val="0"/>
        </w:rPr>
        <w:t xml:space="preserve">jl. </w:t>
      </w:r>
      <w:r w:rsidRPr="009B7E8B" w:rsidR="009B7E8B">
        <w:rPr>
          <w:kern w:val="0"/>
        </w:rPr>
        <w:t xml:space="preserve">is besloten dat de Commissie en de Raad financieringsopties zullen onderzoeken. De Commissie zal naar verwachting </w:t>
      </w:r>
      <w:r w:rsidR="00256DCC">
        <w:rPr>
          <w:kern w:val="0"/>
        </w:rPr>
        <w:t>voor</w:t>
      </w:r>
      <w:r w:rsidRPr="009B7E8B" w:rsidR="009B7E8B">
        <w:rPr>
          <w:kern w:val="0"/>
        </w:rPr>
        <w:t xml:space="preserve"> de Europese Raad van oktober een lijst met opties presenteren. Tijdens de RBZ </w:t>
      </w:r>
      <w:r w:rsidR="00077849">
        <w:rPr>
          <w:kern w:val="0"/>
        </w:rPr>
        <w:t>zal hierover een discussie plaatsvinden.</w:t>
      </w:r>
    </w:p>
    <w:p w:rsidR="00CC39C4" w:rsidP="00C00261" w:rsidRDefault="00E57060" w14:paraId="5EB642AC" w14:textId="054792EF">
      <w:r>
        <w:t xml:space="preserve">Nederland is voorstander van het versterken van de EU op het gebied van veiligheid en defensie. De NAVO blijft de hoeksteen van </w:t>
      </w:r>
      <w:r w:rsidR="007E6B71">
        <w:t xml:space="preserve">de </w:t>
      </w:r>
      <w:r>
        <w:t xml:space="preserve">Nederlandse </w:t>
      </w:r>
      <w:r w:rsidR="007E6B71">
        <w:t xml:space="preserve">collectieve verdediging. </w:t>
      </w:r>
      <w:r w:rsidR="00C00261">
        <w:t xml:space="preserve">Tegelijkertijd erkent het kabinet dat Europese landen meer verantwoordelijkheid moeten nemen voor hun eigen veiligheid. Hiervoor ligt voor de EU bijvoorbeeld een grote opgave in het opschalen van militaire productie en verbeteren van militaire mobiliteit, ten behoeve van de collectieve verdediging via de NAVO. </w:t>
      </w:r>
      <w:r w:rsidR="00F36329">
        <w:t>Ten aanzien</w:t>
      </w:r>
      <w:r>
        <w:t xml:space="preserve"> van </w:t>
      </w:r>
      <w:r w:rsidR="00F36329">
        <w:t xml:space="preserve">maatschappelijke en militaire weerbaarheid kijkt het kabinet uit naar het rapport dat oud-president </w:t>
      </w:r>
      <w:r w:rsidR="00436DBC">
        <w:t xml:space="preserve">van Finland </w:t>
      </w:r>
      <w:r w:rsidR="00F36329">
        <w:t xml:space="preserve">Sauli Niinistö schrijft over de mogelijke rol van de EU hierin. Nationaal </w:t>
      </w:r>
      <w:r w:rsidR="00584782">
        <w:t>werkt</w:t>
      </w:r>
      <w:r w:rsidR="00F36329">
        <w:t xml:space="preserve"> Nederland </w:t>
      </w:r>
      <w:r w:rsidR="00584782">
        <w:t xml:space="preserve">toe naar </w:t>
      </w:r>
      <w:r w:rsidRPr="00584782" w:rsidR="00584782">
        <w:t>een kabinetsbreed plan van aanpak voor de komende jaren om onze</w:t>
      </w:r>
      <w:r w:rsidRPr="00584782" w:rsidR="00F36329">
        <w:t xml:space="preserve"> weerbaarheid </w:t>
      </w:r>
      <w:r w:rsidRPr="00584782" w:rsidR="00584782">
        <w:t>tegen hybride en militaire dreigingen versneld te verhogen</w:t>
      </w:r>
      <w:r w:rsidR="00F36329">
        <w:t xml:space="preserve">. Eventuele voorstellen voor een </w:t>
      </w:r>
      <w:r w:rsidR="00F36329">
        <w:rPr>
          <w:i/>
        </w:rPr>
        <w:t>Preparedness Union Strategy</w:t>
      </w:r>
      <w:r w:rsidR="00F36329">
        <w:t xml:space="preserve"> over civiel-militaire weerbaarheid die volgen uit het rapport van Niinistö bekijkt Nederl</w:t>
      </w:r>
      <w:r w:rsidR="00042B6B">
        <w:t xml:space="preserve">and met een constructieve blik. </w:t>
      </w:r>
      <w:r w:rsidR="007B7CF0">
        <w:t>Ondanks dat de</w:t>
      </w:r>
      <w:r w:rsidR="00042B6B">
        <w:t xml:space="preserve"> verantwoordelijkheid voor civiele en militaire weerbaarheid </w:t>
      </w:r>
      <w:r w:rsidR="007B7CF0">
        <w:t>primair bij de lidstaten zelf ligt, kunnen</w:t>
      </w:r>
      <w:r w:rsidR="00042B6B">
        <w:t xml:space="preserve"> Eu</w:t>
      </w:r>
      <w:r w:rsidR="00F36329">
        <w:t xml:space="preserve">ropese initiatieven </w:t>
      </w:r>
      <w:r w:rsidR="00042B6B">
        <w:t>bijdragen aan die weerbaarheid.</w:t>
      </w:r>
    </w:p>
    <w:p w:rsidR="00864119" w:rsidP="003805E9" w:rsidRDefault="00042B6B" w14:paraId="306F9AE6" w14:textId="51469E78">
      <w:r>
        <w:t xml:space="preserve">Nederland </w:t>
      </w:r>
      <w:r w:rsidR="00CC39C4">
        <w:t xml:space="preserve">is </w:t>
      </w:r>
      <w:r>
        <w:t xml:space="preserve">voorstander van </w:t>
      </w:r>
      <w:r w:rsidR="00A059FE">
        <w:t>nauwere</w:t>
      </w:r>
      <w:r w:rsidRPr="00042B6B" w:rsidR="00A059FE">
        <w:t xml:space="preserve"> </w:t>
      </w:r>
      <w:r w:rsidRPr="00042B6B">
        <w:t xml:space="preserve">Europese samenwerking </w:t>
      </w:r>
      <w:r w:rsidR="00CC39C4">
        <w:t xml:space="preserve">om </w:t>
      </w:r>
      <w:r w:rsidR="00B40FDB">
        <w:t xml:space="preserve">de </w:t>
      </w:r>
      <w:r w:rsidRPr="00042B6B">
        <w:t>productie</w:t>
      </w:r>
      <w:r w:rsidR="00CD5413">
        <w:t xml:space="preserve">- en leveringszekerheid </w:t>
      </w:r>
      <w:r w:rsidR="00B40FDB">
        <w:t>van militair materieel</w:t>
      </w:r>
      <w:r w:rsidR="0019606B">
        <w:t xml:space="preserve"> in</w:t>
      </w:r>
      <w:r w:rsidR="00CD5413">
        <w:t xml:space="preserve"> Nederland en</w:t>
      </w:r>
      <w:r w:rsidR="0019606B">
        <w:t xml:space="preserve"> de EU</w:t>
      </w:r>
      <w:r w:rsidR="00726761">
        <w:t xml:space="preserve"> te vergroten</w:t>
      </w:r>
      <w:r w:rsidR="00B40FDB">
        <w:t xml:space="preserve">. </w:t>
      </w:r>
      <w:r w:rsidR="0085220F">
        <w:t xml:space="preserve">Het </w:t>
      </w:r>
      <w:r w:rsidR="0019606B">
        <w:t xml:space="preserve">stimuleren van </w:t>
      </w:r>
      <w:r w:rsidR="00B40FDB">
        <w:t>g</w:t>
      </w:r>
      <w:r w:rsidRPr="00042B6B">
        <w:t>ezamenlijke aanschaf</w:t>
      </w:r>
      <w:r w:rsidR="0019606B">
        <w:t xml:space="preserve"> </w:t>
      </w:r>
      <w:r w:rsidR="00B40FDB">
        <w:t xml:space="preserve">en het gezamenlijk adresseren van capaciteitstekorten </w:t>
      </w:r>
      <w:r w:rsidR="00CF5F46">
        <w:t>leidt tot</w:t>
      </w:r>
      <w:r w:rsidR="0019606B">
        <w:t xml:space="preserve"> </w:t>
      </w:r>
      <w:r w:rsidR="00CF5F46">
        <w:t>standaardisatie en meer interoperabiliteit binnen Europa</w:t>
      </w:r>
      <w:r>
        <w:t xml:space="preserve">. </w:t>
      </w:r>
      <w:r w:rsidR="0081243E">
        <w:t xml:space="preserve">Nederland pleit onder meer voor het stimuleren van grensoverschrijdende industriële samenwerking. Momenteel zijn de </w:t>
      </w:r>
      <w:r w:rsidR="0081243E">
        <w:lastRenderedPageBreak/>
        <w:t xml:space="preserve">toeleveringsketens van de Europese defensie-industrie voornamelijk nationaal ingericht. Meer grensoverschrijdende samenwerking bevordert de concurrentie, wat bijdraagt aan de kwaliteit en leveringszekerheid. Bovendien biedt dit ook meer kansen voor de Nederlandse industrie. </w:t>
      </w:r>
      <w:r w:rsidR="00D577B2">
        <w:t xml:space="preserve">Nederland levert een constructieve bijdrage aan de onderhandelingen over </w:t>
      </w:r>
      <w:r>
        <w:t xml:space="preserve">de </w:t>
      </w:r>
      <w:r w:rsidRPr="00042B6B">
        <w:t>Verordening Europees Defensie-industrie Programma</w:t>
      </w:r>
      <w:r w:rsidR="00BF4039">
        <w:t xml:space="preserve"> (EDIP) langs de lijnen van de Nederlandse positie uit het BNC fiche over</w:t>
      </w:r>
      <w:r w:rsidR="00436DBC">
        <w:t xml:space="preserve"> het</w:t>
      </w:r>
      <w:r w:rsidR="00BF4039">
        <w:t xml:space="preserve"> EDIP</w:t>
      </w:r>
      <w:r w:rsidR="00531C66">
        <w:t>.</w:t>
      </w:r>
      <w:r w:rsidR="00BF4039">
        <w:rPr>
          <w:rStyle w:val="Voetnootmarkering"/>
        </w:rPr>
        <w:footnoteReference w:id="11"/>
      </w:r>
      <w:r w:rsidR="0019720F">
        <w:t xml:space="preserve"> </w:t>
      </w:r>
      <w:r w:rsidR="00956832">
        <w:t>V</w:t>
      </w:r>
      <w:r w:rsidRPr="0075538C" w:rsidR="0075538C">
        <w:t xml:space="preserve">oor versterking van de Europese defensie-industrie </w:t>
      </w:r>
      <w:r w:rsidR="00956832">
        <w:t xml:space="preserve">is het van belang </w:t>
      </w:r>
      <w:r w:rsidRPr="0075538C" w:rsidR="0075538C">
        <w:t xml:space="preserve">dat maatregelen, waaronder financiering, zo passend en effectief mogelijk worden ingezet. Nederland acht het </w:t>
      </w:r>
      <w:r w:rsidR="00956832">
        <w:t xml:space="preserve">belangrijk </w:t>
      </w:r>
      <w:r w:rsidRPr="0075538C" w:rsidR="0075538C">
        <w:t>dat eerst goed wordt gekeken waar er een financieringsbehoefte is en welk type financiering daarbij het meest effectief is. Nederland richt zich daarbij in eerste instantie op private financiering</w:t>
      </w:r>
      <w:r w:rsidR="00BA024E">
        <w:t xml:space="preserve"> en </w:t>
      </w:r>
      <w:r w:rsidRPr="00BA024E" w:rsidR="00BA024E">
        <w:t>is geen voorstander van het aangaan van gemeenschappelijke schulden voor nieuwe Europese instrumenten.</w:t>
      </w:r>
      <w:r w:rsidR="008D24A6">
        <w:t xml:space="preserve"> </w:t>
      </w:r>
      <w:r w:rsidRPr="008D24A6" w:rsidR="008D24A6">
        <w:t>Bovendien spant het kabinet zich gezien de toenemende Russische agressie in Oekraïne en de verslechterende geopolitieke situatie in voor een flexibeler inkoopproces. Het kabinet ziet twee belangrijke gebieden om de wendbaarheid van de inkoop van zowel militaire als civiele producten die essentieel zijn voor militaire operaties te verbeteren. Ten eerste denkt het kabinet aan het mogelijk maken van tijdelijke flexibiliteit van raamovereenkomsten en herhaalbestellingen. Ten tweede kunnen tijdelijke versnelde procedures wellicht uitkomst bieden. Samen met andere lidstaten van de EU zoekt het kabinet naar geschikte oplossingen.</w:t>
      </w:r>
    </w:p>
    <w:p w:rsidR="003805E9" w:rsidP="0014407F" w:rsidRDefault="003805E9" w14:paraId="512907F2" w14:textId="77777777">
      <w:pPr>
        <w:rPr>
          <w:b/>
        </w:rPr>
      </w:pPr>
    </w:p>
    <w:p w:rsidR="009B7549" w:rsidP="009B7549" w:rsidRDefault="008C18AF" w14:paraId="2E229E57" w14:textId="77777777">
      <w:pPr>
        <w:rPr>
          <w:b/>
        </w:rPr>
      </w:pPr>
      <w:r>
        <w:rPr>
          <w:b/>
        </w:rPr>
        <w:t xml:space="preserve">4. </w:t>
      </w:r>
      <w:r w:rsidR="004820E8">
        <w:rPr>
          <w:b/>
        </w:rPr>
        <w:t xml:space="preserve">Overige zaken </w:t>
      </w:r>
    </w:p>
    <w:p w:rsidR="001D05F8" w:rsidP="009B7549" w:rsidRDefault="00561F68" w14:paraId="2CE343C7" w14:textId="5EC68845">
      <w:r w:rsidRPr="009B7549">
        <w:rPr>
          <w:u w:val="single"/>
        </w:rPr>
        <w:t xml:space="preserve">Verlenging trainingsactiviteiten </w:t>
      </w:r>
      <w:r w:rsidRPr="009B7549">
        <w:rPr>
          <w:i/>
          <w:u w:val="single"/>
        </w:rPr>
        <w:t>Lebanese Armed Forces</w:t>
      </w:r>
      <w:r w:rsidRPr="009B7549">
        <w:rPr>
          <w:i/>
          <w:u w:val="single"/>
        </w:rPr>
        <w:br/>
      </w:r>
      <w:r w:rsidRPr="009B7549">
        <w:t xml:space="preserve">Het kabinet maakt van de gelegenheid gebruik om uw Kamer te informeren over het besluit de trainingsactiviteiten ten behoeve van de </w:t>
      </w:r>
      <w:r w:rsidRPr="009B7549">
        <w:rPr>
          <w:i/>
        </w:rPr>
        <w:t>Lebanese Armed Forces</w:t>
      </w:r>
      <w:r w:rsidRPr="009B7549">
        <w:t xml:space="preserve"> </w:t>
      </w:r>
      <w:r w:rsidR="001A12D9">
        <w:t xml:space="preserve">(LAF) </w:t>
      </w:r>
      <w:r w:rsidRPr="009B7549">
        <w:t xml:space="preserve">voort te zetten tot begin juli 2025. </w:t>
      </w:r>
      <w:r w:rsidRPr="001A12D9" w:rsidR="001A12D9">
        <w:t>In een periode van toenemende spanningen tussen Hezbollah en Israël is het versterken van de LAF des te meer van belang. De LAF is cruciaal voor de interne stabiliteit van Libanon en speelt een belangrijke rol in onder meer het tegengaan van terrorisme en irreguliere migratie. Daarnaast kan een versterkte rol voor de LAF in het zuiden van Libanon bijdragen aan de-escalatie van de spanningen in het gebied. De verlenging van de trainingsactiviteiten</w:t>
      </w:r>
      <w:r w:rsidRPr="009B7549">
        <w:t xml:space="preserve"> betreft het trainen van militaire werkhonden (</w:t>
      </w:r>
      <w:r w:rsidRPr="009B7549">
        <w:rPr>
          <w:i/>
        </w:rPr>
        <w:t>K9 Military Working Dogs</w:t>
      </w:r>
      <w:r w:rsidRPr="009B7549">
        <w:t xml:space="preserve">) en een training over het opsporen en onschadelijk maken van explosieven. </w:t>
      </w:r>
      <w:r w:rsidRPr="00524067" w:rsidR="00524067">
        <w:t xml:space="preserve">Voor het geven van de trainingen </w:t>
      </w:r>
      <w:r w:rsidR="00524067">
        <w:t>vliegt</w:t>
      </w:r>
      <w:r w:rsidRPr="00524067" w:rsidR="00524067">
        <w:t xml:space="preserve"> Nederland maximaal </w:t>
      </w:r>
      <w:r w:rsidR="0007133D">
        <w:t>acht</w:t>
      </w:r>
      <w:r w:rsidRPr="00524067" w:rsidR="00524067">
        <w:t xml:space="preserve"> trainers in. </w:t>
      </w:r>
      <w:r w:rsidRPr="009B7549">
        <w:t>Een andere training over het opsporen en onschadelijk maken van explosieven is onlangs afgerond. Over deze trainingsactiviteiten is uw Kamer eerder geïnformeerd in het Verslag van de Raad Buitenlandse Zaken van 24 april 2023</w:t>
      </w:r>
      <w:r w:rsidR="00DF42CF">
        <w:t>.</w:t>
      </w:r>
      <w:r w:rsidR="00DF42CF">
        <w:rPr>
          <w:rStyle w:val="Voetnootmarkering"/>
        </w:rPr>
        <w:footnoteReference w:id="12"/>
      </w:r>
    </w:p>
    <w:p w:rsidR="00887AEF" w:rsidP="009B7549" w:rsidRDefault="00887AEF" w14:paraId="14710963" w14:textId="77777777">
      <w:pPr>
        <w:rPr>
          <w:u w:val="single"/>
        </w:rPr>
      </w:pPr>
    </w:p>
    <w:p w:rsidR="001D05F8" w:rsidP="009B7549" w:rsidRDefault="00DE2ADE" w14:paraId="0FE864DE" w14:textId="135DE6EF">
      <w:r>
        <w:rPr>
          <w:u w:val="single"/>
        </w:rPr>
        <w:t>Ontwikkelingen Irak</w:t>
      </w:r>
    </w:p>
    <w:p w:rsidR="001D05F8" w:rsidP="001D05F8" w:rsidRDefault="001D05F8" w14:paraId="1C50710F" w14:textId="1E1E5E92">
      <w:r>
        <w:t xml:space="preserve">Het kabinet informeert uw Kamer voorts over het volgende. Aan Iran gelieerde milities hebben recent opnieuw enkele aanvallen uitgevoerd op de Amerikaanse troepenpresentie gestationeerd op de Amerikaanse legerbasis </w:t>
      </w:r>
      <w:r w:rsidRPr="00887AEF">
        <w:rPr>
          <w:i/>
        </w:rPr>
        <w:t>Al-Assad Air Base</w:t>
      </w:r>
      <w:r>
        <w:t xml:space="preserve"> (AAAB)</w:t>
      </w:r>
      <w:r w:rsidR="00A936DC">
        <w:t>,</w:t>
      </w:r>
      <w:r>
        <w:t xml:space="preserve"> waar ook het Nederlandse helikopterdetachement is gestationeerd. Hierbij zijn aan Nederlandse zijde geen gewonden gevallen. De veiligheidssituatie wordt voortdurend en nauwlettend gemonitord en indien nodig worden gepaste operationele maatregelen getroffen. Zo heeft de geplande rotatie van het Nederlandse personeel van het helikopterdetachement binnen de NAVO-missie in Irak (NMI) vertraging opgelopen. Er wordt op dit moment gewerkt aan alternatieve logistieke opties om de geplande rotatie zo spoedig mogelijk te kunnen laten plaatsvinden.</w:t>
      </w:r>
    </w:p>
    <w:p w:rsidRPr="001D05F8" w:rsidR="001D05F8" w:rsidP="001D05F8" w:rsidRDefault="001D05F8" w14:paraId="4E3AC264" w14:textId="1EE175E0">
      <w:r>
        <w:t>De situatie in het Midden-Oosten blijft volatiel een heeft ook invloed op de veiligheidssituatie in Irak. Uw Kamer is eerder geïnformeerd over de dreiging door de aan Iran gelieerde milities in Irak tegen de Westerse presentie, die sinds het gewapend conflict tussen Israël en Hamas is toegenomen</w:t>
      </w:r>
      <w:r>
        <w:rPr>
          <w:rStyle w:val="Voetnootmarkering"/>
        </w:rPr>
        <w:footnoteReference w:id="13"/>
      </w:r>
      <w:r>
        <w:t>.</w:t>
      </w:r>
    </w:p>
    <w:p w:rsidRPr="00881E10" w:rsidR="00BE2D79" w:rsidP="00E26D15" w:rsidRDefault="00F72422" w14:paraId="72650A9B" w14:textId="77777777">
      <w:pPr>
        <w:keepNext/>
        <w:spacing w:before="600" w:after="0"/>
      </w:pPr>
      <w:r>
        <w:t>H</w:t>
      </w:r>
      <w:r w:rsidR="00BE2D79">
        <w:t>oogachtend,</w:t>
      </w:r>
    </w:p>
    <w:p w:rsidRPr="003E0DA1" w:rsidR="0060422E" w:rsidP="005348AC" w:rsidRDefault="005348AC" w14:paraId="2954C330" w14:textId="77777777">
      <w:pPr>
        <w:keepNext/>
        <w:spacing w:before="600" w:after="0"/>
        <w:rPr>
          <w:i/>
          <w:iCs/>
          <w:color w:val="000000" w:themeColor="text1"/>
        </w:rPr>
      </w:pPr>
      <w:r w:rsidRPr="005348AC">
        <w:rPr>
          <w:i/>
          <w:iCs/>
          <w:color w:val="000000" w:themeColor="text1"/>
        </w:rPr>
        <w:t>DE MINISTER VAN DEFENSIE</w:t>
      </w:r>
    </w:p>
    <w:p w:rsidR="0060422E" w:rsidP="005348AC" w:rsidRDefault="00783487" w14:paraId="33D0D697" w14:textId="77777777">
      <w:pPr>
        <w:spacing w:before="960" w:after="0"/>
        <w:rPr>
          <w:color w:val="000000" w:themeColor="text1"/>
        </w:rPr>
      </w:pPr>
      <w:r>
        <w:rPr>
          <w:color w:val="000000" w:themeColor="text1"/>
        </w:rPr>
        <w:t>Ruben Brekelmans</w:t>
      </w: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752E" w14:textId="77777777" w:rsidR="002C3EAB" w:rsidRDefault="002C3EAB" w:rsidP="001E0A0C">
      <w:r>
        <w:separator/>
      </w:r>
    </w:p>
  </w:endnote>
  <w:endnote w:type="continuationSeparator" w:id="0">
    <w:p w14:paraId="0101F1C7" w14:textId="77777777" w:rsidR="002C3EAB" w:rsidRDefault="002C3EAB" w:rsidP="001E0A0C">
      <w:r>
        <w:continuationSeparator/>
      </w:r>
    </w:p>
  </w:endnote>
  <w:endnote w:type="continuationNotice" w:id="1">
    <w:p w14:paraId="50389379" w14:textId="77777777" w:rsidR="002C3EAB" w:rsidRDefault="002C3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6C87" w14:textId="77777777" w:rsidR="00F42876" w:rsidRDefault="00F428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F225" w14:textId="77777777" w:rsidR="006F7118" w:rsidRDefault="006F7118"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51B01BC2" wp14:editId="6C25D371">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7118" w14:paraId="1B7CA063" w14:textId="77777777">
                            <w:trPr>
                              <w:trHeight w:val="1274"/>
                            </w:trPr>
                            <w:tc>
                              <w:tcPr>
                                <w:tcW w:w="1968" w:type="dxa"/>
                                <w:tcMar>
                                  <w:left w:w="0" w:type="dxa"/>
                                  <w:right w:w="0" w:type="dxa"/>
                                </w:tcMar>
                                <w:vAlign w:val="bottom"/>
                              </w:tcPr>
                              <w:p w14:paraId="10CA02DD" w14:textId="77777777" w:rsidR="006F7118" w:rsidRDefault="006F7118">
                                <w:pPr>
                                  <w:pStyle w:val="Rubricering-Huisstijl"/>
                                </w:pPr>
                              </w:p>
                              <w:p w14:paraId="30DCA397" w14:textId="77777777" w:rsidR="006F7118" w:rsidRDefault="006F7118">
                                <w:pPr>
                                  <w:pStyle w:val="Rubricering-Huisstijl"/>
                                </w:pPr>
                              </w:p>
                            </w:tc>
                          </w:tr>
                        </w:tbl>
                        <w:p w14:paraId="1721C937" w14:textId="77777777" w:rsidR="006F7118" w:rsidRDefault="006F711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01BC2"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7118" w14:paraId="1B7CA063" w14:textId="77777777">
                      <w:trPr>
                        <w:trHeight w:val="1274"/>
                      </w:trPr>
                      <w:tc>
                        <w:tcPr>
                          <w:tcW w:w="1968" w:type="dxa"/>
                          <w:tcMar>
                            <w:left w:w="0" w:type="dxa"/>
                            <w:right w:w="0" w:type="dxa"/>
                          </w:tcMar>
                          <w:vAlign w:val="bottom"/>
                        </w:tcPr>
                        <w:p w14:paraId="10CA02DD" w14:textId="77777777" w:rsidR="006F7118" w:rsidRDefault="006F7118">
                          <w:pPr>
                            <w:pStyle w:val="Rubricering-Huisstijl"/>
                          </w:pPr>
                        </w:p>
                        <w:p w14:paraId="30DCA397" w14:textId="77777777" w:rsidR="006F7118" w:rsidRDefault="006F7118">
                          <w:pPr>
                            <w:pStyle w:val="Rubricering-Huisstijl"/>
                          </w:pPr>
                        </w:p>
                      </w:tc>
                    </w:tr>
                  </w:tbl>
                  <w:p w14:paraId="1721C937" w14:textId="77777777" w:rsidR="006F7118" w:rsidRDefault="006F711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8CF7" w14:textId="77777777" w:rsidR="00F42876" w:rsidRDefault="00F428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9F15" w14:textId="77777777" w:rsidR="002C3EAB" w:rsidRDefault="002C3EAB" w:rsidP="001E0A0C">
      <w:r>
        <w:separator/>
      </w:r>
    </w:p>
  </w:footnote>
  <w:footnote w:type="continuationSeparator" w:id="0">
    <w:p w14:paraId="5D9CFDB2" w14:textId="77777777" w:rsidR="002C3EAB" w:rsidRDefault="002C3EAB" w:rsidP="001E0A0C">
      <w:r>
        <w:continuationSeparator/>
      </w:r>
    </w:p>
  </w:footnote>
  <w:footnote w:type="continuationNotice" w:id="1">
    <w:p w14:paraId="00A4F6F4" w14:textId="77777777" w:rsidR="002C3EAB" w:rsidRDefault="002C3EAB">
      <w:pPr>
        <w:spacing w:after="0" w:line="240" w:lineRule="auto"/>
      </w:pPr>
    </w:p>
  </w:footnote>
  <w:footnote w:id="2">
    <w:p w14:paraId="63175096" w14:textId="309D14DA" w:rsidR="006F7118" w:rsidRPr="0081243E" w:rsidRDefault="006F7118">
      <w:pPr>
        <w:pStyle w:val="Voetnoottekst"/>
      </w:pPr>
      <w:r>
        <w:rPr>
          <w:rStyle w:val="Voetnootmarkering"/>
        </w:rPr>
        <w:footnoteRef/>
      </w:r>
      <w:r>
        <w:t xml:space="preserve"> </w:t>
      </w:r>
      <w:r w:rsidR="00470C54">
        <w:t xml:space="preserve">Kamerstuk </w:t>
      </w:r>
      <w:r w:rsidR="00470C54" w:rsidRPr="00470C54">
        <w:t>28676-465</w:t>
      </w:r>
    </w:p>
  </w:footnote>
  <w:footnote w:id="3">
    <w:p w14:paraId="107B6575" w14:textId="77777777" w:rsidR="006F7118" w:rsidRDefault="006F7118" w:rsidP="00CA6969">
      <w:pPr>
        <w:pStyle w:val="Voetnoottekst"/>
      </w:pPr>
      <w:r>
        <w:rPr>
          <w:rStyle w:val="Voetnootmarkering"/>
        </w:rPr>
        <w:footnoteRef/>
      </w:r>
      <w:r>
        <w:t xml:space="preserve"> </w:t>
      </w:r>
      <w:r w:rsidRPr="0011714C">
        <w:t>Kamerstuk 21 501-20, nr. 1959.</w:t>
      </w:r>
    </w:p>
  </w:footnote>
  <w:footnote w:id="4">
    <w:p w14:paraId="68F0009C" w14:textId="77777777" w:rsidR="006F7118" w:rsidRDefault="006F7118" w:rsidP="00CA6969">
      <w:pPr>
        <w:pStyle w:val="Voetnoottekst"/>
      </w:pPr>
      <w:r>
        <w:rPr>
          <w:rStyle w:val="Voetnootmarkering"/>
        </w:rPr>
        <w:footnoteRef/>
      </w:r>
      <w:r>
        <w:t xml:space="preserve"> </w:t>
      </w:r>
      <w:r w:rsidRPr="0011714C">
        <w:t>Kamerstuk 36 410 V, nr. 65.</w:t>
      </w:r>
    </w:p>
  </w:footnote>
  <w:footnote w:id="5">
    <w:p w14:paraId="5A5448F9" w14:textId="77777777" w:rsidR="006F7118" w:rsidRDefault="006F7118" w:rsidP="00CA6969">
      <w:pPr>
        <w:pStyle w:val="Voetnoottekst"/>
      </w:pPr>
      <w:r>
        <w:rPr>
          <w:rStyle w:val="Voetnootmarkering"/>
        </w:rPr>
        <w:footnoteRef/>
      </w:r>
      <w:r>
        <w:t xml:space="preserve"> </w:t>
      </w:r>
      <w:r w:rsidRPr="0011714C">
        <w:t>Kamerstuk 21 501-20, nr. 2034.</w:t>
      </w:r>
    </w:p>
  </w:footnote>
  <w:footnote w:id="6">
    <w:p w14:paraId="6E804C4D" w14:textId="77777777" w:rsidR="006F7118" w:rsidRDefault="006F7118" w:rsidP="00CA6969">
      <w:pPr>
        <w:pStyle w:val="Voetnoottekst"/>
      </w:pPr>
      <w:r>
        <w:rPr>
          <w:rStyle w:val="Voetnootmarkering"/>
        </w:rPr>
        <w:footnoteRef/>
      </w:r>
      <w:r>
        <w:t xml:space="preserve"> </w:t>
      </w:r>
      <w:r w:rsidRPr="0011714C">
        <w:t>Kamerstuk 36 045 nr. 142.</w:t>
      </w:r>
    </w:p>
  </w:footnote>
  <w:footnote w:id="7">
    <w:p w14:paraId="4AFC09A1" w14:textId="77777777" w:rsidR="006F7118" w:rsidRPr="00CA6969" w:rsidRDefault="006F7118" w:rsidP="00B5789A">
      <w:pPr>
        <w:pStyle w:val="Voetnoottekst"/>
      </w:pPr>
      <w:r>
        <w:rPr>
          <w:rStyle w:val="Voetnootmarkering"/>
        </w:rPr>
        <w:footnoteRef/>
      </w:r>
      <w:r>
        <w:t xml:space="preserve"> </w:t>
      </w:r>
      <w:r w:rsidRPr="009C6336">
        <w:t>Besluit (GBVB) 2023/1599 van de Raad van 3 augustus 2023 betreffende een veiligheids- en defensie-initiatief van de Europese Unie ter ondersteuning van de West-Afrikaanse landen in de Golf van Guinee</w:t>
      </w:r>
    </w:p>
  </w:footnote>
  <w:footnote w:id="8">
    <w:p w14:paraId="420A2F71" w14:textId="77777777" w:rsidR="006F7118" w:rsidRDefault="006F7118">
      <w:pPr>
        <w:pStyle w:val="Voetnoottekst"/>
      </w:pPr>
      <w:r>
        <w:rPr>
          <w:rStyle w:val="Voetnootmarkering"/>
        </w:rPr>
        <w:footnoteRef/>
      </w:r>
      <w:r>
        <w:t xml:space="preserve"> </w:t>
      </w:r>
      <w:r w:rsidRPr="00E03E83">
        <w:t>Besluit (GBVB) 2017/2315 van de Raad van 11 december 2017 tot instelling van de permanente gestructureerde samenwerking (PESCO) en tot opstelling van de lijst van deelnemende lidstaten: https://eur-lex.europa.eu/legal-content/NL/TXT/?uri=CELEX%3A32017D2315</w:t>
      </w:r>
    </w:p>
  </w:footnote>
  <w:footnote w:id="9">
    <w:p w14:paraId="1BCAE69B" w14:textId="77777777" w:rsidR="006F7118" w:rsidRDefault="006F7118">
      <w:pPr>
        <w:pStyle w:val="Voetnoottekst"/>
      </w:pPr>
      <w:r>
        <w:rPr>
          <w:rStyle w:val="Voetnootmarkering"/>
        </w:rPr>
        <w:footnoteRef/>
      </w:r>
      <w:r>
        <w:t xml:space="preserve"> </w:t>
      </w:r>
      <w:r w:rsidRPr="00464A52">
        <w:t>Kamerstuk 21501-20, nr. 2106</w:t>
      </w:r>
    </w:p>
  </w:footnote>
  <w:footnote w:id="10">
    <w:p w14:paraId="51FD9901" w14:textId="77777777" w:rsidR="006F7118" w:rsidRDefault="006F7118">
      <w:pPr>
        <w:pStyle w:val="Voetnoottekst"/>
      </w:pPr>
      <w:r>
        <w:rPr>
          <w:rStyle w:val="Voetnootmarkering"/>
        </w:rPr>
        <w:footnoteRef/>
      </w:r>
      <w:r>
        <w:t xml:space="preserve"> Ibid.</w:t>
      </w:r>
    </w:p>
  </w:footnote>
  <w:footnote w:id="11">
    <w:p w14:paraId="08E3AD42" w14:textId="77777777" w:rsidR="006F7118" w:rsidRDefault="006F7118">
      <w:pPr>
        <w:pStyle w:val="Voetnoottekst"/>
      </w:pPr>
      <w:r>
        <w:rPr>
          <w:rStyle w:val="Voetnootmarkering"/>
        </w:rPr>
        <w:footnoteRef/>
      </w:r>
      <w:r>
        <w:t xml:space="preserve"> </w:t>
      </w:r>
      <w:r w:rsidRPr="00BF4039">
        <w:t>Kamerstuk 22 112, nr. 3919</w:t>
      </w:r>
      <w:r>
        <w:t>.</w:t>
      </w:r>
    </w:p>
  </w:footnote>
  <w:footnote w:id="12">
    <w:p w14:paraId="217A740D" w14:textId="77777777" w:rsidR="006F7118" w:rsidRPr="00152260" w:rsidRDefault="006F7118">
      <w:pPr>
        <w:pStyle w:val="Voetnoottekst"/>
      </w:pPr>
      <w:r>
        <w:rPr>
          <w:rStyle w:val="Voetnootmarkering"/>
        </w:rPr>
        <w:footnoteRef/>
      </w:r>
      <w:r>
        <w:t xml:space="preserve"> </w:t>
      </w:r>
      <w:r w:rsidRPr="00DF42CF">
        <w:t>Kamerstuk 21501-02, nr. 2648</w:t>
      </w:r>
    </w:p>
  </w:footnote>
  <w:footnote w:id="13">
    <w:p w14:paraId="7D497AFB" w14:textId="6168E707" w:rsidR="001D05F8" w:rsidRPr="007266FE" w:rsidRDefault="001D05F8">
      <w:pPr>
        <w:pStyle w:val="Voetnoottekst"/>
        <w:rPr>
          <w:lang w:val="en-US"/>
        </w:rPr>
      </w:pPr>
      <w:r>
        <w:rPr>
          <w:rStyle w:val="Voetnootmarkering"/>
        </w:rPr>
        <w:footnoteRef/>
      </w:r>
      <w:r>
        <w:t xml:space="preserve"> </w:t>
      </w:r>
      <w:r w:rsidRPr="001D05F8">
        <w:t>Kamerstuk 27 925, nr. 963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8F36A" w14:textId="77777777" w:rsidR="00F42876" w:rsidRDefault="00F428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A0C5" w14:textId="77777777" w:rsidR="006F7118" w:rsidRDefault="006F711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14F17621" wp14:editId="0E4D974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6517392" w14:textId="23D33407" w:rsidR="006F7118" w:rsidRDefault="006F7118">
                          <w:pPr>
                            <w:pStyle w:val="Paginanummer-Huisstijl"/>
                          </w:pPr>
                          <w:r>
                            <w:t xml:space="preserve">Pagina </w:t>
                          </w:r>
                          <w:r>
                            <w:fldChar w:fldCharType="begin"/>
                          </w:r>
                          <w:r>
                            <w:instrText xml:space="preserve"> PAGE    \* MERGEFORMAT </w:instrText>
                          </w:r>
                          <w:r>
                            <w:fldChar w:fldCharType="separate"/>
                          </w:r>
                          <w:r w:rsidR="00F42876">
                            <w:rPr>
                              <w:noProof/>
                            </w:rPr>
                            <w:t>2</w:t>
                          </w:r>
                          <w:r>
                            <w:fldChar w:fldCharType="end"/>
                          </w:r>
                          <w:r>
                            <w:t xml:space="preserve"> van </w:t>
                          </w:r>
                          <w:fldSimple w:instr=" SECTIONPAGES  \* Arabic  \* MERGEFORMAT ">
                            <w:r w:rsidR="00F42876">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F1762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6517392" w14:textId="23D33407" w:rsidR="006F7118" w:rsidRDefault="006F7118">
                    <w:pPr>
                      <w:pStyle w:val="Paginanummer-Huisstijl"/>
                    </w:pPr>
                    <w:r>
                      <w:t xml:space="preserve">Pagina </w:t>
                    </w:r>
                    <w:r>
                      <w:fldChar w:fldCharType="begin"/>
                    </w:r>
                    <w:r>
                      <w:instrText xml:space="preserve"> PAGE    \* MERGEFORMAT </w:instrText>
                    </w:r>
                    <w:r>
                      <w:fldChar w:fldCharType="separate"/>
                    </w:r>
                    <w:r w:rsidR="00F42876">
                      <w:rPr>
                        <w:noProof/>
                      </w:rPr>
                      <w:t>2</w:t>
                    </w:r>
                    <w:r>
                      <w:fldChar w:fldCharType="end"/>
                    </w:r>
                    <w:r>
                      <w:t xml:space="preserve"> van </w:t>
                    </w:r>
                    <w:fldSimple w:instr=" SECTIONPAGES  \* Arabic  \* MERGEFORMAT ">
                      <w:r w:rsidR="00F42876">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9E7F" w14:textId="3A8D03E8" w:rsidR="006F7118" w:rsidRDefault="006F7118" w:rsidP="33A48D9E">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fldChar w:fldCharType="begin"/>
    </w:r>
    <w:r>
      <w:instrText xml:space="preserve"> PAGE    \* MERGEFORMAT </w:instrText>
    </w:r>
    <w:r>
      <w:fldChar w:fldCharType="separate"/>
    </w:r>
    <w:r w:rsidR="00F42876">
      <w:rPr>
        <w:noProof/>
      </w:rPr>
      <w:t>1</w:t>
    </w:r>
    <w:r>
      <w:fldChar w:fldCharType="end"/>
    </w:r>
    <w:r>
      <w:t xml:space="preserve"> van </w:t>
    </w:r>
    <w:fldSimple w:instr=" NUMPAGES  \* Arabic  \* MERGEFORMAT ">
      <w:r w:rsidR="00F42876">
        <w:rPr>
          <w:noProof/>
        </w:rPr>
        <w:t>5</w:t>
      </w:r>
    </w:fldSimple>
  </w:p>
  <w:p w14:paraId="50CE27C2" w14:textId="77777777" w:rsidR="006F7118" w:rsidRDefault="006F7118" w:rsidP="001E0A0C">
    <w:pPr>
      <w:pStyle w:val="Koptekst"/>
      <w:spacing w:after="0" w:line="240" w:lineRule="auto"/>
    </w:pPr>
  </w:p>
  <w:p w14:paraId="0FD80B1B" w14:textId="77777777" w:rsidR="006F7118" w:rsidRDefault="006F7118" w:rsidP="001E0A0C">
    <w:pPr>
      <w:pStyle w:val="Koptekst"/>
      <w:spacing w:after="0" w:line="240" w:lineRule="auto"/>
    </w:pPr>
  </w:p>
  <w:p w14:paraId="6E2EC52D" w14:textId="77777777" w:rsidR="006F7118" w:rsidRDefault="006F7118" w:rsidP="001E0A0C">
    <w:pPr>
      <w:pStyle w:val="Koptekst"/>
      <w:spacing w:after="0" w:line="240" w:lineRule="auto"/>
    </w:pPr>
  </w:p>
  <w:p w14:paraId="134F3C4C" w14:textId="77777777" w:rsidR="006F7118" w:rsidRDefault="006F7118" w:rsidP="001E0A0C">
    <w:pPr>
      <w:pStyle w:val="Koptekst"/>
      <w:spacing w:after="0" w:line="240" w:lineRule="auto"/>
    </w:pPr>
  </w:p>
  <w:p w14:paraId="61C8E748" w14:textId="77777777" w:rsidR="006F7118" w:rsidRDefault="006F7118" w:rsidP="001E0A0C">
    <w:pPr>
      <w:pStyle w:val="Koptekst"/>
      <w:spacing w:after="0" w:line="240" w:lineRule="auto"/>
    </w:pPr>
  </w:p>
  <w:p w14:paraId="735D8D6B" w14:textId="77777777" w:rsidR="006F7118" w:rsidRDefault="006F7118" w:rsidP="001E0A0C">
    <w:pPr>
      <w:pStyle w:val="Koptekst"/>
      <w:spacing w:after="0" w:line="240" w:lineRule="auto"/>
    </w:pPr>
  </w:p>
  <w:p w14:paraId="67074106" w14:textId="77777777" w:rsidR="006F7118" w:rsidRDefault="006F7118" w:rsidP="001E0A0C">
    <w:pPr>
      <w:pStyle w:val="Koptekst"/>
      <w:spacing w:after="0" w:line="240" w:lineRule="auto"/>
    </w:pPr>
  </w:p>
  <w:p w14:paraId="1C566676" w14:textId="77777777" w:rsidR="006F7118" w:rsidRDefault="006F7118" w:rsidP="001E0A0C">
    <w:pPr>
      <w:pStyle w:val="Koptekst"/>
      <w:spacing w:after="0" w:line="240" w:lineRule="auto"/>
    </w:pPr>
  </w:p>
  <w:p w14:paraId="39A58A32" w14:textId="77777777" w:rsidR="006F7118" w:rsidRDefault="006F7118" w:rsidP="001E0A0C">
    <w:pPr>
      <w:pStyle w:val="Koptekst"/>
      <w:spacing w:after="0" w:line="240" w:lineRule="auto"/>
    </w:pPr>
  </w:p>
  <w:p w14:paraId="1EB36507" w14:textId="77777777" w:rsidR="006F7118" w:rsidRDefault="006F7118" w:rsidP="001E0A0C">
    <w:pPr>
      <w:pStyle w:val="Koptekst"/>
      <w:spacing w:after="0" w:line="240" w:lineRule="auto"/>
    </w:pPr>
  </w:p>
  <w:p w14:paraId="63376E3F" w14:textId="77777777" w:rsidR="006F7118" w:rsidRDefault="006F7118" w:rsidP="001E0A0C">
    <w:pPr>
      <w:pStyle w:val="Koptekst"/>
      <w:spacing w:after="0" w:line="240" w:lineRule="auto"/>
    </w:pPr>
  </w:p>
  <w:p w14:paraId="608D4346" w14:textId="77777777" w:rsidR="006F7118" w:rsidRDefault="006F7118"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22D7A75" wp14:editId="25BF9D44">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43010D7A" wp14:editId="1A6ECEA6">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F7118" w14:paraId="0700CF69" w14:textId="77777777">
                            <w:trPr>
                              <w:trHeight w:hRule="exact" w:val="1049"/>
                            </w:trPr>
                            <w:tc>
                              <w:tcPr>
                                <w:tcW w:w="1983" w:type="dxa"/>
                                <w:tcMar>
                                  <w:left w:w="0" w:type="dxa"/>
                                  <w:right w:w="0" w:type="dxa"/>
                                </w:tcMar>
                                <w:vAlign w:val="bottom"/>
                              </w:tcPr>
                              <w:p w14:paraId="1E49653D" w14:textId="77777777" w:rsidR="006F7118" w:rsidRDefault="006F7118">
                                <w:pPr>
                                  <w:pStyle w:val="Rubricering-Huisstijl"/>
                                </w:pPr>
                              </w:p>
                              <w:p w14:paraId="00BDA8C9" w14:textId="77777777" w:rsidR="006F7118" w:rsidRDefault="006F7118">
                                <w:pPr>
                                  <w:pStyle w:val="Rubricering-Huisstijl"/>
                                </w:pPr>
                              </w:p>
                            </w:tc>
                          </w:tr>
                        </w:tbl>
                        <w:p w14:paraId="45219EF3" w14:textId="77777777" w:rsidR="006F7118" w:rsidRDefault="006F711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10D7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F7118" w14:paraId="0700CF69" w14:textId="77777777">
                      <w:trPr>
                        <w:trHeight w:hRule="exact" w:val="1049"/>
                      </w:trPr>
                      <w:tc>
                        <w:tcPr>
                          <w:tcW w:w="1983" w:type="dxa"/>
                          <w:tcMar>
                            <w:left w:w="0" w:type="dxa"/>
                            <w:right w:w="0" w:type="dxa"/>
                          </w:tcMar>
                          <w:vAlign w:val="bottom"/>
                        </w:tcPr>
                        <w:p w14:paraId="1E49653D" w14:textId="77777777" w:rsidR="006F7118" w:rsidRDefault="006F7118">
                          <w:pPr>
                            <w:pStyle w:val="Rubricering-Huisstijl"/>
                          </w:pPr>
                        </w:p>
                        <w:p w14:paraId="00BDA8C9" w14:textId="77777777" w:rsidR="006F7118" w:rsidRDefault="006F7118">
                          <w:pPr>
                            <w:pStyle w:val="Rubricering-Huisstijl"/>
                          </w:pPr>
                        </w:p>
                      </w:tc>
                    </w:tr>
                  </w:tbl>
                  <w:p w14:paraId="45219EF3" w14:textId="77777777" w:rsidR="006F7118" w:rsidRDefault="006F711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27FA7B2A" wp14:editId="4F53D153">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7118" w14:paraId="51341E7F" w14:textId="77777777">
                            <w:trPr>
                              <w:trHeight w:val="1274"/>
                            </w:trPr>
                            <w:tc>
                              <w:tcPr>
                                <w:tcW w:w="1968" w:type="dxa"/>
                                <w:tcMar>
                                  <w:left w:w="0" w:type="dxa"/>
                                  <w:right w:w="0" w:type="dxa"/>
                                </w:tcMar>
                                <w:vAlign w:val="bottom"/>
                              </w:tcPr>
                              <w:p w14:paraId="482C9642" w14:textId="77777777" w:rsidR="006F7118" w:rsidRDefault="006F7118">
                                <w:pPr>
                                  <w:pStyle w:val="Rubricering-Huisstijl"/>
                                </w:pPr>
                              </w:p>
                              <w:p w14:paraId="718D34EB" w14:textId="77777777" w:rsidR="006F7118" w:rsidRDefault="006F7118">
                                <w:pPr>
                                  <w:pStyle w:val="Rubricering-Huisstijl"/>
                                </w:pPr>
                              </w:p>
                            </w:tc>
                          </w:tr>
                        </w:tbl>
                        <w:p w14:paraId="5782C32E" w14:textId="77777777" w:rsidR="006F7118" w:rsidRDefault="006F711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A7B2A"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7118" w14:paraId="51341E7F" w14:textId="77777777">
                      <w:trPr>
                        <w:trHeight w:val="1274"/>
                      </w:trPr>
                      <w:tc>
                        <w:tcPr>
                          <w:tcW w:w="1968" w:type="dxa"/>
                          <w:tcMar>
                            <w:left w:w="0" w:type="dxa"/>
                            <w:right w:w="0" w:type="dxa"/>
                          </w:tcMar>
                          <w:vAlign w:val="bottom"/>
                        </w:tcPr>
                        <w:p w14:paraId="482C9642" w14:textId="77777777" w:rsidR="006F7118" w:rsidRDefault="006F7118">
                          <w:pPr>
                            <w:pStyle w:val="Rubricering-Huisstijl"/>
                          </w:pPr>
                        </w:p>
                        <w:p w14:paraId="718D34EB" w14:textId="77777777" w:rsidR="006F7118" w:rsidRDefault="006F7118">
                          <w:pPr>
                            <w:pStyle w:val="Rubricering-Huisstijl"/>
                          </w:pPr>
                        </w:p>
                      </w:tc>
                    </w:tr>
                  </w:tbl>
                  <w:p w14:paraId="5782C32E" w14:textId="77777777" w:rsidR="006F7118" w:rsidRDefault="006F711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D92398A" wp14:editId="4DB63B8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747A99"/>
    <w:multiLevelType w:val="hybridMultilevel"/>
    <w:tmpl w:val="9482E7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73"/>
    <w:rsid w:val="00000037"/>
    <w:rsid w:val="00000441"/>
    <w:rsid w:val="00000E0A"/>
    <w:rsid w:val="0000462D"/>
    <w:rsid w:val="000059CD"/>
    <w:rsid w:val="00007ABC"/>
    <w:rsid w:val="00010296"/>
    <w:rsid w:val="00010517"/>
    <w:rsid w:val="00011165"/>
    <w:rsid w:val="00011B82"/>
    <w:rsid w:val="000128EB"/>
    <w:rsid w:val="0001386F"/>
    <w:rsid w:val="000221E9"/>
    <w:rsid w:val="000310EC"/>
    <w:rsid w:val="0003214E"/>
    <w:rsid w:val="00033281"/>
    <w:rsid w:val="00035C19"/>
    <w:rsid w:val="00036472"/>
    <w:rsid w:val="000416B9"/>
    <w:rsid w:val="00042B6B"/>
    <w:rsid w:val="00046050"/>
    <w:rsid w:val="00046918"/>
    <w:rsid w:val="000503BE"/>
    <w:rsid w:val="000509D4"/>
    <w:rsid w:val="000537BF"/>
    <w:rsid w:val="00056F6F"/>
    <w:rsid w:val="00057DFD"/>
    <w:rsid w:val="000605A5"/>
    <w:rsid w:val="00062385"/>
    <w:rsid w:val="000633CB"/>
    <w:rsid w:val="00064DE0"/>
    <w:rsid w:val="00070F18"/>
    <w:rsid w:val="0007133D"/>
    <w:rsid w:val="000715D0"/>
    <w:rsid w:val="000718DF"/>
    <w:rsid w:val="00076014"/>
    <w:rsid w:val="00077849"/>
    <w:rsid w:val="00082C5E"/>
    <w:rsid w:val="00087B0D"/>
    <w:rsid w:val="00090FCA"/>
    <w:rsid w:val="00096025"/>
    <w:rsid w:val="000979D7"/>
    <w:rsid w:val="000A767C"/>
    <w:rsid w:val="000B0850"/>
    <w:rsid w:val="000B56CB"/>
    <w:rsid w:val="000B6ACD"/>
    <w:rsid w:val="000B6B11"/>
    <w:rsid w:val="000C1507"/>
    <w:rsid w:val="000C1A87"/>
    <w:rsid w:val="000C2DCF"/>
    <w:rsid w:val="000C482D"/>
    <w:rsid w:val="000C5B9A"/>
    <w:rsid w:val="000D0975"/>
    <w:rsid w:val="000D19DB"/>
    <w:rsid w:val="000D73BA"/>
    <w:rsid w:val="000E25B3"/>
    <w:rsid w:val="000E2DBD"/>
    <w:rsid w:val="000E3825"/>
    <w:rsid w:val="000E5208"/>
    <w:rsid w:val="000E68B5"/>
    <w:rsid w:val="000F17F4"/>
    <w:rsid w:val="000F2C00"/>
    <w:rsid w:val="000F47BF"/>
    <w:rsid w:val="000F4AD1"/>
    <w:rsid w:val="000F5385"/>
    <w:rsid w:val="00101230"/>
    <w:rsid w:val="0010380D"/>
    <w:rsid w:val="001040E9"/>
    <w:rsid w:val="00105F40"/>
    <w:rsid w:val="001078B2"/>
    <w:rsid w:val="00107D15"/>
    <w:rsid w:val="0011054E"/>
    <w:rsid w:val="00113A09"/>
    <w:rsid w:val="00114173"/>
    <w:rsid w:val="0011714C"/>
    <w:rsid w:val="00117B34"/>
    <w:rsid w:val="00122048"/>
    <w:rsid w:val="00123919"/>
    <w:rsid w:val="0012473F"/>
    <w:rsid w:val="001261CA"/>
    <w:rsid w:val="00126A63"/>
    <w:rsid w:val="001270CB"/>
    <w:rsid w:val="00127AE3"/>
    <w:rsid w:val="00131182"/>
    <w:rsid w:val="00131533"/>
    <w:rsid w:val="001320B6"/>
    <w:rsid w:val="001352ED"/>
    <w:rsid w:val="0014407F"/>
    <w:rsid w:val="00145577"/>
    <w:rsid w:val="00146515"/>
    <w:rsid w:val="00147198"/>
    <w:rsid w:val="0015098C"/>
    <w:rsid w:val="00152260"/>
    <w:rsid w:val="0015319A"/>
    <w:rsid w:val="001568E6"/>
    <w:rsid w:val="001572E8"/>
    <w:rsid w:val="0016442F"/>
    <w:rsid w:val="001657E2"/>
    <w:rsid w:val="001715B7"/>
    <w:rsid w:val="0017188D"/>
    <w:rsid w:val="00173B63"/>
    <w:rsid w:val="00173BA8"/>
    <w:rsid w:val="0017411C"/>
    <w:rsid w:val="0018008C"/>
    <w:rsid w:val="00180A7C"/>
    <w:rsid w:val="001834EB"/>
    <w:rsid w:val="00185255"/>
    <w:rsid w:val="001855ED"/>
    <w:rsid w:val="001863E9"/>
    <w:rsid w:val="001867C0"/>
    <w:rsid w:val="00186E78"/>
    <w:rsid w:val="001874DF"/>
    <w:rsid w:val="00187BBA"/>
    <w:rsid w:val="00190C05"/>
    <w:rsid w:val="00192FF1"/>
    <w:rsid w:val="0019606B"/>
    <w:rsid w:val="0019720F"/>
    <w:rsid w:val="00197AA3"/>
    <w:rsid w:val="001A0240"/>
    <w:rsid w:val="001A12D9"/>
    <w:rsid w:val="001A16A3"/>
    <w:rsid w:val="001A1AC3"/>
    <w:rsid w:val="001A34B2"/>
    <w:rsid w:val="001A38C2"/>
    <w:rsid w:val="001A4B9E"/>
    <w:rsid w:val="001A5484"/>
    <w:rsid w:val="001B1514"/>
    <w:rsid w:val="001B1B69"/>
    <w:rsid w:val="001B1B99"/>
    <w:rsid w:val="001B3349"/>
    <w:rsid w:val="001B34CA"/>
    <w:rsid w:val="001C097C"/>
    <w:rsid w:val="001C3893"/>
    <w:rsid w:val="001C42AA"/>
    <w:rsid w:val="001C44AE"/>
    <w:rsid w:val="001D01A4"/>
    <w:rsid w:val="001D05F8"/>
    <w:rsid w:val="001D20F6"/>
    <w:rsid w:val="001D34A0"/>
    <w:rsid w:val="001D34D1"/>
    <w:rsid w:val="001D35F1"/>
    <w:rsid w:val="001D602F"/>
    <w:rsid w:val="001D6DCB"/>
    <w:rsid w:val="001E0A0C"/>
    <w:rsid w:val="001E18F5"/>
    <w:rsid w:val="001E20F5"/>
    <w:rsid w:val="001E2263"/>
    <w:rsid w:val="001E23C4"/>
    <w:rsid w:val="001E2E7E"/>
    <w:rsid w:val="001E45EE"/>
    <w:rsid w:val="001F2B92"/>
    <w:rsid w:val="001F5313"/>
    <w:rsid w:val="002000A6"/>
    <w:rsid w:val="0020402E"/>
    <w:rsid w:val="002063A8"/>
    <w:rsid w:val="00210349"/>
    <w:rsid w:val="00211E69"/>
    <w:rsid w:val="002124C9"/>
    <w:rsid w:val="002161F3"/>
    <w:rsid w:val="002238A6"/>
    <w:rsid w:val="00233E81"/>
    <w:rsid w:val="002341CC"/>
    <w:rsid w:val="00234F08"/>
    <w:rsid w:val="0023549E"/>
    <w:rsid w:val="00235915"/>
    <w:rsid w:val="00235B55"/>
    <w:rsid w:val="00236662"/>
    <w:rsid w:val="002377C0"/>
    <w:rsid w:val="00237EB2"/>
    <w:rsid w:val="00241276"/>
    <w:rsid w:val="00241AA2"/>
    <w:rsid w:val="00241EB6"/>
    <w:rsid w:val="0024266E"/>
    <w:rsid w:val="00243887"/>
    <w:rsid w:val="00244CD9"/>
    <w:rsid w:val="00246BA5"/>
    <w:rsid w:val="00254C5C"/>
    <w:rsid w:val="00255208"/>
    <w:rsid w:val="00256DCC"/>
    <w:rsid w:val="00261639"/>
    <w:rsid w:val="002635AF"/>
    <w:rsid w:val="00263D39"/>
    <w:rsid w:val="00264F8A"/>
    <w:rsid w:val="00265D42"/>
    <w:rsid w:val="00273ACE"/>
    <w:rsid w:val="00273E1F"/>
    <w:rsid w:val="002745FE"/>
    <w:rsid w:val="00275162"/>
    <w:rsid w:val="00283B56"/>
    <w:rsid w:val="00287E5B"/>
    <w:rsid w:val="00291F1F"/>
    <w:rsid w:val="002933BC"/>
    <w:rsid w:val="00294B45"/>
    <w:rsid w:val="0029580C"/>
    <w:rsid w:val="0029642D"/>
    <w:rsid w:val="002970D1"/>
    <w:rsid w:val="002A1688"/>
    <w:rsid w:val="002A3715"/>
    <w:rsid w:val="002B2BE9"/>
    <w:rsid w:val="002B399B"/>
    <w:rsid w:val="002B48F6"/>
    <w:rsid w:val="002B6225"/>
    <w:rsid w:val="002C06C7"/>
    <w:rsid w:val="002C0FFB"/>
    <w:rsid w:val="002C1FD5"/>
    <w:rsid w:val="002C3863"/>
    <w:rsid w:val="002C3EAB"/>
    <w:rsid w:val="002D2E33"/>
    <w:rsid w:val="002E2649"/>
    <w:rsid w:val="002E37E8"/>
    <w:rsid w:val="002E5C1B"/>
    <w:rsid w:val="002E756C"/>
    <w:rsid w:val="002F2387"/>
    <w:rsid w:val="002F3579"/>
    <w:rsid w:val="002F3F75"/>
    <w:rsid w:val="002F5045"/>
    <w:rsid w:val="0030114E"/>
    <w:rsid w:val="003019EC"/>
    <w:rsid w:val="003029B3"/>
    <w:rsid w:val="00304E2E"/>
    <w:rsid w:val="0031619B"/>
    <w:rsid w:val="0031685C"/>
    <w:rsid w:val="00316E6F"/>
    <w:rsid w:val="003171A6"/>
    <w:rsid w:val="003177F0"/>
    <w:rsid w:val="003238E1"/>
    <w:rsid w:val="00327387"/>
    <w:rsid w:val="00327C2F"/>
    <w:rsid w:val="0033348F"/>
    <w:rsid w:val="003337FD"/>
    <w:rsid w:val="00336C9A"/>
    <w:rsid w:val="00343062"/>
    <w:rsid w:val="003433DF"/>
    <w:rsid w:val="00343458"/>
    <w:rsid w:val="00352E78"/>
    <w:rsid w:val="00356764"/>
    <w:rsid w:val="00357FDE"/>
    <w:rsid w:val="003637A1"/>
    <w:rsid w:val="00364E33"/>
    <w:rsid w:val="00372F73"/>
    <w:rsid w:val="0037351F"/>
    <w:rsid w:val="003740DE"/>
    <w:rsid w:val="00375465"/>
    <w:rsid w:val="003804CE"/>
    <w:rsid w:val="003805E9"/>
    <w:rsid w:val="00384881"/>
    <w:rsid w:val="00385E03"/>
    <w:rsid w:val="003918AF"/>
    <w:rsid w:val="00391F88"/>
    <w:rsid w:val="00393775"/>
    <w:rsid w:val="003A5399"/>
    <w:rsid w:val="003B06A1"/>
    <w:rsid w:val="003C1745"/>
    <w:rsid w:val="003C3279"/>
    <w:rsid w:val="003C4AA2"/>
    <w:rsid w:val="003C6E34"/>
    <w:rsid w:val="003D37C4"/>
    <w:rsid w:val="003D3BD0"/>
    <w:rsid w:val="003D4D2A"/>
    <w:rsid w:val="003D6BE4"/>
    <w:rsid w:val="003D7FAA"/>
    <w:rsid w:val="003E02FC"/>
    <w:rsid w:val="003E2999"/>
    <w:rsid w:val="003E3114"/>
    <w:rsid w:val="003E50BC"/>
    <w:rsid w:val="003F062D"/>
    <w:rsid w:val="003F0DAD"/>
    <w:rsid w:val="003F0F53"/>
    <w:rsid w:val="003F2336"/>
    <w:rsid w:val="003F25FB"/>
    <w:rsid w:val="003F46A3"/>
    <w:rsid w:val="003F4E81"/>
    <w:rsid w:val="003F4F40"/>
    <w:rsid w:val="003F619F"/>
    <w:rsid w:val="003F6912"/>
    <w:rsid w:val="003F6E63"/>
    <w:rsid w:val="003F72C3"/>
    <w:rsid w:val="003F7896"/>
    <w:rsid w:val="004014E4"/>
    <w:rsid w:val="004018D7"/>
    <w:rsid w:val="0040612F"/>
    <w:rsid w:val="00412EE9"/>
    <w:rsid w:val="004165AC"/>
    <w:rsid w:val="0042080A"/>
    <w:rsid w:val="004213FD"/>
    <w:rsid w:val="00421453"/>
    <w:rsid w:val="00421CB2"/>
    <w:rsid w:val="0042363E"/>
    <w:rsid w:val="00423888"/>
    <w:rsid w:val="0042392F"/>
    <w:rsid w:val="00423DED"/>
    <w:rsid w:val="0042405C"/>
    <w:rsid w:val="0042438A"/>
    <w:rsid w:val="00424CCD"/>
    <w:rsid w:val="004306A0"/>
    <w:rsid w:val="004364B2"/>
    <w:rsid w:val="00436DBC"/>
    <w:rsid w:val="0044385C"/>
    <w:rsid w:val="00444974"/>
    <w:rsid w:val="00444C19"/>
    <w:rsid w:val="00445723"/>
    <w:rsid w:val="004472CC"/>
    <w:rsid w:val="00447563"/>
    <w:rsid w:val="0045177B"/>
    <w:rsid w:val="00451AFD"/>
    <w:rsid w:val="00454344"/>
    <w:rsid w:val="00460D4E"/>
    <w:rsid w:val="00461FA7"/>
    <w:rsid w:val="00463A8A"/>
    <w:rsid w:val="00464A52"/>
    <w:rsid w:val="00466598"/>
    <w:rsid w:val="00470C54"/>
    <w:rsid w:val="00471628"/>
    <w:rsid w:val="00474517"/>
    <w:rsid w:val="004759AA"/>
    <w:rsid w:val="004820E8"/>
    <w:rsid w:val="00483F58"/>
    <w:rsid w:val="00484FBF"/>
    <w:rsid w:val="00486B93"/>
    <w:rsid w:val="004925DB"/>
    <w:rsid w:val="00492C66"/>
    <w:rsid w:val="004942D2"/>
    <w:rsid w:val="004951EE"/>
    <w:rsid w:val="00495B1B"/>
    <w:rsid w:val="004A1C8E"/>
    <w:rsid w:val="004A4E24"/>
    <w:rsid w:val="004B0E47"/>
    <w:rsid w:val="004B5417"/>
    <w:rsid w:val="004B7C04"/>
    <w:rsid w:val="004C06E9"/>
    <w:rsid w:val="004D07B0"/>
    <w:rsid w:val="004D5253"/>
    <w:rsid w:val="004E2766"/>
    <w:rsid w:val="004E2B06"/>
    <w:rsid w:val="004E4E35"/>
    <w:rsid w:val="004E6EAA"/>
    <w:rsid w:val="004F0E38"/>
    <w:rsid w:val="004F1F79"/>
    <w:rsid w:val="004F2DE3"/>
    <w:rsid w:val="00501BCE"/>
    <w:rsid w:val="00503AA0"/>
    <w:rsid w:val="0050690D"/>
    <w:rsid w:val="00511924"/>
    <w:rsid w:val="00512329"/>
    <w:rsid w:val="00514734"/>
    <w:rsid w:val="005163C4"/>
    <w:rsid w:val="00520C03"/>
    <w:rsid w:val="00524067"/>
    <w:rsid w:val="0052640B"/>
    <w:rsid w:val="00531C66"/>
    <w:rsid w:val="005348AC"/>
    <w:rsid w:val="00534BC3"/>
    <w:rsid w:val="00545E40"/>
    <w:rsid w:val="00552239"/>
    <w:rsid w:val="00554517"/>
    <w:rsid w:val="00554568"/>
    <w:rsid w:val="005602C4"/>
    <w:rsid w:val="00561F68"/>
    <w:rsid w:val="005637A4"/>
    <w:rsid w:val="00566704"/>
    <w:rsid w:val="00566C9B"/>
    <w:rsid w:val="0056703D"/>
    <w:rsid w:val="00571319"/>
    <w:rsid w:val="00580C4D"/>
    <w:rsid w:val="00581DB3"/>
    <w:rsid w:val="00583CE8"/>
    <w:rsid w:val="00584782"/>
    <w:rsid w:val="00587114"/>
    <w:rsid w:val="00594E5E"/>
    <w:rsid w:val="00595593"/>
    <w:rsid w:val="00596A52"/>
    <w:rsid w:val="005A2A6C"/>
    <w:rsid w:val="005A3BEE"/>
    <w:rsid w:val="005A50BA"/>
    <w:rsid w:val="005B040B"/>
    <w:rsid w:val="005B0F61"/>
    <w:rsid w:val="005B1096"/>
    <w:rsid w:val="005B566F"/>
    <w:rsid w:val="005B7EA0"/>
    <w:rsid w:val="005C263C"/>
    <w:rsid w:val="005C3D08"/>
    <w:rsid w:val="005C4B86"/>
    <w:rsid w:val="005C7141"/>
    <w:rsid w:val="005D1E20"/>
    <w:rsid w:val="005D2AE9"/>
    <w:rsid w:val="005D33EB"/>
    <w:rsid w:val="005D5F99"/>
    <w:rsid w:val="005E3635"/>
    <w:rsid w:val="005E51A9"/>
    <w:rsid w:val="005E5973"/>
    <w:rsid w:val="005E6DB9"/>
    <w:rsid w:val="005E7487"/>
    <w:rsid w:val="0060003C"/>
    <w:rsid w:val="006003A0"/>
    <w:rsid w:val="0060422E"/>
    <w:rsid w:val="0060557A"/>
    <w:rsid w:val="00607925"/>
    <w:rsid w:val="00607FE7"/>
    <w:rsid w:val="00611805"/>
    <w:rsid w:val="006125D9"/>
    <w:rsid w:val="006241DB"/>
    <w:rsid w:val="006257EB"/>
    <w:rsid w:val="00626F8C"/>
    <w:rsid w:val="006275A1"/>
    <w:rsid w:val="00636F53"/>
    <w:rsid w:val="006406C4"/>
    <w:rsid w:val="006423A9"/>
    <w:rsid w:val="006441DF"/>
    <w:rsid w:val="00645460"/>
    <w:rsid w:val="0064653B"/>
    <w:rsid w:val="00646991"/>
    <w:rsid w:val="00646C84"/>
    <w:rsid w:val="0065060E"/>
    <w:rsid w:val="006509F3"/>
    <w:rsid w:val="00651FCA"/>
    <w:rsid w:val="00652223"/>
    <w:rsid w:val="0065307E"/>
    <w:rsid w:val="00655408"/>
    <w:rsid w:val="00665C69"/>
    <w:rsid w:val="0067198D"/>
    <w:rsid w:val="0067529A"/>
    <w:rsid w:val="00675E64"/>
    <w:rsid w:val="006778BF"/>
    <w:rsid w:val="00687345"/>
    <w:rsid w:val="00693697"/>
    <w:rsid w:val="00694693"/>
    <w:rsid w:val="006A0306"/>
    <w:rsid w:val="006A0D68"/>
    <w:rsid w:val="006A55AF"/>
    <w:rsid w:val="006A75A4"/>
    <w:rsid w:val="006B2A52"/>
    <w:rsid w:val="006B5113"/>
    <w:rsid w:val="006B51CD"/>
    <w:rsid w:val="006C001A"/>
    <w:rsid w:val="006C01F4"/>
    <w:rsid w:val="006C32BB"/>
    <w:rsid w:val="006C3B9B"/>
    <w:rsid w:val="006C6AB0"/>
    <w:rsid w:val="006D0865"/>
    <w:rsid w:val="006D21C1"/>
    <w:rsid w:val="006D26A1"/>
    <w:rsid w:val="006D4789"/>
    <w:rsid w:val="006D4DE7"/>
    <w:rsid w:val="006D667A"/>
    <w:rsid w:val="006D6B61"/>
    <w:rsid w:val="006F4B3E"/>
    <w:rsid w:val="006F5ECB"/>
    <w:rsid w:val="006F673D"/>
    <w:rsid w:val="006F7118"/>
    <w:rsid w:val="007008BD"/>
    <w:rsid w:val="00701FEB"/>
    <w:rsid w:val="00702466"/>
    <w:rsid w:val="00703DD2"/>
    <w:rsid w:val="00704C92"/>
    <w:rsid w:val="0070547E"/>
    <w:rsid w:val="0071103C"/>
    <w:rsid w:val="00711DE6"/>
    <w:rsid w:val="007135CD"/>
    <w:rsid w:val="00715023"/>
    <w:rsid w:val="0072138B"/>
    <w:rsid w:val="00723CB7"/>
    <w:rsid w:val="0072417E"/>
    <w:rsid w:val="007266FE"/>
    <w:rsid w:val="00726761"/>
    <w:rsid w:val="007268DA"/>
    <w:rsid w:val="00731BCB"/>
    <w:rsid w:val="00734B2A"/>
    <w:rsid w:val="00736285"/>
    <w:rsid w:val="0074312A"/>
    <w:rsid w:val="00743FC8"/>
    <w:rsid w:val="007444EC"/>
    <w:rsid w:val="0074498C"/>
    <w:rsid w:val="00746146"/>
    <w:rsid w:val="00747697"/>
    <w:rsid w:val="00752416"/>
    <w:rsid w:val="007549D9"/>
    <w:rsid w:val="0075538C"/>
    <w:rsid w:val="00762257"/>
    <w:rsid w:val="00765C53"/>
    <w:rsid w:val="00767792"/>
    <w:rsid w:val="007737F5"/>
    <w:rsid w:val="00776929"/>
    <w:rsid w:val="0078087A"/>
    <w:rsid w:val="00780F7C"/>
    <w:rsid w:val="007814FB"/>
    <w:rsid w:val="00781E55"/>
    <w:rsid w:val="00783487"/>
    <w:rsid w:val="007841E5"/>
    <w:rsid w:val="007915F3"/>
    <w:rsid w:val="00791C0F"/>
    <w:rsid w:val="007921DE"/>
    <w:rsid w:val="007921EA"/>
    <w:rsid w:val="00792FF8"/>
    <w:rsid w:val="00797FD6"/>
    <w:rsid w:val="007A151A"/>
    <w:rsid w:val="007A2822"/>
    <w:rsid w:val="007A5819"/>
    <w:rsid w:val="007B0920"/>
    <w:rsid w:val="007B0B76"/>
    <w:rsid w:val="007B4D24"/>
    <w:rsid w:val="007B53E7"/>
    <w:rsid w:val="007B59C9"/>
    <w:rsid w:val="007B7CF0"/>
    <w:rsid w:val="007C4999"/>
    <w:rsid w:val="007C6A73"/>
    <w:rsid w:val="007D0E0B"/>
    <w:rsid w:val="007D27AF"/>
    <w:rsid w:val="007D29C7"/>
    <w:rsid w:val="007D681D"/>
    <w:rsid w:val="007D75C6"/>
    <w:rsid w:val="007E6046"/>
    <w:rsid w:val="007E6B71"/>
    <w:rsid w:val="007F028F"/>
    <w:rsid w:val="007F59DD"/>
    <w:rsid w:val="007F5FBD"/>
    <w:rsid w:val="00801481"/>
    <w:rsid w:val="00802847"/>
    <w:rsid w:val="00803B7B"/>
    <w:rsid w:val="00803FF8"/>
    <w:rsid w:val="00804927"/>
    <w:rsid w:val="00805173"/>
    <w:rsid w:val="008052BB"/>
    <w:rsid w:val="008061BE"/>
    <w:rsid w:val="0081243E"/>
    <w:rsid w:val="00812DF4"/>
    <w:rsid w:val="00822D80"/>
    <w:rsid w:val="00826459"/>
    <w:rsid w:val="00831F66"/>
    <w:rsid w:val="00834709"/>
    <w:rsid w:val="00835E83"/>
    <w:rsid w:val="00837C7F"/>
    <w:rsid w:val="008411D4"/>
    <w:rsid w:val="00846839"/>
    <w:rsid w:val="008520EE"/>
    <w:rsid w:val="0085220F"/>
    <w:rsid w:val="00854A4F"/>
    <w:rsid w:val="00855C03"/>
    <w:rsid w:val="0086072F"/>
    <w:rsid w:val="00861B20"/>
    <w:rsid w:val="00864119"/>
    <w:rsid w:val="00864A26"/>
    <w:rsid w:val="00864B0E"/>
    <w:rsid w:val="008655E7"/>
    <w:rsid w:val="00872C77"/>
    <w:rsid w:val="00874163"/>
    <w:rsid w:val="00874D57"/>
    <w:rsid w:val="00874D6E"/>
    <w:rsid w:val="00875C7E"/>
    <w:rsid w:val="008770B6"/>
    <w:rsid w:val="00881D31"/>
    <w:rsid w:val="00881E10"/>
    <w:rsid w:val="008844FE"/>
    <w:rsid w:val="00885B51"/>
    <w:rsid w:val="00886CF8"/>
    <w:rsid w:val="00887812"/>
    <w:rsid w:val="00887AEF"/>
    <w:rsid w:val="00892213"/>
    <w:rsid w:val="00894021"/>
    <w:rsid w:val="008940A2"/>
    <w:rsid w:val="00894290"/>
    <w:rsid w:val="008967D1"/>
    <w:rsid w:val="00896F6F"/>
    <w:rsid w:val="008A5130"/>
    <w:rsid w:val="008B335C"/>
    <w:rsid w:val="008B4122"/>
    <w:rsid w:val="008B4348"/>
    <w:rsid w:val="008B4B96"/>
    <w:rsid w:val="008B4D19"/>
    <w:rsid w:val="008C1103"/>
    <w:rsid w:val="008C18AF"/>
    <w:rsid w:val="008C2A38"/>
    <w:rsid w:val="008C307D"/>
    <w:rsid w:val="008C3AF6"/>
    <w:rsid w:val="008C6FF5"/>
    <w:rsid w:val="008D0DB9"/>
    <w:rsid w:val="008D24A6"/>
    <w:rsid w:val="008D2C06"/>
    <w:rsid w:val="008D3B0B"/>
    <w:rsid w:val="008D681B"/>
    <w:rsid w:val="008D6AE5"/>
    <w:rsid w:val="008D77A9"/>
    <w:rsid w:val="008D7AB6"/>
    <w:rsid w:val="008E1769"/>
    <w:rsid w:val="008E2670"/>
    <w:rsid w:val="008E5133"/>
    <w:rsid w:val="008E51AC"/>
    <w:rsid w:val="008E5D4E"/>
    <w:rsid w:val="008F1831"/>
    <w:rsid w:val="008F2C0F"/>
    <w:rsid w:val="008F5563"/>
    <w:rsid w:val="008F63D8"/>
    <w:rsid w:val="008F65BA"/>
    <w:rsid w:val="00900EAB"/>
    <w:rsid w:val="009024CA"/>
    <w:rsid w:val="00910062"/>
    <w:rsid w:val="00910A05"/>
    <w:rsid w:val="009114C1"/>
    <w:rsid w:val="00911D67"/>
    <w:rsid w:val="00913ABB"/>
    <w:rsid w:val="0091469B"/>
    <w:rsid w:val="009166AF"/>
    <w:rsid w:val="0092106C"/>
    <w:rsid w:val="00921616"/>
    <w:rsid w:val="00926CF3"/>
    <w:rsid w:val="0093242C"/>
    <w:rsid w:val="00937AF3"/>
    <w:rsid w:val="0094270B"/>
    <w:rsid w:val="00947D8B"/>
    <w:rsid w:val="00950FCE"/>
    <w:rsid w:val="0095508F"/>
    <w:rsid w:val="00956832"/>
    <w:rsid w:val="009575EC"/>
    <w:rsid w:val="00957B3A"/>
    <w:rsid w:val="00960C84"/>
    <w:rsid w:val="00960D42"/>
    <w:rsid w:val="00962CE6"/>
    <w:rsid w:val="009633A2"/>
    <w:rsid w:val="00964168"/>
    <w:rsid w:val="00965521"/>
    <w:rsid w:val="00967EDF"/>
    <w:rsid w:val="00971A71"/>
    <w:rsid w:val="00973701"/>
    <w:rsid w:val="00981162"/>
    <w:rsid w:val="009818FE"/>
    <w:rsid w:val="0098313C"/>
    <w:rsid w:val="009873AC"/>
    <w:rsid w:val="0099070B"/>
    <w:rsid w:val="009911EA"/>
    <w:rsid w:val="00992639"/>
    <w:rsid w:val="00993AA2"/>
    <w:rsid w:val="0099487F"/>
    <w:rsid w:val="009954BC"/>
    <w:rsid w:val="009968D2"/>
    <w:rsid w:val="009969B9"/>
    <w:rsid w:val="009A0B66"/>
    <w:rsid w:val="009A6A60"/>
    <w:rsid w:val="009B06E2"/>
    <w:rsid w:val="009B0F15"/>
    <w:rsid w:val="009B275E"/>
    <w:rsid w:val="009B2E39"/>
    <w:rsid w:val="009B7549"/>
    <w:rsid w:val="009B7E8B"/>
    <w:rsid w:val="009C0362"/>
    <w:rsid w:val="009C283A"/>
    <w:rsid w:val="009C3870"/>
    <w:rsid w:val="009C5173"/>
    <w:rsid w:val="009C6336"/>
    <w:rsid w:val="009C70B1"/>
    <w:rsid w:val="009D3E72"/>
    <w:rsid w:val="009D4D9A"/>
    <w:rsid w:val="009D577A"/>
    <w:rsid w:val="009D5A31"/>
    <w:rsid w:val="009E337E"/>
    <w:rsid w:val="009E36A3"/>
    <w:rsid w:val="009F01F6"/>
    <w:rsid w:val="009F4151"/>
    <w:rsid w:val="009F64BC"/>
    <w:rsid w:val="009F6E1E"/>
    <w:rsid w:val="009F741F"/>
    <w:rsid w:val="00A01699"/>
    <w:rsid w:val="00A059FE"/>
    <w:rsid w:val="00A05D7A"/>
    <w:rsid w:val="00A069BA"/>
    <w:rsid w:val="00A070CE"/>
    <w:rsid w:val="00A160A8"/>
    <w:rsid w:val="00A163F8"/>
    <w:rsid w:val="00A17844"/>
    <w:rsid w:val="00A17E3D"/>
    <w:rsid w:val="00A20678"/>
    <w:rsid w:val="00A212C8"/>
    <w:rsid w:val="00A21BD6"/>
    <w:rsid w:val="00A25A2B"/>
    <w:rsid w:val="00A27BFC"/>
    <w:rsid w:val="00A35A00"/>
    <w:rsid w:val="00A378C7"/>
    <w:rsid w:val="00A42B10"/>
    <w:rsid w:val="00A4515C"/>
    <w:rsid w:val="00A473A2"/>
    <w:rsid w:val="00A47F48"/>
    <w:rsid w:val="00A50374"/>
    <w:rsid w:val="00A54BF5"/>
    <w:rsid w:val="00A57BEE"/>
    <w:rsid w:val="00A70CA4"/>
    <w:rsid w:val="00A71FBB"/>
    <w:rsid w:val="00A73535"/>
    <w:rsid w:val="00A73FE4"/>
    <w:rsid w:val="00A74EB5"/>
    <w:rsid w:val="00A85074"/>
    <w:rsid w:val="00A93006"/>
    <w:rsid w:val="00A936DC"/>
    <w:rsid w:val="00A94D7A"/>
    <w:rsid w:val="00AA5907"/>
    <w:rsid w:val="00AA62CF"/>
    <w:rsid w:val="00AA67FA"/>
    <w:rsid w:val="00AB3330"/>
    <w:rsid w:val="00AB35FA"/>
    <w:rsid w:val="00AB7285"/>
    <w:rsid w:val="00AB7964"/>
    <w:rsid w:val="00AC0AD7"/>
    <w:rsid w:val="00AC0FC7"/>
    <w:rsid w:val="00AC13E5"/>
    <w:rsid w:val="00AC67B6"/>
    <w:rsid w:val="00AD01C6"/>
    <w:rsid w:val="00AD0A50"/>
    <w:rsid w:val="00AD1069"/>
    <w:rsid w:val="00AD3229"/>
    <w:rsid w:val="00AD4968"/>
    <w:rsid w:val="00AD621D"/>
    <w:rsid w:val="00AD6251"/>
    <w:rsid w:val="00AD7ACD"/>
    <w:rsid w:val="00AE0C75"/>
    <w:rsid w:val="00AE21C7"/>
    <w:rsid w:val="00AE4535"/>
    <w:rsid w:val="00AE4C45"/>
    <w:rsid w:val="00AE4F70"/>
    <w:rsid w:val="00AE5BFC"/>
    <w:rsid w:val="00AE7A0C"/>
    <w:rsid w:val="00AF20D4"/>
    <w:rsid w:val="00AF4274"/>
    <w:rsid w:val="00AF6D27"/>
    <w:rsid w:val="00AF79AB"/>
    <w:rsid w:val="00B00178"/>
    <w:rsid w:val="00B05D1D"/>
    <w:rsid w:val="00B07EF5"/>
    <w:rsid w:val="00B1084E"/>
    <w:rsid w:val="00B10919"/>
    <w:rsid w:val="00B13F7F"/>
    <w:rsid w:val="00B1421F"/>
    <w:rsid w:val="00B142BB"/>
    <w:rsid w:val="00B202CD"/>
    <w:rsid w:val="00B20A1B"/>
    <w:rsid w:val="00B40FDB"/>
    <w:rsid w:val="00B4710A"/>
    <w:rsid w:val="00B47722"/>
    <w:rsid w:val="00B52911"/>
    <w:rsid w:val="00B5401A"/>
    <w:rsid w:val="00B551EF"/>
    <w:rsid w:val="00B5789A"/>
    <w:rsid w:val="00B61F48"/>
    <w:rsid w:val="00B669CF"/>
    <w:rsid w:val="00B67A86"/>
    <w:rsid w:val="00B67E88"/>
    <w:rsid w:val="00B724C8"/>
    <w:rsid w:val="00B72E5F"/>
    <w:rsid w:val="00B73AB6"/>
    <w:rsid w:val="00B821DA"/>
    <w:rsid w:val="00B82582"/>
    <w:rsid w:val="00B83E35"/>
    <w:rsid w:val="00B91A7C"/>
    <w:rsid w:val="00B934C7"/>
    <w:rsid w:val="00B93DC4"/>
    <w:rsid w:val="00B97167"/>
    <w:rsid w:val="00BA024E"/>
    <w:rsid w:val="00BA058E"/>
    <w:rsid w:val="00BA4448"/>
    <w:rsid w:val="00BA7A8A"/>
    <w:rsid w:val="00BB0FCC"/>
    <w:rsid w:val="00BB2D33"/>
    <w:rsid w:val="00BB4A70"/>
    <w:rsid w:val="00BB5EB0"/>
    <w:rsid w:val="00BB69DA"/>
    <w:rsid w:val="00BC111D"/>
    <w:rsid w:val="00BC1A6B"/>
    <w:rsid w:val="00BC282C"/>
    <w:rsid w:val="00BC3398"/>
    <w:rsid w:val="00BD5626"/>
    <w:rsid w:val="00BD5A09"/>
    <w:rsid w:val="00BD7DB9"/>
    <w:rsid w:val="00BE1E55"/>
    <w:rsid w:val="00BE2A00"/>
    <w:rsid w:val="00BE2D79"/>
    <w:rsid w:val="00BE708A"/>
    <w:rsid w:val="00BF05BB"/>
    <w:rsid w:val="00BF0A0A"/>
    <w:rsid w:val="00BF23AB"/>
    <w:rsid w:val="00BF2927"/>
    <w:rsid w:val="00BF3FCE"/>
    <w:rsid w:val="00BF4039"/>
    <w:rsid w:val="00C00261"/>
    <w:rsid w:val="00C00E76"/>
    <w:rsid w:val="00C04DD8"/>
    <w:rsid w:val="00C05768"/>
    <w:rsid w:val="00C0589B"/>
    <w:rsid w:val="00C135EF"/>
    <w:rsid w:val="00C16CD8"/>
    <w:rsid w:val="00C206A6"/>
    <w:rsid w:val="00C228F9"/>
    <w:rsid w:val="00C23CC7"/>
    <w:rsid w:val="00C25230"/>
    <w:rsid w:val="00C27B85"/>
    <w:rsid w:val="00C27BDF"/>
    <w:rsid w:val="00C30573"/>
    <w:rsid w:val="00C30765"/>
    <w:rsid w:val="00C31398"/>
    <w:rsid w:val="00C32223"/>
    <w:rsid w:val="00C3606D"/>
    <w:rsid w:val="00C370CC"/>
    <w:rsid w:val="00C42927"/>
    <w:rsid w:val="00C45C39"/>
    <w:rsid w:val="00C45F17"/>
    <w:rsid w:val="00C47033"/>
    <w:rsid w:val="00C52727"/>
    <w:rsid w:val="00C539C2"/>
    <w:rsid w:val="00C55B33"/>
    <w:rsid w:val="00C55D5D"/>
    <w:rsid w:val="00C62AB8"/>
    <w:rsid w:val="00C62FEC"/>
    <w:rsid w:val="00C65F2D"/>
    <w:rsid w:val="00C70906"/>
    <w:rsid w:val="00C70A31"/>
    <w:rsid w:val="00C72CF6"/>
    <w:rsid w:val="00C74E90"/>
    <w:rsid w:val="00C77CCD"/>
    <w:rsid w:val="00C81DC6"/>
    <w:rsid w:val="00C87479"/>
    <w:rsid w:val="00C91C46"/>
    <w:rsid w:val="00C93038"/>
    <w:rsid w:val="00CA3413"/>
    <w:rsid w:val="00CA6969"/>
    <w:rsid w:val="00CA7C0B"/>
    <w:rsid w:val="00CA7C9D"/>
    <w:rsid w:val="00CB360E"/>
    <w:rsid w:val="00CB513B"/>
    <w:rsid w:val="00CB55C3"/>
    <w:rsid w:val="00CB7EF3"/>
    <w:rsid w:val="00CC2D52"/>
    <w:rsid w:val="00CC39C4"/>
    <w:rsid w:val="00CC5724"/>
    <w:rsid w:val="00CC66FA"/>
    <w:rsid w:val="00CC6BF3"/>
    <w:rsid w:val="00CC6C07"/>
    <w:rsid w:val="00CD0589"/>
    <w:rsid w:val="00CD5413"/>
    <w:rsid w:val="00CD5AF6"/>
    <w:rsid w:val="00CD5FC5"/>
    <w:rsid w:val="00CD647B"/>
    <w:rsid w:val="00CD6C56"/>
    <w:rsid w:val="00CD720C"/>
    <w:rsid w:val="00CE1571"/>
    <w:rsid w:val="00CE214F"/>
    <w:rsid w:val="00CE3350"/>
    <w:rsid w:val="00CE6B41"/>
    <w:rsid w:val="00CF1207"/>
    <w:rsid w:val="00CF1DA9"/>
    <w:rsid w:val="00CF3370"/>
    <w:rsid w:val="00CF5F46"/>
    <w:rsid w:val="00D05C33"/>
    <w:rsid w:val="00D07F50"/>
    <w:rsid w:val="00D1163F"/>
    <w:rsid w:val="00D12766"/>
    <w:rsid w:val="00D13E2D"/>
    <w:rsid w:val="00D14310"/>
    <w:rsid w:val="00D15AFA"/>
    <w:rsid w:val="00D21110"/>
    <w:rsid w:val="00D21AAA"/>
    <w:rsid w:val="00D24BDE"/>
    <w:rsid w:val="00D24F30"/>
    <w:rsid w:val="00D27AB7"/>
    <w:rsid w:val="00D30C7E"/>
    <w:rsid w:val="00D32089"/>
    <w:rsid w:val="00D33128"/>
    <w:rsid w:val="00D34575"/>
    <w:rsid w:val="00D34793"/>
    <w:rsid w:val="00D35698"/>
    <w:rsid w:val="00D36739"/>
    <w:rsid w:val="00D36E0B"/>
    <w:rsid w:val="00D42E0D"/>
    <w:rsid w:val="00D43433"/>
    <w:rsid w:val="00D50276"/>
    <w:rsid w:val="00D52FB8"/>
    <w:rsid w:val="00D57259"/>
    <w:rsid w:val="00D577B2"/>
    <w:rsid w:val="00D6054E"/>
    <w:rsid w:val="00D63AF9"/>
    <w:rsid w:val="00D64245"/>
    <w:rsid w:val="00D72E15"/>
    <w:rsid w:val="00D7492A"/>
    <w:rsid w:val="00D75FE2"/>
    <w:rsid w:val="00D8409E"/>
    <w:rsid w:val="00D86E7F"/>
    <w:rsid w:val="00D86FCD"/>
    <w:rsid w:val="00D927FE"/>
    <w:rsid w:val="00D943DE"/>
    <w:rsid w:val="00D95A2E"/>
    <w:rsid w:val="00D967DF"/>
    <w:rsid w:val="00D9686F"/>
    <w:rsid w:val="00DA08DE"/>
    <w:rsid w:val="00DA2DB5"/>
    <w:rsid w:val="00DA43D1"/>
    <w:rsid w:val="00DA47C4"/>
    <w:rsid w:val="00DA6B7A"/>
    <w:rsid w:val="00DA6D90"/>
    <w:rsid w:val="00DA70EE"/>
    <w:rsid w:val="00DA72E4"/>
    <w:rsid w:val="00DB03E9"/>
    <w:rsid w:val="00DB5AC2"/>
    <w:rsid w:val="00DB5AD2"/>
    <w:rsid w:val="00DB5DFF"/>
    <w:rsid w:val="00DC1ABC"/>
    <w:rsid w:val="00DC2821"/>
    <w:rsid w:val="00DC2AB1"/>
    <w:rsid w:val="00DC2CFA"/>
    <w:rsid w:val="00DC4EA3"/>
    <w:rsid w:val="00DC7541"/>
    <w:rsid w:val="00DD10BF"/>
    <w:rsid w:val="00DD3402"/>
    <w:rsid w:val="00DD39CE"/>
    <w:rsid w:val="00DD46E5"/>
    <w:rsid w:val="00DE0D2F"/>
    <w:rsid w:val="00DE2ADE"/>
    <w:rsid w:val="00DE57C8"/>
    <w:rsid w:val="00DE5CEA"/>
    <w:rsid w:val="00DE6930"/>
    <w:rsid w:val="00DF09AB"/>
    <w:rsid w:val="00DF09E3"/>
    <w:rsid w:val="00DF1DDC"/>
    <w:rsid w:val="00DF28B1"/>
    <w:rsid w:val="00DF35BA"/>
    <w:rsid w:val="00DF40FF"/>
    <w:rsid w:val="00DF42CF"/>
    <w:rsid w:val="00DF4F16"/>
    <w:rsid w:val="00DF7C21"/>
    <w:rsid w:val="00E02090"/>
    <w:rsid w:val="00E03E83"/>
    <w:rsid w:val="00E077A0"/>
    <w:rsid w:val="00E10738"/>
    <w:rsid w:val="00E13869"/>
    <w:rsid w:val="00E13E49"/>
    <w:rsid w:val="00E13F2C"/>
    <w:rsid w:val="00E1416E"/>
    <w:rsid w:val="00E1683D"/>
    <w:rsid w:val="00E24D24"/>
    <w:rsid w:val="00E24E54"/>
    <w:rsid w:val="00E25287"/>
    <w:rsid w:val="00E26596"/>
    <w:rsid w:val="00E26D15"/>
    <w:rsid w:val="00E33622"/>
    <w:rsid w:val="00E357CD"/>
    <w:rsid w:val="00E36D52"/>
    <w:rsid w:val="00E41A52"/>
    <w:rsid w:val="00E41E85"/>
    <w:rsid w:val="00E42927"/>
    <w:rsid w:val="00E42AD1"/>
    <w:rsid w:val="00E433E0"/>
    <w:rsid w:val="00E43730"/>
    <w:rsid w:val="00E5681E"/>
    <w:rsid w:val="00E57060"/>
    <w:rsid w:val="00E5734B"/>
    <w:rsid w:val="00E57D29"/>
    <w:rsid w:val="00E57D34"/>
    <w:rsid w:val="00E62B19"/>
    <w:rsid w:val="00E62FF3"/>
    <w:rsid w:val="00E64BFC"/>
    <w:rsid w:val="00E654B6"/>
    <w:rsid w:val="00E7067D"/>
    <w:rsid w:val="00E72065"/>
    <w:rsid w:val="00E750A7"/>
    <w:rsid w:val="00E759DA"/>
    <w:rsid w:val="00E75FD6"/>
    <w:rsid w:val="00E7711A"/>
    <w:rsid w:val="00E771D0"/>
    <w:rsid w:val="00E8200A"/>
    <w:rsid w:val="00E85B66"/>
    <w:rsid w:val="00E93C59"/>
    <w:rsid w:val="00EA3B46"/>
    <w:rsid w:val="00EA5FD7"/>
    <w:rsid w:val="00EA63DF"/>
    <w:rsid w:val="00EA7891"/>
    <w:rsid w:val="00EB0B6E"/>
    <w:rsid w:val="00EB21E6"/>
    <w:rsid w:val="00EB2E29"/>
    <w:rsid w:val="00EB61CE"/>
    <w:rsid w:val="00EB6CBE"/>
    <w:rsid w:val="00EC2605"/>
    <w:rsid w:val="00EC4430"/>
    <w:rsid w:val="00ED0F42"/>
    <w:rsid w:val="00ED1912"/>
    <w:rsid w:val="00ED3EAC"/>
    <w:rsid w:val="00ED6584"/>
    <w:rsid w:val="00EE0137"/>
    <w:rsid w:val="00EE2969"/>
    <w:rsid w:val="00EE4827"/>
    <w:rsid w:val="00EE629D"/>
    <w:rsid w:val="00EE7661"/>
    <w:rsid w:val="00EF0BFD"/>
    <w:rsid w:val="00EF127E"/>
    <w:rsid w:val="00EF1F98"/>
    <w:rsid w:val="00EF2BAD"/>
    <w:rsid w:val="00EF7597"/>
    <w:rsid w:val="00F00216"/>
    <w:rsid w:val="00F014EF"/>
    <w:rsid w:val="00F023CF"/>
    <w:rsid w:val="00F0448B"/>
    <w:rsid w:val="00F1097F"/>
    <w:rsid w:val="00F14EE4"/>
    <w:rsid w:val="00F20944"/>
    <w:rsid w:val="00F25633"/>
    <w:rsid w:val="00F31B60"/>
    <w:rsid w:val="00F3235A"/>
    <w:rsid w:val="00F34DAC"/>
    <w:rsid w:val="00F356B6"/>
    <w:rsid w:val="00F358F7"/>
    <w:rsid w:val="00F36329"/>
    <w:rsid w:val="00F418CC"/>
    <w:rsid w:val="00F42876"/>
    <w:rsid w:val="00F43636"/>
    <w:rsid w:val="00F43D6C"/>
    <w:rsid w:val="00F452BF"/>
    <w:rsid w:val="00F46671"/>
    <w:rsid w:val="00F46F5B"/>
    <w:rsid w:val="00F525EE"/>
    <w:rsid w:val="00F52E03"/>
    <w:rsid w:val="00F545BA"/>
    <w:rsid w:val="00F5504F"/>
    <w:rsid w:val="00F55CAD"/>
    <w:rsid w:val="00F56C1D"/>
    <w:rsid w:val="00F579EA"/>
    <w:rsid w:val="00F57FA5"/>
    <w:rsid w:val="00F6079D"/>
    <w:rsid w:val="00F60F7F"/>
    <w:rsid w:val="00F62306"/>
    <w:rsid w:val="00F6475E"/>
    <w:rsid w:val="00F702E1"/>
    <w:rsid w:val="00F72422"/>
    <w:rsid w:val="00F7501A"/>
    <w:rsid w:val="00F7590C"/>
    <w:rsid w:val="00F769C8"/>
    <w:rsid w:val="00F76FF5"/>
    <w:rsid w:val="00F7786A"/>
    <w:rsid w:val="00F80EEB"/>
    <w:rsid w:val="00F813D2"/>
    <w:rsid w:val="00F853D3"/>
    <w:rsid w:val="00F901FE"/>
    <w:rsid w:val="00F92D0E"/>
    <w:rsid w:val="00F95D4E"/>
    <w:rsid w:val="00FA0B2F"/>
    <w:rsid w:val="00FA283C"/>
    <w:rsid w:val="00FA53FA"/>
    <w:rsid w:val="00FA7018"/>
    <w:rsid w:val="00FB1934"/>
    <w:rsid w:val="00FB1B1C"/>
    <w:rsid w:val="00FB3F72"/>
    <w:rsid w:val="00FC1B27"/>
    <w:rsid w:val="00FC29D5"/>
    <w:rsid w:val="00FC4D90"/>
    <w:rsid w:val="00FC501A"/>
    <w:rsid w:val="00FC515F"/>
    <w:rsid w:val="00FC6921"/>
    <w:rsid w:val="00FC767B"/>
    <w:rsid w:val="00FD12F2"/>
    <w:rsid w:val="00FD3A00"/>
    <w:rsid w:val="00FD3EBC"/>
    <w:rsid w:val="00FD724C"/>
    <w:rsid w:val="00FD7996"/>
    <w:rsid w:val="00FE05F4"/>
    <w:rsid w:val="00FE1324"/>
    <w:rsid w:val="00FE1945"/>
    <w:rsid w:val="00FE2859"/>
    <w:rsid w:val="00FE3831"/>
    <w:rsid w:val="00FE557B"/>
    <w:rsid w:val="00FF49B0"/>
    <w:rsid w:val="00FF5D92"/>
    <w:rsid w:val="33A48D9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499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EF7597"/>
    <w:rPr>
      <w:sz w:val="16"/>
      <w:szCs w:val="16"/>
    </w:rPr>
  </w:style>
  <w:style w:type="paragraph" w:styleId="Tekstopmerking">
    <w:name w:val="annotation text"/>
    <w:basedOn w:val="Standaard"/>
    <w:link w:val="TekstopmerkingChar"/>
    <w:uiPriority w:val="99"/>
    <w:semiHidden/>
    <w:unhideWhenUsed/>
    <w:rsid w:val="00EF759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EF759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F7597"/>
    <w:rPr>
      <w:b/>
      <w:bCs/>
    </w:rPr>
  </w:style>
  <w:style w:type="character" w:customStyle="1" w:styleId="OnderwerpvanopmerkingChar">
    <w:name w:val="Onderwerp van opmerking Char"/>
    <w:basedOn w:val="TekstopmerkingChar"/>
    <w:link w:val="Onderwerpvanopmerking"/>
    <w:uiPriority w:val="99"/>
    <w:semiHidden/>
    <w:rsid w:val="00EF7597"/>
    <w:rPr>
      <w:rFonts w:ascii="Verdana" w:hAnsi="Verdana" w:cs="Mangal"/>
      <w:b/>
      <w:bCs/>
      <w:sz w:val="20"/>
      <w:szCs w:val="18"/>
    </w:rPr>
  </w:style>
  <w:style w:type="paragraph" w:styleId="Voetnoottekst">
    <w:name w:val="footnote text"/>
    <w:basedOn w:val="Standaard"/>
    <w:link w:val="VoetnoottekstChar"/>
    <w:uiPriority w:val="99"/>
    <w:unhideWhenUsed/>
    <w:rsid w:val="00B724C8"/>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rsid w:val="00B724C8"/>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B724C8"/>
    <w:rPr>
      <w:vertAlign w:val="superscript"/>
    </w:rPr>
  </w:style>
  <w:style w:type="character" w:styleId="Hyperlink">
    <w:name w:val="Hyperlink"/>
    <w:basedOn w:val="Standaardalinea-lettertype"/>
    <w:uiPriority w:val="99"/>
    <w:unhideWhenUsed/>
    <w:rsid w:val="00B724C8"/>
    <w:rPr>
      <w:color w:val="0000FF" w:themeColor="hyperlink"/>
      <w:u w:val="single"/>
    </w:rPr>
  </w:style>
  <w:style w:type="paragraph" w:styleId="Normaalweb">
    <w:name w:val="Normal (Web)"/>
    <w:basedOn w:val="Standaard"/>
    <w:uiPriority w:val="99"/>
    <w:semiHidden/>
    <w:unhideWhenUsed/>
    <w:rsid w:val="009969B9"/>
    <w:rPr>
      <w:rFonts w:ascii="Times New Roman" w:hAnsi="Times New Roman" w:cs="Mangal"/>
      <w:sz w:val="24"/>
      <w:szCs w:val="21"/>
    </w:rPr>
  </w:style>
  <w:style w:type="paragraph" w:styleId="Revisie">
    <w:name w:val="Revision"/>
    <w:hidden/>
    <w:uiPriority w:val="99"/>
    <w:semiHidden/>
    <w:rsid w:val="00056F6F"/>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46">
      <w:bodyDiv w:val="1"/>
      <w:marLeft w:val="0"/>
      <w:marRight w:val="0"/>
      <w:marTop w:val="0"/>
      <w:marBottom w:val="0"/>
      <w:divBdr>
        <w:top w:val="none" w:sz="0" w:space="0" w:color="auto"/>
        <w:left w:val="none" w:sz="0" w:space="0" w:color="auto"/>
        <w:bottom w:val="none" w:sz="0" w:space="0" w:color="auto"/>
        <w:right w:val="none" w:sz="0" w:space="0" w:color="auto"/>
      </w:divBdr>
    </w:div>
    <w:div w:id="46489100">
      <w:bodyDiv w:val="1"/>
      <w:marLeft w:val="0"/>
      <w:marRight w:val="0"/>
      <w:marTop w:val="0"/>
      <w:marBottom w:val="0"/>
      <w:divBdr>
        <w:top w:val="none" w:sz="0" w:space="0" w:color="auto"/>
        <w:left w:val="none" w:sz="0" w:space="0" w:color="auto"/>
        <w:bottom w:val="none" w:sz="0" w:space="0" w:color="auto"/>
        <w:right w:val="none" w:sz="0" w:space="0" w:color="auto"/>
      </w:divBdr>
    </w:div>
    <w:div w:id="82528911">
      <w:bodyDiv w:val="1"/>
      <w:marLeft w:val="0"/>
      <w:marRight w:val="0"/>
      <w:marTop w:val="0"/>
      <w:marBottom w:val="0"/>
      <w:divBdr>
        <w:top w:val="none" w:sz="0" w:space="0" w:color="auto"/>
        <w:left w:val="none" w:sz="0" w:space="0" w:color="auto"/>
        <w:bottom w:val="none" w:sz="0" w:space="0" w:color="auto"/>
        <w:right w:val="none" w:sz="0" w:space="0" w:color="auto"/>
      </w:divBdr>
    </w:div>
    <w:div w:id="177430704">
      <w:bodyDiv w:val="1"/>
      <w:marLeft w:val="0"/>
      <w:marRight w:val="0"/>
      <w:marTop w:val="0"/>
      <w:marBottom w:val="0"/>
      <w:divBdr>
        <w:top w:val="none" w:sz="0" w:space="0" w:color="auto"/>
        <w:left w:val="none" w:sz="0" w:space="0" w:color="auto"/>
        <w:bottom w:val="none" w:sz="0" w:space="0" w:color="auto"/>
        <w:right w:val="none" w:sz="0" w:space="0" w:color="auto"/>
      </w:divBdr>
    </w:div>
    <w:div w:id="25644337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9412091">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44626096">
      <w:bodyDiv w:val="1"/>
      <w:marLeft w:val="0"/>
      <w:marRight w:val="0"/>
      <w:marTop w:val="0"/>
      <w:marBottom w:val="0"/>
      <w:divBdr>
        <w:top w:val="none" w:sz="0" w:space="0" w:color="auto"/>
        <w:left w:val="none" w:sz="0" w:space="0" w:color="auto"/>
        <w:bottom w:val="none" w:sz="0" w:space="0" w:color="auto"/>
        <w:right w:val="none" w:sz="0" w:space="0" w:color="auto"/>
      </w:divBdr>
    </w:div>
    <w:div w:id="747045130">
      <w:bodyDiv w:val="1"/>
      <w:marLeft w:val="0"/>
      <w:marRight w:val="0"/>
      <w:marTop w:val="0"/>
      <w:marBottom w:val="0"/>
      <w:divBdr>
        <w:top w:val="none" w:sz="0" w:space="0" w:color="auto"/>
        <w:left w:val="none" w:sz="0" w:space="0" w:color="auto"/>
        <w:bottom w:val="none" w:sz="0" w:space="0" w:color="auto"/>
        <w:right w:val="none" w:sz="0" w:space="0" w:color="auto"/>
      </w:divBdr>
      <w:divsChild>
        <w:div w:id="1798067541">
          <w:marLeft w:val="0"/>
          <w:marRight w:val="0"/>
          <w:marTop w:val="0"/>
          <w:marBottom w:val="0"/>
          <w:divBdr>
            <w:top w:val="none" w:sz="0" w:space="0" w:color="auto"/>
            <w:left w:val="none" w:sz="0" w:space="0" w:color="auto"/>
            <w:bottom w:val="none" w:sz="0" w:space="0" w:color="auto"/>
            <w:right w:val="none" w:sz="0" w:space="0" w:color="auto"/>
          </w:divBdr>
          <w:divsChild>
            <w:div w:id="2068606252">
              <w:marLeft w:val="0"/>
              <w:marRight w:val="0"/>
              <w:marTop w:val="0"/>
              <w:marBottom w:val="0"/>
              <w:divBdr>
                <w:top w:val="none" w:sz="0" w:space="0" w:color="auto"/>
                <w:left w:val="none" w:sz="0" w:space="0" w:color="auto"/>
                <w:bottom w:val="none" w:sz="0" w:space="0" w:color="auto"/>
                <w:right w:val="none" w:sz="0" w:space="0" w:color="auto"/>
              </w:divBdr>
              <w:divsChild>
                <w:div w:id="1601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80423">
      <w:bodyDiv w:val="1"/>
      <w:marLeft w:val="0"/>
      <w:marRight w:val="0"/>
      <w:marTop w:val="0"/>
      <w:marBottom w:val="0"/>
      <w:divBdr>
        <w:top w:val="none" w:sz="0" w:space="0" w:color="auto"/>
        <w:left w:val="none" w:sz="0" w:space="0" w:color="auto"/>
        <w:bottom w:val="none" w:sz="0" w:space="0" w:color="auto"/>
        <w:right w:val="none" w:sz="0" w:space="0" w:color="auto"/>
      </w:divBdr>
    </w:div>
    <w:div w:id="1129318782">
      <w:bodyDiv w:val="1"/>
      <w:marLeft w:val="0"/>
      <w:marRight w:val="0"/>
      <w:marTop w:val="0"/>
      <w:marBottom w:val="0"/>
      <w:divBdr>
        <w:top w:val="none" w:sz="0" w:space="0" w:color="auto"/>
        <w:left w:val="none" w:sz="0" w:space="0" w:color="auto"/>
        <w:bottom w:val="none" w:sz="0" w:space="0" w:color="auto"/>
        <w:right w:val="none" w:sz="0" w:space="0" w:color="auto"/>
      </w:divBdr>
      <w:divsChild>
        <w:div w:id="409886181">
          <w:marLeft w:val="0"/>
          <w:marRight w:val="0"/>
          <w:marTop w:val="0"/>
          <w:marBottom w:val="0"/>
          <w:divBdr>
            <w:top w:val="none" w:sz="0" w:space="0" w:color="auto"/>
            <w:left w:val="none" w:sz="0" w:space="0" w:color="auto"/>
            <w:bottom w:val="none" w:sz="0" w:space="0" w:color="auto"/>
            <w:right w:val="none" w:sz="0" w:space="0" w:color="auto"/>
          </w:divBdr>
        </w:div>
      </w:divsChild>
    </w:div>
    <w:div w:id="1163815555">
      <w:bodyDiv w:val="1"/>
      <w:marLeft w:val="0"/>
      <w:marRight w:val="0"/>
      <w:marTop w:val="0"/>
      <w:marBottom w:val="0"/>
      <w:divBdr>
        <w:top w:val="none" w:sz="0" w:space="0" w:color="auto"/>
        <w:left w:val="none" w:sz="0" w:space="0" w:color="auto"/>
        <w:bottom w:val="none" w:sz="0" w:space="0" w:color="auto"/>
        <w:right w:val="none" w:sz="0" w:space="0" w:color="auto"/>
      </w:divBdr>
    </w:div>
    <w:div w:id="127752584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58695326">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23099155">
      <w:bodyDiv w:val="1"/>
      <w:marLeft w:val="0"/>
      <w:marRight w:val="0"/>
      <w:marTop w:val="0"/>
      <w:marBottom w:val="0"/>
      <w:divBdr>
        <w:top w:val="none" w:sz="0" w:space="0" w:color="auto"/>
        <w:left w:val="none" w:sz="0" w:space="0" w:color="auto"/>
        <w:bottom w:val="none" w:sz="0" w:space="0" w:color="auto"/>
        <w:right w:val="none" w:sz="0" w:space="0" w:color="auto"/>
      </w:divBdr>
    </w:div>
    <w:div w:id="1999722981">
      <w:bodyDiv w:val="1"/>
      <w:marLeft w:val="0"/>
      <w:marRight w:val="0"/>
      <w:marTop w:val="0"/>
      <w:marBottom w:val="0"/>
      <w:divBdr>
        <w:top w:val="none" w:sz="0" w:space="0" w:color="auto"/>
        <w:left w:val="none" w:sz="0" w:space="0" w:color="auto"/>
        <w:bottom w:val="none" w:sz="0" w:space="0" w:color="auto"/>
        <w:right w:val="none" w:sz="0" w:space="0" w:color="auto"/>
      </w:divBdr>
    </w:div>
    <w:div w:id="2060199059">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 w:id="214630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F38B7AB6294D0987253FCFC05B61FF"/>
        <w:category>
          <w:name w:val="Algemeen"/>
          <w:gallery w:val="placeholder"/>
        </w:category>
        <w:types>
          <w:type w:val="bbPlcHdr"/>
        </w:types>
        <w:behaviors>
          <w:behavior w:val="content"/>
        </w:behaviors>
        <w:guid w:val="{525098EC-78FA-4EF4-8CFB-AF5B271DC433}"/>
      </w:docPartPr>
      <w:docPartBody>
        <w:p w:rsidR="00CF63B9" w:rsidRDefault="00CF63B9">
          <w:pPr>
            <w:pStyle w:val="4DF38B7AB6294D0987253FCFC05B61FF"/>
          </w:pPr>
          <w:r w:rsidRPr="0059366F">
            <w:rPr>
              <w:rStyle w:val="Tekstvantijdelijkeaanduiding"/>
            </w:rPr>
            <w:t>Klik of tik om een datum in te voeren.</w:t>
          </w:r>
        </w:p>
      </w:docPartBody>
    </w:docPart>
    <w:docPart>
      <w:docPartPr>
        <w:name w:val="0581AD1125EA47EDA5C9BEB4FF973B38"/>
        <w:category>
          <w:name w:val="Algemeen"/>
          <w:gallery w:val="placeholder"/>
        </w:category>
        <w:types>
          <w:type w:val="bbPlcHdr"/>
        </w:types>
        <w:behaviors>
          <w:behavior w:val="content"/>
        </w:behaviors>
        <w:guid w:val="{4DE8C8C9-D29C-4693-9A8D-62B35EB086C3}"/>
      </w:docPartPr>
      <w:docPartBody>
        <w:p w:rsidR="00CF63B9" w:rsidRDefault="00CF63B9">
          <w:pPr>
            <w:pStyle w:val="0581AD1125EA47EDA5C9BEB4FF973B38"/>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B9"/>
    <w:rsid w:val="00075489"/>
    <w:rsid w:val="000839B7"/>
    <w:rsid w:val="00253540"/>
    <w:rsid w:val="003E2D50"/>
    <w:rsid w:val="003E695E"/>
    <w:rsid w:val="00405C1A"/>
    <w:rsid w:val="00481B9C"/>
    <w:rsid w:val="00486106"/>
    <w:rsid w:val="00547A28"/>
    <w:rsid w:val="00587591"/>
    <w:rsid w:val="00587D85"/>
    <w:rsid w:val="005D225A"/>
    <w:rsid w:val="00650FA0"/>
    <w:rsid w:val="00743E09"/>
    <w:rsid w:val="007B1CED"/>
    <w:rsid w:val="007B6303"/>
    <w:rsid w:val="007E300D"/>
    <w:rsid w:val="007F2EE7"/>
    <w:rsid w:val="00831ED3"/>
    <w:rsid w:val="008B386F"/>
    <w:rsid w:val="008C5948"/>
    <w:rsid w:val="009826D2"/>
    <w:rsid w:val="00AA0CB0"/>
    <w:rsid w:val="00B155F5"/>
    <w:rsid w:val="00B212AC"/>
    <w:rsid w:val="00BE42F4"/>
    <w:rsid w:val="00C472EC"/>
    <w:rsid w:val="00C84C49"/>
    <w:rsid w:val="00CA3792"/>
    <w:rsid w:val="00CF63B9"/>
    <w:rsid w:val="00D06ABF"/>
    <w:rsid w:val="00D879B7"/>
    <w:rsid w:val="00E07093"/>
    <w:rsid w:val="00E16DDD"/>
    <w:rsid w:val="00E222A6"/>
    <w:rsid w:val="00E6389A"/>
    <w:rsid w:val="00F605C7"/>
    <w:rsid w:val="00F70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DF38B7AB6294D0987253FCFC05B61FF">
    <w:name w:val="4DF38B7AB6294D0987253FCFC05B61FF"/>
  </w:style>
  <w:style w:type="paragraph" w:customStyle="1" w:styleId="0581AD1125EA47EDA5C9BEB4FF973B38">
    <w:name w:val="0581AD1125EA47EDA5C9BEB4FF97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2290</ap:Words>
  <ap:Characters>12596</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2024-08-15T14:10:00.0000000Z</dcterms:created>
  <dcterms:modified xsi:type="dcterms:W3CDTF">2024-08-15T14:10:00.0000000Z</dcterms:modified>
  <dc:description>------------------------</dc:description>
  <dc:subject/>
  <keywords/>
  <version/>
  <category/>
</coreProperties>
</file>