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2024Z12376</w:t>
        <w:br/>
      </w:r>
      <w:proofErr w:type="spellEnd"/>
    </w:p>
    <w:p>
      <w:pPr>
        <w:pStyle w:val="Normal"/>
        <w:rPr>
          <w:b w:val="1"/>
          <w:bCs w:val="1"/>
        </w:rPr>
      </w:pPr>
      <w:r w:rsidR="250AE766">
        <w:rPr>
          <w:b w:val="0"/>
          <w:bCs w:val="0"/>
        </w:rPr>
        <w:t>(ingezonden 14 augustus 2024)</w:t>
        <w:br/>
      </w:r>
    </w:p>
    <w:p>
      <w:r>
        <w:t xml:space="preserve">Vragen van het lid White (GroenLinks-PvdA) aan de minister van Economische Zaken over het bericht dat ondernemende vrouwen en migranten hard nodig zijn wil Nederland economisch leidend zijn</w:t>
      </w:r>
      <w:r>
        <w:br/>
      </w:r>
    </w:p>
    <w:p>
      <w:r>
        <w:t xml:space="preserve"> </w:t>
      </w:r>
      <w:r>
        <w:br/>
      </w:r>
    </w:p>
    <w:p>
      <w:pPr>
        <w:pStyle w:val="ListParagraph"/>
        <w:numPr>
          <w:ilvl w:val="0"/>
          <w:numId w:val="100451230"/>
        </w:numPr>
        <w:ind w:left="360"/>
      </w:pPr>
      <w:r>
        <w:t>Bent u bekend met het bericht 'Wil Nederland economisch leidend zijn, dan zijn ondernemende vrouwen en migranten hard nodig'? [1]</w:t>
      </w:r>
      <w:r>
        <w:br/>
      </w:r>
    </w:p>
    <w:p>
      <w:pPr>
        <w:pStyle w:val="ListParagraph"/>
        <w:numPr>
          <w:ilvl w:val="0"/>
          <w:numId w:val="100451230"/>
        </w:numPr>
        <w:ind w:left="360"/>
      </w:pPr>
      <w:r>
        <w:t>Hoe gaat u bijdragen aan het verbeteren van de toegang tot financiering voor vrouwelijke en migrantondernemers, gezien de huidige onderfinanciering zoals vermeld in het onderzoek van ABN Amro en het Centraal Bureau voor de Statistiek (CBS)?</w:t>
      </w:r>
      <w:r>
        <w:br/>
      </w:r>
    </w:p>
    <w:p>
      <w:pPr>
        <w:pStyle w:val="ListParagraph"/>
        <w:numPr>
          <w:ilvl w:val="0"/>
          <w:numId w:val="100451230"/>
        </w:numPr>
        <w:ind w:left="360"/>
      </w:pPr>
      <w:r>
        <w:t>Wat zijn concrete maatregelen die u neemt om de barrières voor ondervertegenwoordigde groepen te verlagen en hun toegang tot financiering te verbeteren?</w:t>
      </w:r>
      <w:r>
        <w:br/>
      </w:r>
    </w:p>
    <w:p>
      <w:pPr>
        <w:pStyle w:val="ListParagraph"/>
        <w:numPr>
          <w:ilvl w:val="0"/>
          <w:numId w:val="100451230"/>
        </w:numPr>
        <w:ind w:left="360"/>
      </w:pPr>
      <w:r>
        <w:t>Wat zijn de stappen die worden genomen om ervoor te zorgen dat meer dan 2 procent van het durfkapitaal naar vrouwelijke oprichters gaat, zoals nu het geval is volgens Techleap?</w:t>
      </w:r>
      <w:r>
        <w:br/>
      </w:r>
    </w:p>
    <w:p>
      <w:pPr>
        <w:pStyle w:val="ListParagraph"/>
        <w:numPr>
          <w:ilvl w:val="0"/>
          <w:numId w:val="100451230"/>
        </w:numPr>
        <w:ind w:left="360"/>
      </w:pPr>
      <w:r>
        <w:t>Gaat u ook de slechte financiering van zwarte oprichters aanpakken? Zo ja, hoe?</w:t>
      </w:r>
      <w:r>
        <w:br/>
      </w:r>
    </w:p>
    <w:p>
      <w:pPr>
        <w:pStyle w:val="ListParagraph"/>
        <w:numPr>
          <w:ilvl w:val="0"/>
          <w:numId w:val="100451230"/>
        </w:numPr>
        <w:ind w:left="360"/>
      </w:pPr>
      <w:r>
        <w:t>Gaat u inclusieve financiering opnemen in het Nationaal Convenant MKB-Financiering, zoals is voorgesteld door Koningin Máxima en benadrukt in het rapport van de Wetenschappelijke Raad voor het Regeringsbeleid (WRR)? Zo ja, hoe?</w:t>
      </w:r>
      <w:r>
        <w:br/>
      </w:r>
    </w:p>
    <w:p>
      <w:pPr>
        <w:pStyle w:val="ListParagraph"/>
        <w:numPr>
          <w:ilvl w:val="0"/>
          <w:numId w:val="100451230"/>
        </w:numPr>
        <w:ind w:left="360"/>
      </w:pPr>
      <w:r>
        <w:t>Welke specifieke beleidsmaatregelen overweegt u om diversiteit in ondernemerschap (in bredere zin dan financiering) te bevorderen?</w:t>
      </w:r>
      <w:r>
        <w:br/>
      </w:r>
    </w:p>
    <w:p>
      <w:pPr>
        <w:pStyle w:val="ListParagraph"/>
        <w:numPr>
          <w:ilvl w:val="0"/>
          <w:numId w:val="100451230"/>
        </w:numPr>
        <w:ind w:left="360"/>
      </w:pPr>
      <w:r>
        <w:t>Hoe gaat u de ongelijke startposities van vrouwelijke en migrantondernemers aanpakken zodat zij dezelfde kansen krijgen als andere ondernemers in Nederland?</w:t>
      </w:r>
      <w:r>
        <w:br/>
      </w:r>
    </w:p>
    <w:p>
      <w:pPr>
        <w:pStyle w:val="ListParagraph"/>
        <w:numPr>
          <w:ilvl w:val="0"/>
          <w:numId w:val="100451230"/>
        </w:numPr>
        <w:ind w:left="360"/>
      </w:pPr>
      <w:r>
        <w:t>Welke initiatieven worden er genomen om het aantal startups met diverse oprichters te vergroten en hoe gaat u ervoor zorgen dat het Nederlandse startup-ecosysteem hierop aansluit?</w:t>
      </w:r>
      <w:r>
        <w:br/>
      </w:r>
    </w:p>
    <w:p>
      <w:pPr>
        <w:pStyle w:val="ListParagraph"/>
        <w:numPr>
          <w:ilvl w:val="0"/>
          <w:numId w:val="100451230"/>
        </w:numPr>
        <w:ind w:left="360"/>
      </w:pPr>
      <w:r>
        <w:t>Welke specifieke ondersteuning en financiering wordt geboden aan startups en innovatieve bedrijven die al worden geleid door ondervertegenwoordigde groepen en hoe wordt het succes van deze bedrijven gemonitord en gestimuleerd?</w:t>
      </w:r>
      <w:r>
        <w:br/>
      </w:r>
    </w:p>
    <w:p>
      <w:pPr>
        <w:pStyle w:val="ListParagraph"/>
        <w:numPr>
          <w:ilvl w:val="0"/>
          <w:numId w:val="100451230"/>
        </w:numPr>
        <w:ind w:left="360"/>
      </w:pPr>
      <w:r>
        <w:t>Gaat u de Seed Capital-regeling aanscherpen en beter monitoren om de kracht van diversiteit en inclusie beter te benutten? Zo ja, hoe? Wat is de status van de publieke presentatie van de resultaten van deze regeling? Kunt u hierbij specifiek ingaan op de toevoeging van het vierde subcriterium van de regeling met betrekking tot diversiteit?</w:t>
      </w:r>
      <w:r>
        <w:br/>
      </w:r>
    </w:p>
    <w:p>
      <w:pPr>
        <w:pStyle w:val="ListParagraph"/>
        <w:numPr>
          <w:ilvl w:val="0"/>
          <w:numId w:val="100451230"/>
        </w:numPr>
        <w:ind w:left="360"/>
      </w:pPr>
      <w:r>
        <w:t>Hoe kan inclusief ondernemerschap worden ingezet om de economische doorwerking van het slavernijverleden tegen te gaan en ziet u mogelijkheden om hiervoor gebruik te maken van de inzichten uit de internetconsultatie van de subsidieregeling Maatschappelijke Initiatieven Slavernijverleden Europees Nederland?</w:t>
      </w:r>
      <w:r>
        <w:br/>
      </w:r>
    </w:p>
    <w:p>
      <w:r>
        <w:t xml:space="preserve"> </w:t>
      </w:r>
      <w:r>
        <w:br/>
      </w:r>
    </w:p>
    <w:p>
      <w:r>
        <w:t xml:space="preserve">[1] De Volkskrant, 4 augustus 2024, 'Opinie: Wil Nederland economisch leidend zijn, dan zijn ondernemende vrouwen en migranten hard nodig' (Opinie: Wil Nederland economisch leidend zijn, dan zijn ondernemende vrouwen en migranten hard nodig | de Volkskrant)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12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1230">
    <w:abstractNumId w:val="1004512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