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8D6" w:rsidP="004A2F68" w:rsidRDefault="0029146B" w14:paraId="2AC4836E" w14:textId="470FEFE4">
      <w:pPr>
        <w:spacing w:line="276" w:lineRule="auto"/>
      </w:pPr>
      <w:bookmarkStart w:name="_GoBack" w:id="0"/>
      <w:bookmarkEnd w:id="0"/>
      <w:r>
        <w:t>Geachte voorzitter,</w:t>
      </w:r>
    </w:p>
    <w:p w:rsidR="0029146B" w:rsidP="004A2F68" w:rsidRDefault="0029146B" w14:paraId="54A919B9" w14:textId="77777777">
      <w:pPr>
        <w:spacing w:line="276" w:lineRule="auto"/>
      </w:pPr>
    </w:p>
    <w:p w:rsidRPr="007F5B63" w:rsidR="0029146B" w:rsidP="004A2F68" w:rsidRDefault="0029146B" w14:paraId="3B215AEE" w14:textId="610C6303">
      <w:pPr>
        <w:pStyle w:val="Salutation"/>
        <w:spacing w:line="276" w:lineRule="auto"/>
      </w:pPr>
      <w:r>
        <w:t>Hierbij ontvangt u de aanbiedingsbrief van het CBR van</w:t>
      </w:r>
      <w:r w:rsidR="00ED6C7E">
        <w:t xml:space="preserve"> </w:t>
      </w:r>
      <w:r w:rsidRPr="00ED6C7E" w:rsidR="00ED6C7E">
        <w:t xml:space="preserve">9 </w:t>
      </w:r>
      <w:r w:rsidRPr="00ED6C7E">
        <w:t>juli jongstleden</w:t>
      </w:r>
      <w:r>
        <w:t xml:space="preserve"> en de kwartaalrapportage ‘corona-inhaalslag examens’ tweede kwartaal 2024, zoals toegezegd met de </w:t>
      </w:r>
      <w:r w:rsidR="004A2F68">
        <w:t>Kamer</w:t>
      </w:r>
      <w:r>
        <w:t>brief van 23 maart 2021</w:t>
      </w:r>
      <w:r>
        <w:rPr>
          <w:rStyle w:val="FootnoteReference"/>
        </w:rPr>
        <w:footnoteReference w:id="1"/>
      </w:r>
      <w:r>
        <w:t>.</w:t>
      </w:r>
    </w:p>
    <w:p w:rsidR="0029146B" w:rsidP="004A2F68" w:rsidRDefault="0029146B" w14:paraId="09AA2B70" w14:textId="77777777">
      <w:pPr>
        <w:pStyle w:val="Default"/>
        <w:spacing w:line="276" w:lineRule="auto"/>
        <w:rPr>
          <w:sz w:val="18"/>
          <w:szCs w:val="18"/>
        </w:rPr>
      </w:pPr>
      <w:r>
        <w:rPr>
          <w:sz w:val="18"/>
          <w:szCs w:val="18"/>
        </w:rPr>
        <w:t xml:space="preserve">De rapportage biedt inzicht in de aantallen afgenomen theorie- en praktijkexamens en rijtesten, de actuele reserveringstermijnen voor een praktijk- en theorie-examen en het slagingspercentage voor het praktijkexamen B (bijlage 2). </w:t>
      </w:r>
    </w:p>
    <w:p w:rsidR="00D06078" w:rsidP="004A2F68" w:rsidRDefault="00D06078" w14:paraId="4D718368" w14:textId="77777777">
      <w:pPr>
        <w:pStyle w:val="Default"/>
        <w:spacing w:line="276" w:lineRule="auto"/>
        <w:rPr>
          <w:sz w:val="18"/>
          <w:szCs w:val="18"/>
        </w:rPr>
      </w:pPr>
    </w:p>
    <w:p w:rsidR="00D06078" w:rsidP="004A2F68" w:rsidRDefault="00D06078" w14:paraId="6BE12DDD" w14:textId="77777777">
      <w:pPr>
        <w:pStyle w:val="Default"/>
        <w:spacing w:line="276" w:lineRule="auto"/>
        <w:rPr>
          <w:sz w:val="18"/>
          <w:szCs w:val="18"/>
        </w:rPr>
      </w:pPr>
      <w:r w:rsidRPr="007F5B63">
        <w:rPr>
          <w:sz w:val="18"/>
          <w:szCs w:val="18"/>
          <w:u w:val="single"/>
        </w:rPr>
        <w:t>Ontwikkeling reserveringstermijnen praktijkexamens</w:t>
      </w:r>
      <w:r>
        <w:rPr>
          <w:sz w:val="18"/>
          <w:szCs w:val="18"/>
        </w:rPr>
        <w:t xml:space="preserve"> B </w:t>
      </w:r>
    </w:p>
    <w:p w:rsidR="00D06078" w:rsidP="004A2F68" w:rsidRDefault="00D06078" w14:paraId="38A9776A" w14:textId="77777777">
      <w:pPr>
        <w:pStyle w:val="Default"/>
        <w:spacing w:line="276" w:lineRule="auto"/>
        <w:rPr>
          <w:sz w:val="18"/>
          <w:szCs w:val="18"/>
        </w:rPr>
      </w:pPr>
      <w:r>
        <w:rPr>
          <w:sz w:val="18"/>
          <w:szCs w:val="18"/>
        </w:rPr>
        <w:t xml:space="preserve">De reserveringstermijnen voor de praktijkexamens B daalden vanaf het voorjaar van 2022 geleidelijk van 21 weken in april 2022 naar iets minder dan 12 weken in oktober 2022. Vervolgens liepen de termijnen weer op om vanaf de zomer van 2023 weer stapsgewijs te dalen tot januari 2024 om vervolgens (conform reguliere seizoensinvloeden) weer te stijgen. Gemiddeld lagen de reserveringstermijnen in juni 2024 op 11,5 weken. Dit is boven de reguliere </w:t>
      </w:r>
      <w:r>
        <w:rPr>
          <w:i/>
          <w:iCs/>
          <w:sz w:val="18"/>
          <w:szCs w:val="18"/>
        </w:rPr>
        <w:t xml:space="preserve">key performance indicator </w:t>
      </w:r>
      <w:r>
        <w:rPr>
          <w:sz w:val="18"/>
          <w:szCs w:val="18"/>
        </w:rPr>
        <w:t>(kpi) van 7 weken</w:t>
      </w:r>
      <w:r w:rsidRPr="00D442D8">
        <w:rPr>
          <w:sz w:val="18"/>
          <w:szCs w:val="18"/>
        </w:rPr>
        <w:t xml:space="preserve">. </w:t>
      </w:r>
      <w:r>
        <w:rPr>
          <w:sz w:val="18"/>
          <w:szCs w:val="18"/>
        </w:rPr>
        <w:t>Er zijn nog aanzienlijke verschillen tussen de 54 locaties voor praktijkexamens. De reserveringstermijnen variëren van 1 week op sommige locaties in de regio</w:t>
      </w:r>
      <w:r w:rsidRPr="00F81CD9">
        <w:rPr>
          <w:sz w:val="18"/>
          <w:szCs w:val="18"/>
        </w:rPr>
        <w:t xml:space="preserve"> tot 19 </w:t>
      </w:r>
      <w:r>
        <w:rPr>
          <w:sz w:val="18"/>
          <w:szCs w:val="18"/>
        </w:rPr>
        <w:t>weken o</w:t>
      </w:r>
      <w:r w:rsidRPr="00F81CD9">
        <w:rPr>
          <w:sz w:val="18"/>
          <w:szCs w:val="18"/>
        </w:rPr>
        <w:t>p</w:t>
      </w:r>
      <w:r>
        <w:rPr>
          <w:sz w:val="18"/>
          <w:szCs w:val="18"/>
        </w:rPr>
        <w:t xml:space="preserve"> enkele locaties in de Randstad. </w:t>
      </w:r>
    </w:p>
    <w:p w:rsidR="00D06078" w:rsidP="004A2F68" w:rsidRDefault="00D06078" w14:paraId="5856E85C" w14:textId="77777777">
      <w:pPr>
        <w:spacing w:line="276" w:lineRule="auto"/>
      </w:pPr>
    </w:p>
    <w:p w:rsidRPr="007F5B63" w:rsidR="00D06078" w:rsidP="004A2F68" w:rsidRDefault="00D06078" w14:paraId="191CFCDF" w14:textId="77777777">
      <w:pPr>
        <w:pStyle w:val="Default"/>
        <w:spacing w:line="276" w:lineRule="auto"/>
        <w:rPr>
          <w:sz w:val="18"/>
          <w:szCs w:val="18"/>
          <w:u w:val="single"/>
        </w:rPr>
      </w:pPr>
      <w:r w:rsidRPr="007F5B63">
        <w:rPr>
          <w:sz w:val="18"/>
          <w:szCs w:val="18"/>
          <w:u w:val="single"/>
        </w:rPr>
        <w:t xml:space="preserve">Prognose CBR: </w:t>
      </w:r>
      <w:r>
        <w:rPr>
          <w:sz w:val="18"/>
          <w:szCs w:val="18"/>
          <w:u w:val="single"/>
        </w:rPr>
        <w:t xml:space="preserve">einde 2024 binnen </w:t>
      </w:r>
      <w:r w:rsidRPr="0029146B">
        <w:rPr>
          <w:i/>
          <w:iCs/>
          <w:sz w:val="18"/>
          <w:szCs w:val="18"/>
          <w:u w:val="single"/>
        </w:rPr>
        <w:t>key performance indicator</w:t>
      </w:r>
      <w:r w:rsidRPr="007F5B63">
        <w:rPr>
          <w:sz w:val="18"/>
          <w:szCs w:val="18"/>
          <w:u w:val="single"/>
        </w:rPr>
        <w:t xml:space="preserve"> </w:t>
      </w:r>
      <w:r>
        <w:rPr>
          <w:sz w:val="18"/>
          <w:szCs w:val="18"/>
          <w:u w:val="single"/>
        </w:rPr>
        <w:t>van 7 weken</w:t>
      </w:r>
    </w:p>
    <w:p w:rsidR="00D06078" w:rsidP="004A2F68" w:rsidRDefault="00D06078" w14:paraId="081DBCA0" w14:textId="49434D73">
      <w:pPr>
        <w:pStyle w:val="Default"/>
        <w:spacing w:line="276" w:lineRule="auto"/>
        <w:rPr>
          <w:sz w:val="18"/>
          <w:szCs w:val="18"/>
        </w:rPr>
      </w:pPr>
      <w:r>
        <w:rPr>
          <w:sz w:val="18"/>
          <w:szCs w:val="18"/>
        </w:rPr>
        <w:t>De huidige reserveringstermijnen zijn vrijwel conform de prognose die eerder dit jaar door het CBR is opgesteld. De vraag naar examens blijft hoog. De verwachting is daarom dat de gemiddelde reserveringstermijnen tot de zomer nagenoeg op het huidige niveau blijven, om na de zomer structureel te dalen en eind 2024 gemiddeld op of onder de kpi uit te komen.</w:t>
      </w:r>
    </w:p>
    <w:p w:rsidR="00D06078" w:rsidP="004A2F68" w:rsidRDefault="00D06078" w14:paraId="77D9EFC8" w14:textId="77777777">
      <w:pPr>
        <w:pStyle w:val="Default"/>
        <w:spacing w:line="276" w:lineRule="auto"/>
        <w:rPr>
          <w:sz w:val="18"/>
          <w:szCs w:val="18"/>
        </w:rPr>
      </w:pPr>
      <w:r>
        <w:rPr>
          <w:sz w:val="18"/>
          <w:szCs w:val="18"/>
        </w:rPr>
        <w:t xml:space="preserve"> </w:t>
      </w:r>
    </w:p>
    <w:p w:rsidR="00D06078" w:rsidP="004A2F68" w:rsidRDefault="00D06078" w14:paraId="7ED0CB8E" w14:textId="77777777">
      <w:pPr>
        <w:spacing w:line="276" w:lineRule="auto"/>
      </w:pPr>
      <w:r w:rsidRPr="00D32731">
        <w:rPr>
          <w:rFonts w:cs="Verdana"/>
        </w:rPr>
        <w:t xml:space="preserve">De structurele daling is het gevolg van het werven van nieuwe examinatoren die nu uit de opleiding stromen en inmiddels zijn gestart of staan ingepland voor het </w:t>
      </w:r>
      <w:r w:rsidRPr="00D32731">
        <w:rPr>
          <w:rFonts w:cs="Verdana"/>
        </w:rPr>
        <w:lastRenderedPageBreak/>
        <w:t xml:space="preserve">afnemen van examens. Vanaf maart 2021 hebben </w:t>
      </w:r>
      <w:r>
        <w:rPr>
          <w:rFonts w:cs="Verdana"/>
        </w:rPr>
        <w:t>156</w:t>
      </w:r>
      <w:r w:rsidRPr="00D32731">
        <w:rPr>
          <w:rFonts w:cs="Verdana"/>
        </w:rPr>
        <w:t xml:space="preserve"> nieuwe examinatoren met succes de opleiding afgerond en zijn inmiddels aan het werk. </w:t>
      </w:r>
    </w:p>
    <w:p w:rsidR="00D06078" w:rsidP="004A2F68" w:rsidRDefault="00D06078" w14:paraId="0811592F" w14:textId="77777777">
      <w:pPr>
        <w:pStyle w:val="Default"/>
        <w:spacing w:line="276" w:lineRule="auto"/>
        <w:rPr>
          <w:sz w:val="18"/>
          <w:szCs w:val="18"/>
        </w:rPr>
      </w:pPr>
    </w:p>
    <w:p w:rsidR="0029146B" w:rsidP="004A2F68" w:rsidRDefault="00E82C77" w14:paraId="27B1AC47" w14:textId="427617D2">
      <w:pPr>
        <w:pStyle w:val="Default"/>
        <w:spacing w:line="276" w:lineRule="auto"/>
        <w:rPr>
          <w:sz w:val="18"/>
          <w:szCs w:val="18"/>
        </w:rPr>
      </w:pPr>
      <w:r w:rsidRPr="00E82C77">
        <w:rPr>
          <w:rFonts w:cs="Lohit Hindi"/>
          <w:sz w:val="18"/>
          <w:szCs w:val="18"/>
        </w:rPr>
        <w:t xml:space="preserve">Op 1 april 2024 is een klas met </w:t>
      </w:r>
      <w:r w:rsidRPr="00E82C77" w:rsidR="0029146B">
        <w:rPr>
          <w:rFonts w:cs="Lohit Hindi"/>
          <w:sz w:val="18"/>
          <w:szCs w:val="18"/>
        </w:rPr>
        <w:t xml:space="preserve">34 examinatoren </w:t>
      </w:r>
      <w:r w:rsidRPr="00E82C77">
        <w:rPr>
          <w:rFonts w:cs="Lohit Hindi"/>
          <w:sz w:val="18"/>
          <w:szCs w:val="18"/>
        </w:rPr>
        <w:t>in opleiding</w:t>
      </w:r>
      <w:r w:rsidRPr="00E82C77" w:rsidR="0029146B">
        <w:rPr>
          <w:rFonts w:cs="Lohit Hindi"/>
          <w:sz w:val="18"/>
          <w:szCs w:val="18"/>
        </w:rPr>
        <w:t xml:space="preserve"> gestart</w:t>
      </w:r>
      <w:r w:rsidRPr="00E82C77">
        <w:rPr>
          <w:rFonts w:cs="Lohit Hindi"/>
          <w:sz w:val="18"/>
          <w:szCs w:val="18"/>
        </w:rPr>
        <w:t xml:space="preserve"> en in september aanstaande start een klas met 25 examinatoren. </w:t>
      </w:r>
      <w:r w:rsidRPr="00E82C77" w:rsidR="0029146B">
        <w:rPr>
          <w:rFonts w:cs="Lohit Hindi"/>
          <w:sz w:val="18"/>
          <w:szCs w:val="18"/>
        </w:rPr>
        <w:t xml:space="preserve">Daarnaast </w:t>
      </w:r>
      <w:r w:rsidRPr="00E82C77">
        <w:rPr>
          <w:rFonts w:cs="Lohit Hindi"/>
          <w:sz w:val="18"/>
          <w:szCs w:val="18"/>
        </w:rPr>
        <w:t xml:space="preserve">wordt volop </w:t>
      </w:r>
      <w:r w:rsidRPr="00E82C77" w:rsidR="009670C5">
        <w:rPr>
          <w:rFonts w:cs="Lohit Hindi"/>
          <w:sz w:val="18"/>
          <w:szCs w:val="18"/>
        </w:rPr>
        <w:t>gewor</w:t>
      </w:r>
      <w:r w:rsidR="009670C5">
        <w:rPr>
          <w:rFonts w:cs="Lohit Hindi"/>
          <w:sz w:val="18"/>
          <w:szCs w:val="18"/>
        </w:rPr>
        <w:t>v</w:t>
      </w:r>
      <w:r w:rsidRPr="00E82C77" w:rsidR="009670C5">
        <w:rPr>
          <w:rFonts w:cs="Lohit Hindi"/>
          <w:sz w:val="18"/>
          <w:szCs w:val="18"/>
        </w:rPr>
        <w:t xml:space="preserve">en </w:t>
      </w:r>
      <w:r w:rsidRPr="00E82C77">
        <w:rPr>
          <w:sz w:val="18"/>
          <w:szCs w:val="18"/>
        </w:rPr>
        <w:t xml:space="preserve">voor de klassen die in </w:t>
      </w:r>
      <w:r w:rsidRPr="00E82C77" w:rsidR="0029146B">
        <w:rPr>
          <w:sz w:val="18"/>
          <w:szCs w:val="18"/>
        </w:rPr>
        <w:t xml:space="preserve">oktober </w:t>
      </w:r>
      <w:r w:rsidRPr="00E82C77">
        <w:rPr>
          <w:sz w:val="18"/>
          <w:szCs w:val="18"/>
        </w:rPr>
        <w:t>en januari aanstaande starten</w:t>
      </w:r>
      <w:r w:rsidRPr="00E82C77" w:rsidR="0029146B">
        <w:rPr>
          <w:sz w:val="18"/>
          <w:szCs w:val="18"/>
        </w:rPr>
        <w:t>.</w:t>
      </w:r>
      <w:r w:rsidR="0029146B">
        <w:rPr>
          <w:sz w:val="18"/>
          <w:szCs w:val="18"/>
        </w:rPr>
        <w:t xml:space="preserve"> </w:t>
      </w:r>
    </w:p>
    <w:p w:rsidR="0029146B" w:rsidP="004A2F68" w:rsidRDefault="0029146B" w14:paraId="662AF97B" w14:textId="77777777">
      <w:pPr>
        <w:pStyle w:val="Default"/>
        <w:spacing w:line="276" w:lineRule="auto"/>
        <w:rPr>
          <w:sz w:val="18"/>
          <w:szCs w:val="18"/>
        </w:rPr>
      </w:pPr>
    </w:p>
    <w:p w:rsidR="0029146B" w:rsidP="004A2F68" w:rsidRDefault="0029146B" w14:paraId="19B1CDC9" w14:textId="4E4383EE">
      <w:pPr>
        <w:pStyle w:val="Default"/>
        <w:spacing w:line="276" w:lineRule="auto"/>
        <w:rPr>
          <w:sz w:val="18"/>
          <w:szCs w:val="18"/>
        </w:rPr>
      </w:pPr>
      <w:r>
        <w:rPr>
          <w:sz w:val="18"/>
          <w:szCs w:val="18"/>
        </w:rPr>
        <w:t xml:space="preserve">De slagingspercentages voor rijbewijs B fluctueren sinds september 2022 rond de 50-53%. Het CBR blijft oproepen tot het verbeteren van de slagingspercentages door te investeren in een goede rijopleiding waar kandidaten goed worden voorbereid en pas op examen komen als ze er ook echt klaar voor zijn. Ter indicatie: </w:t>
      </w:r>
      <w:r w:rsidRPr="00D442D8">
        <w:rPr>
          <w:sz w:val="18"/>
          <w:szCs w:val="18"/>
        </w:rPr>
        <w:t>een procent stijging van de slagingspercentages scheelt bijna een week in reserveringstermijn.</w:t>
      </w:r>
      <w:r>
        <w:rPr>
          <w:sz w:val="18"/>
          <w:szCs w:val="18"/>
        </w:rPr>
        <w:t xml:space="preserve"> </w:t>
      </w:r>
      <w:r w:rsidR="003D2B90">
        <w:rPr>
          <w:sz w:val="18"/>
          <w:szCs w:val="18"/>
        </w:rPr>
        <w:t xml:space="preserve">In september 2023 is het CBR gestart met het stimuleren van rijscholen </w:t>
      </w:r>
      <w:r w:rsidR="00D708EF">
        <w:rPr>
          <w:sz w:val="18"/>
          <w:szCs w:val="18"/>
        </w:rPr>
        <w:t xml:space="preserve">om beter te presteren als het gaat om de slagingspercentages; examens op zaterdag kunnen alleen door die rijscholen worden gereserveerd die  een slagingspercentage hebben voor het eerste B-examen boven de 30%. Het CBR is voornemens om deze ondergrens in het najaar te veranderen in 40%. </w:t>
      </w:r>
    </w:p>
    <w:p w:rsidR="0029146B" w:rsidP="004A2F68" w:rsidRDefault="0029146B" w14:paraId="30137EAC" w14:textId="77777777">
      <w:pPr>
        <w:pStyle w:val="Default"/>
        <w:spacing w:line="276" w:lineRule="auto"/>
        <w:rPr>
          <w:sz w:val="18"/>
          <w:szCs w:val="18"/>
        </w:rPr>
      </w:pPr>
    </w:p>
    <w:p w:rsidR="0029146B" w:rsidP="004A2F68" w:rsidRDefault="0029146B" w14:paraId="39F80B5C" w14:textId="77777777">
      <w:pPr>
        <w:pStyle w:val="Default"/>
        <w:spacing w:line="276" w:lineRule="auto"/>
        <w:rPr>
          <w:sz w:val="18"/>
          <w:szCs w:val="18"/>
        </w:rPr>
      </w:pPr>
      <w:r>
        <w:rPr>
          <w:sz w:val="18"/>
          <w:szCs w:val="18"/>
        </w:rPr>
        <w:t xml:space="preserve">Alles overziend zien het CBR en het ministerie geen aanleiding om één van de tijdelijke noodmaatregelen in te zetten. </w:t>
      </w:r>
    </w:p>
    <w:p w:rsidR="0029146B" w:rsidP="004A2F68" w:rsidRDefault="0029146B" w14:paraId="7BD89B37" w14:textId="77777777">
      <w:pPr>
        <w:spacing w:line="276" w:lineRule="auto"/>
      </w:pPr>
    </w:p>
    <w:p w:rsidR="0029146B" w:rsidP="004A2F68" w:rsidRDefault="0029146B" w14:paraId="5A5FC912" w14:textId="04766921">
      <w:pPr>
        <w:spacing w:line="276" w:lineRule="auto"/>
      </w:pPr>
      <w:r>
        <w:t>De ontwikkelingen van de reserveringstermijnen worden continu gemonitord.</w:t>
      </w:r>
      <w:r w:rsidR="00ED6C7E">
        <w:t xml:space="preserve"> </w:t>
      </w:r>
      <w:r w:rsidR="009670C5">
        <w:t>Zoals afgesproken ontvangt u hierover eens per kwartaal een rapportage. De volgende rapportage ontvangt u in</w:t>
      </w:r>
      <w:r w:rsidR="00ED6C7E">
        <w:t xml:space="preserve"> het najaar. </w:t>
      </w:r>
    </w:p>
    <w:p w:rsidR="007408D6" w:rsidP="004A2F68" w:rsidRDefault="00ED6C7E" w14:paraId="34EF0C18" w14:textId="77777777">
      <w:pPr>
        <w:pStyle w:val="Slotzin"/>
        <w:spacing w:line="276" w:lineRule="auto"/>
      </w:pPr>
      <w:r>
        <w:t>Hoogachtend,</w:t>
      </w:r>
    </w:p>
    <w:p w:rsidR="007408D6" w:rsidP="004A2F68" w:rsidRDefault="00ED6C7E" w14:paraId="51AFCBDC" w14:textId="77777777">
      <w:pPr>
        <w:pStyle w:val="OndertekeningArea1"/>
        <w:spacing w:line="276" w:lineRule="auto"/>
      </w:pPr>
      <w:r>
        <w:t>DE MINISTER VAN INFRASTRUCTUUR EN WATERSTAAT,</w:t>
      </w:r>
    </w:p>
    <w:p w:rsidR="007408D6" w:rsidP="004A2F68" w:rsidRDefault="007408D6" w14:paraId="602C9A46" w14:textId="77777777">
      <w:pPr>
        <w:spacing w:line="276" w:lineRule="auto"/>
      </w:pPr>
    </w:p>
    <w:p w:rsidR="007408D6" w:rsidP="004A2F68" w:rsidRDefault="007408D6" w14:paraId="2A276A17" w14:textId="77777777">
      <w:pPr>
        <w:spacing w:line="276" w:lineRule="auto"/>
      </w:pPr>
    </w:p>
    <w:p w:rsidR="007408D6" w:rsidP="004A2F68" w:rsidRDefault="007408D6" w14:paraId="451DB518" w14:textId="77777777">
      <w:pPr>
        <w:spacing w:line="276" w:lineRule="auto"/>
      </w:pPr>
    </w:p>
    <w:p w:rsidR="007408D6" w:rsidP="004A2F68" w:rsidRDefault="007408D6" w14:paraId="1FB9312A" w14:textId="77777777">
      <w:pPr>
        <w:spacing w:line="276" w:lineRule="auto"/>
      </w:pPr>
    </w:p>
    <w:p w:rsidR="00DA662A" w:rsidP="004A2F68" w:rsidRDefault="00DA662A" w14:paraId="3140D06F" w14:textId="77777777">
      <w:pPr>
        <w:spacing w:line="276" w:lineRule="auto"/>
      </w:pPr>
    </w:p>
    <w:p w:rsidR="007408D6" w:rsidP="004A2F68" w:rsidRDefault="00ED6C7E" w14:paraId="1E9FCAC3" w14:textId="77777777">
      <w:pPr>
        <w:spacing w:line="276" w:lineRule="auto"/>
      </w:pPr>
      <w:r>
        <w:t>Barry Madlener</w:t>
      </w:r>
    </w:p>
    <w:sectPr w:rsidR="007408D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4DD2B" w14:textId="77777777" w:rsidR="00DF152E" w:rsidRDefault="00DF152E">
      <w:pPr>
        <w:spacing w:line="240" w:lineRule="auto"/>
      </w:pPr>
      <w:r>
        <w:separator/>
      </w:r>
    </w:p>
  </w:endnote>
  <w:endnote w:type="continuationSeparator" w:id="0">
    <w:p w14:paraId="507B0668" w14:textId="77777777" w:rsidR="00DF152E" w:rsidRDefault="00DF15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libri"/>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6B73F" w14:textId="77777777" w:rsidR="00DA662A" w:rsidRDefault="00DA6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AFBC0" w14:textId="77777777" w:rsidR="00DA662A" w:rsidRDefault="00DA66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F6155" w14:textId="77777777" w:rsidR="00DA662A" w:rsidRDefault="00DA6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AF241" w14:textId="77777777" w:rsidR="00DF152E" w:rsidRDefault="00DF152E">
      <w:pPr>
        <w:spacing w:line="240" w:lineRule="auto"/>
      </w:pPr>
      <w:r>
        <w:separator/>
      </w:r>
    </w:p>
  </w:footnote>
  <w:footnote w:type="continuationSeparator" w:id="0">
    <w:p w14:paraId="55FB7EA6" w14:textId="77777777" w:rsidR="00DF152E" w:rsidRDefault="00DF152E">
      <w:pPr>
        <w:spacing w:line="240" w:lineRule="auto"/>
      </w:pPr>
      <w:r>
        <w:continuationSeparator/>
      </w:r>
    </w:p>
  </w:footnote>
  <w:footnote w:id="1">
    <w:p w14:paraId="7242C45F" w14:textId="77777777" w:rsidR="0029146B" w:rsidRDefault="0029146B" w:rsidP="0029146B">
      <w:pPr>
        <w:pStyle w:val="FootnoteText"/>
      </w:pPr>
      <w:r w:rsidRPr="00F35127">
        <w:rPr>
          <w:rStyle w:val="FootnoteReference"/>
          <w:sz w:val="16"/>
          <w:szCs w:val="16"/>
        </w:rPr>
        <w:footnoteRef/>
      </w:r>
      <w:r w:rsidRPr="00F35127">
        <w:rPr>
          <w:sz w:val="16"/>
          <w:szCs w:val="16"/>
        </w:rPr>
        <w:t xml:space="preserve"> Kamerstukken 29 398, nr. 909.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D240C" w14:textId="77777777" w:rsidR="00DA662A" w:rsidRDefault="00DA6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BD06" w14:textId="77777777" w:rsidR="007408D6" w:rsidRDefault="00ED6C7E">
    <w:r>
      <w:rPr>
        <w:noProof/>
        <w:lang w:val="en-GB" w:eastAsia="en-GB"/>
      </w:rPr>
      <mc:AlternateContent>
        <mc:Choice Requires="wps">
          <w:drawing>
            <wp:anchor distT="0" distB="0" distL="0" distR="0" simplePos="0" relativeHeight="251651584" behindDoc="0" locked="1" layoutInCell="1" allowOverlap="1" wp14:anchorId="1CDA6B29" wp14:editId="024DCCE1">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A804CAA" w14:textId="77777777" w:rsidR="007408D6" w:rsidRDefault="00ED6C7E">
                          <w:pPr>
                            <w:pStyle w:val="AfzendgegevensKop0"/>
                          </w:pPr>
                          <w:r>
                            <w:t>Ministerie van Infrastructuur en Waterstaat</w:t>
                          </w:r>
                        </w:p>
                        <w:p w14:paraId="42E9CF31" w14:textId="77777777" w:rsidR="00BC24DB" w:rsidRDefault="00BC24DB" w:rsidP="00BC24DB"/>
                        <w:p w14:paraId="41E3B836" w14:textId="77777777" w:rsidR="00BC24DB" w:rsidRPr="00EF77F6" w:rsidRDefault="00BC24DB" w:rsidP="00BC24DB">
                          <w:pPr>
                            <w:rPr>
                              <w:b/>
                              <w:sz w:val="13"/>
                              <w:szCs w:val="13"/>
                            </w:rPr>
                          </w:pPr>
                          <w:r w:rsidRPr="00EF77F6">
                            <w:rPr>
                              <w:b/>
                              <w:sz w:val="13"/>
                              <w:szCs w:val="13"/>
                            </w:rPr>
                            <w:t>Kenmerk</w:t>
                          </w:r>
                        </w:p>
                        <w:p w14:paraId="581EBA8B" w14:textId="77777777" w:rsidR="00BC24DB" w:rsidRDefault="00BC24DB" w:rsidP="00BC24DB">
                          <w:pPr>
                            <w:pStyle w:val="Afzendgegevens"/>
                          </w:pPr>
                          <w:r w:rsidRPr="00EF77F6">
                            <w:rPr>
                              <w:lang w:val="de-DE"/>
                            </w:rPr>
                            <w:t>IENW</w:t>
                          </w:r>
                          <w:r w:rsidRPr="00EF77F6">
                            <w:t>/BSK-2024/202229</w:t>
                          </w:r>
                        </w:p>
                        <w:p w14:paraId="0B5B1FE8" w14:textId="77777777" w:rsidR="00BC24DB" w:rsidRPr="00BC24DB" w:rsidRDefault="00BC24DB" w:rsidP="00BC24DB"/>
                      </w:txbxContent>
                    </wps:txbx>
                    <wps:bodyPr vert="horz" wrap="square" lIns="0" tIns="0" rIns="0" bIns="0" anchor="t" anchorCtr="0"/>
                  </wps:wsp>
                </a:graphicData>
              </a:graphic>
            </wp:anchor>
          </w:drawing>
        </mc:Choice>
        <mc:Fallback>
          <w:pict>
            <v:shapetype w14:anchorId="1CDA6B29"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A804CAA" w14:textId="77777777" w:rsidR="007408D6" w:rsidRDefault="00ED6C7E">
                    <w:pPr>
                      <w:pStyle w:val="AfzendgegevensKop0"/>
                    </w:pPr>
                    <w:r>
                      <w:t>Ministerie van Infrastructuur en Waterstaat</w:t>
                    </w:r>
                  </w:p>
                  <w:p w14:paraId="42E9CF31" w14:textId="77777777" w:rsidR="00BC24DB" w:rsidRDefault="00BC24DB" w:rsidP="00BC24DB"/>
                  <w:p w14:paraId="41E3B836" w14:textId="77777777" w:rsidR="00BC24DB" w:rsidRPr="00EF77F6" w:rsidRDefault="00BC24DB" w:rsidP="00BC24DB">
                    <w:pPr>
                      <w:rPr>
                        <w:b/>
                        <w:sz w:val="13"/>
                        <w:szCs w:val="13"/>
                      </w:rPr>
                    </w:pPr>
                    <w:r w:rsidRPr="00EF77F6">
                      <w:rPr>
                        <w:b/>
                        <w:sz w:val="13"/>
                        <w:szCs w:val="13"/>
                      </w:rPr>
                      <w:t>Kenmerk</w:t>
                    </w:r>
                  </w:p>
                  <w:p w14:paraId="581EBA8B" w14:textId="77777777" w:rsidR="00BC24DB" w:rsidRDefault="00BC24DB" w:rsidP="00BC24DB">
                    <w:pPr>
                      <w:pStyle w:val="Afzendgegevens"/>
                    </w:pPr>
                    <w:r w:rsidRPr="00EF77F6">
                      <w:rPr>
                        <w:lang w:val="de-DE"/>
                      </w:rPr>
                      <w:t>IENW</w:t>
                    </w:r>
                    <w:r w:rsidRPr="00EF77F6">
                      <w:t>/BSK-2024/202229</w:t>
                    </w:r>
                  </w:p>
                  <w:p w14:paraId="0B5B1FE8" w14:textId="77777777" w:rsidR="00BC24DB" w:rsidRPr="00BC24DB" w:rsidRDefault="00BC24DB" w:rsidP="00BC24D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DB98410" wp14:editId="510C6016">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4A0E217" w14:textId="77777777" w:rsidR="007408D6" w:rsidRDefault="00ED6C7E">
                          <w:pPr>
                            <w:pStyle w:val="Referentiegegevens"/>
                          </w:pPr>
                          <w:r>
                            <w:t xml:space="preserve">Pagina </w:t>
                          </w:r>
                          <w:r>
                            <w:fldChar w:fldCharType="begin"/>
                          </w:r>
                          <w:r>
                            <w:instrText>PAGE</w:instrText>
                          </w:r>
                          <w:r>
                            <w:fldChar w:fldCharType="separate"/>
                          </w:r>
                          <w:r w:rsidR="0029146B">
                            <w:rPr>
                              <w:noProof/>
                            </w:rPr>
                            <w:t>1</w:t>
                          </w:r>
                          <w:r>
                            <w:fldChar w:fldCharType="end"/>
                          </w:r>
                          <w:r>
                            <w:t xml:space="preserve"> van </w:t>
                          </w:r>
                          <w:r>
                            <w:fldChar w:fldCharType="begin"/>
                          </w:r>
                          <w:r>
                            <w:instrText>NUMPAGES</w:instrText>
                          </w:r>
                          <w:r>
                            <w:fldChar w:fldCharType="separate"/>
                          </w:r>
                          <w:r w:rsidR="0029146B">
                            <w:rPr>
                              <w:noProof/>
                            </w:rPr>
                            <w:t>1</w:t>
                          </w:r>
                          <w:r>
                            <w:fldChar w:fldCharType="end"/>
                          </w:r>
                        </w:p>
                      </w:txbxContent>
                    </wps:txbx>
                    <wps:bodyPr vert="horz" wrap="square" lIns="0" tIns="0" rIns="0" bIns="0" anchor="t" anchorCtr="0"/>
                  </wps:wsp>
                </a:graphicData>
              </a:graphic>
            </wp:anchor>
          </w:drawing>
        </mc:Choice>
        <mc:Fallback>
          <w:pict>
            <v:shape w14:anchorId="7DB98410"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4A0E217" w14:textId="77777777" w:rsidR="007408D6" w:rsidRDefault="00ED6C7E">
                    <w:pPr>
                      <w:pStyle w:val="Referentiegegevens"/>
                    </w:pPr>
                    <w:r>
                      <w:t xml:space="preserve">Pagina </w:t>
                    </w:r>
                    <w:r>
                      <w:fldChar w:fldCharType="begin"/>
                    </w:r>
                    <w:r>
                      <w:instrText>PAGE</w:instrText>
                    </w:r>
                    <w:r>
                      <w:fldChar w:fldCharType="separate"/>
                    </w:r>
                    <w:r w:rsidR="0029146B">
                      <w:rPr>
                        <w:noProof/>
                      </w:rPr>
                      <w:t>1</w:t>
                    </w:r>
                    <w:r>
                      <w:fldChar w:fldCharType="end"/>
                    </w:r>
                    <w:r>
                      <w:t xml:space="preserve"> van </w:t>
                    </w:r>
                    <w:r>
                      <w:fldChar w:fldCharType="begin"/>
                    </w:r>
                    <w:r>
                      <w:instrText>NUMPAGES</w:instrText>
                    </w:r>
                    <w:r>
                      <w:fldChar w:fldCharType="separate"/>
                    </w:r>
                    <w:r w:rsidR="0029146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2CF09BA" wp14:editId="3BB50754">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FEC9AEE" w14:textId="77777777" w:rsidR="004F11C1" w:rsidRDefault="004F11C1"/>
                      </w:txbxContent>
                    </wps:txbx>
                    <wps:bodyPr vert="horz" wrap="square" lIns="0" tIns="0" rIns="0" bIns="0" anchor="t" anchorCtr="0"/>
                  </wps:wsp>
                </a:graphicData>
              </a:graphic>
            </wp:anchor>
          </w:drawing>
        </mc:Choice>
        <mc:Fallback>
          <w:pict>
            <v:shape w14:anchorId="62CF09BA"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FEC9AEE" w14:textId="77777777" w:rsidR="004F11C1" w:rsidRDefault="004F11C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AE6E46E" wp14:editId="76D60B4D">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A72ACE7" w14:textId="77777777" w:rsidR="004F11C1" w:rsidRDefault="004F11C1"/>
                      </w:txbxContent>
                    </wps:txbx>
                    <wps:bodyPr vert="horz" wrap="square" lIns="0" tIns="0" rIns="0" bIns="0" anchor="t" anchorCtr="0"/>
                  </wps:wsp>
                </a:graphicData>
              </a:graphic>
            </wp:anchor>
          </w:drawing>
        </mc:Choice>
        <mc:Fallback>
          <w:pict>
            <v:shape w14:anchorId="2AE6E46E"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A72ACE7" w14:textId="77777777" w:rsidR="004F11C1" w:rsidRDefault="004F11C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C3A11" w14:textId="77777777" w:rsidR="007408D6" w:rsidRDefault="00ED6C7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C7C83C9" wp14:editId="1FD85E6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46B3570" w14:textId="77777777" w:rsidR="004F11C1" w:rsidRDefault="004F11C1"/>
                      </w:txbxContent>
                    </wps:txbx>
                    <wps:bodyPr vert="horz" wrap="square" lIns="0" tIns="0" rIns="0" bIns="0" anchor="t" anchorCtr="0"/>
                  </wps:wsp>
                </a:graphicData>
              </a:graphic>
            </wp:anchor>
          </w:drawing>
        </mc:Choice>
        <mc:Fallback>
          <w:pict>
            <v:shapetype w14:anchorId="0C7C83C9"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46B3570" w14:textId="77777777" w:rsidR="004F11C1" w:rsidRDefault="004F11C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AAA91F3" wp14:editId="0CADECC6">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4E81C15" w14:textId="2E43C3BC" w:rsidR="007408D6" w:rsidRDefault="00ED6C7E">
                          <w:pPr>
                            <w:pStyle w:val="Referentiegegevens"/>
                          </w:pPr>
                          <w:r>
                            <w:t xml:space="preserve">Pagina </w:t>
                          </w:r>
                          <w:r>
                            <w:fldChar w:fldCharType="begin"/>
                          </w:r>
                          <w:r>
                            <w:instrText>PAGE</w:instrText>
                          </w:r>
                          <w:r>
                            <w:fldChar w:fldCharType="separate"/>
                          </w:r>
                          <w:r w:rsidR="00FE0C52">
                            <w:rPr>
                              <w:noProof/>
                            </w:rPr>
                            <w:t>1</w:t>
                          </w:r>
                          <w:r>
                            <w:fldChar w:fldCharType="end"/>
                          </w:r>
                          <w:r>
                            <w:t xml:space="preserve"> van </w:t>
                          </w:r>
                          <w:r>
                            <w:fldChar w:fldCharType="begin"/>
                          </w:r>
                          <w:r>
                            <w:instrText>NUMPAGES</w:instrText>
                          </w:r>
                          <w:r>
                            <w:fldChar w:fldCharType="separate"/>
                          </w:r>
                          <w:r w:rsidR="00FE0C52">
                            <w:rPr>
                              <w:noProof/>
                            </w:rPr>
                            <w:t>1</w:t>
                          </w:r>
                          <w:r>
                            <w:fldChar w:fldCharType="end"/>
                          </w:r>
                        </w:p>
                      </w:txbxContent>
                    </wps:txbx>
                    <wps:bodyPr vert="horz" wrap="square" lIns="0" tIns="0" rIns="0" bIns="0" anchor="t" anchorCtr="0"/>
                  </wps:wsp>
                </a:graphicData>
              </a:graphic>
            </wp:anchor>
          </w:drawing>
        </mc:Choice>
        <mc:Fallback>
          <w:pict>
            <v:shape w14:anchorId="4AAA91F3"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4E81C15" w14:textId="2E43C3BC" w:rsidR="007408D6" w:rsidRDefault="00ED6C7E">
                    <w:pPr>
                      <w:pStyle w:val="Referentiegegevens"/>
                    </w:pPr>
                    <w:r>
                      <w:t xml:space="preserve">Pagina </w:t>
                    </w:r>
                    <w:r>
                      <w:fldChar w:fldCharType="begin"/>
                    </w:r>
                    <w:r>
                      <w:instrText>PAGE</w:instrText>
                    </w:r>
                    <w:r>
                      <w:fldChar w:fldCharType="separate"/>
                    </w:r>
                    <w:r w:rsidR="00FE0C52">
                      <w:rPr>
                        <w:noProof/>
                      </w:rPr>
                      <w:t>1</w:t>
                    </w:r>
                    <w:r>
                      <w:fldChar w:fldCharType="end"/>
                    </w:r>
                    <w:r>
                      <w:t xml:space="preserve"> van </w:t>
                    </w:r>
                    <w:r>
                      <w:fldChar w:fldCharType="begin"/>
                    </w:r>
                    <w:r>
                      <w:instrText>NUMPAGES</w:instrText>
                    </w:r>
                    <w:r>
                      <w:fldChar w:fldCharType="separate"/>
                    </w:r>
                    <w:r w:rsidR="00FE0C5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7612513" wp14:editId="34D805C5">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E6FA133" w14:textId="77777777" w:rsidR="007408D6" w:rsidRDefault="00ED6C7E">
                          <w:pPr>
                            <w:pStyle w:val="AfzendgegevensKop0"/>
                          </w:pPr>
                          <w:r>
                            <w:t>Ministerie van Infrastructuur en Waterstaat</w:t>
                          </w:r>
                        </w:p>
                        <w:p w14:paraId="5B8803AF" w14:textId="77777777" w:rsidR="007408D6" w:rsidRDefault="007408D6">
                          <w:pPr>
                            <w:pStyle w:val="WitregelW1"/>
                          </w:pPr>
                        </w:p>
                        <w:p w14:paraId="0C022878" w14:textId="77777777" w:rsidR="007408D6" w:rsidRDefault="00ED6C7E">
                          <w:pPr>
                            <w:pStyle w:val="Afzendgegevens"/>
                          </w:pPr>
                          <w:r>
                            <w:t>Rijnstraat 8</w:t>
                          </w:r>
                        </w:p>
                        <w:p w14:paraId="49D7398B" w14:textId="77777777" w:rsidR="007408D6" w:rsidRPr="0029146B" w:rsidRDefault="00ED6C7E">
                          <w:pPr>
                            <w:pStyle w:val="Afzendgegevens"/>
                            <w:rPr>
                              <w:lang w:val="de-DE"/>
                            </w:rPr>
                          </w:pPr>
                          <w:r w:rsidRPr="0029146B">
                            <w:rPr>
                              <w:lang w:val="de-DE"/>
                            </w:rPr>
                            <w:t>2515 XP  Den Haag</w:t>
                          </w:r>
                        </w:p>
                        <w:p w14:paraId="60C75AF1" w14:textId="77777777" w:rsidR="007408D6" w:rsidRPr="0029146B" w:rsidRDefault="00ED6C7E">
                          <w:pPr>
                            <w:pStyle w:val="Afzendgegevens"/>
                            <w:rPr>
                              <w:lang w:val="de-DE"/>
                            </w:rPr>
                          </w:pPr>
                          <w:r w:rsidRPr="0029146B">
                            <w:rPr>
                              <w:lang w:val="de-DE"/>
                            </w:rPr>
                            <w:t>Postbus 20901</w:t>
                          </w:r>
                        </w:p>
                        <w:p w14:paraId="5AF8BA66" w14:textId="77777777" w:rsidR="007408D6" w:rsidRPr="0029146B" w:rsidRDefault="00ED6C7E">
                          <w:pPr>
                            <w:pStyle w:val="Afzendgegevens"/>
                            <w:rPr>
                              <w:lang w:val="de-DE"/>
                            </w:rPr>
                          </w:pPr>
                          <w:r w:rsidRPr="0029146B">
                            <w:rPr>
                              <w:lang w:val="de-DE"/>
                            </w:rPr>
                            <w:t>2500 EX Den Haag</w:t>
                          </w:r>
                        </w:p>
                        <w:p w14:paraId="1313B5A5" w14:textId="77777777" w:rsidR="007408D6" w:rsidRPr="0029146B" w:rsidRDefault="007408D6">
                          <w:pPr>
                            <w:pStyle w:val="WitregelW1"/>
                            <w:rPr>
                              <w:lang w:val="de-DE"/>
                            </w:rPr>
                          </w:pPr>
                        </w:p>
                        <w:p w14:paraId="762C4591" w14:textId="77777777" w:rsidR="007408D6" w:rsidRPr="0029146B" w:rsidRDefault="00ED6C7E">
                          <w:pPr>
                            <w:pStyle w:val="Afzendgegevens"/>
                            <w:rPr>
                              <w:lang w:val="de-DE"/>
                            </w:rPr>
                          </w:pPr>
                          <w:r w:rsidRPr="0029146B">
                            <w:rPr>
                              <w:lang w:val="de-DE"/>
                            </w:rPr>
                            <w:t>T   070-456 0000</w:t>
                          </w:r>
                        </w:p>
                        <w:p w14:paraId="1B75C895" w14:textId="77777777" w:rsidR="007408D6" w:rsidRDefault="00ED6C7E">
                          <w:pPr>
                            <w:pStyle w:val="Afzendgegevens"/>
                          </w:pPr>
                          <w:r>
                            <w:t>F   070-456 1111</w:t>
                          </w:r>
                        </w:p>
                        <w:p w14:paraId="4D42A2E2" w14:textId="77777777" w:rsidR="00EF77F6" w:rsidRDefault="00EF77F6" w:rsidP="00EF77F6"/>
                        <w:p w14:paraId="2255C6B3" w14:textId="07CD3D1F" w:rsidR="00EF77F6" w:rsidRPr="00EF77F6" w:rsidRDefault="00EF77F6" w:rsidP="00EF77F6">
                          <w:pPr>
                            <w:rPr>
                              <w:b/>
                              <w:sz w:val="13"/>
                              <w:szCs w:val="13"/>
                            </w:rPr>
                          </w:pPr>
                          <w:r w:rsidRPr="00EF77F6">
                            <w:rPr>
                              <w:b/>
                              <w:sz w:val="13"/>
                              <w:szCs w:val="13"/>
                            </w:rPr>
                            <w:t>Kenmerk</w:t>
                          </w:r>
                        </w:p>
                        <w:p w14:paraId="2D3E06A1" w14:textId="779E6386" w:rsidR="00EF77F6" w:rsidRDefault="00EF77F6" w:rsidP="00EF77F6">
                          <w:pPr>
                            <w:pStyle w:val="Afzendgegevens"/>
                          </w:pPr>
                          <w:r w:rsidRPr="004A2F68">
                            <w:t>IENW</w:t>
                          </w:r>
                          <w:r w:rsidRPr="00EF77F6">
                            <w:t>/BSK-2024/202229</w:t>
                          </w:r>
                        </w:p>
                        <w:p w14:paraId="536CF6C2" w14:textId="77777777" w:rsidR="00BC24DB" w:rsidRDefault="00BC24DB" w:rsidP="00BC24DB"/>
                        <w:p w14:paraId="3021E49B" w14:textId="5830ACB7" w:rsidR="00BC24DB" w:rsidRPr="00BC24DB" w:rsidRDefault="00BC24DB" w:rsidP="00BC24DB">
                          <w:pPr>
                            <w:spacing w:line="276" w:lineRule="auto"/>
                            <w:rPr>
                              <w:b/>
                              <w:bCs/>
                              <w:sz w:val="13"/>
                              <w:szCs w:val="13"/>
                            </w:rPr>
                          </w:pPr>
                          <w:r w:rsidRPr="00BC24DB">
                            <w:rPr>
                              <w:b/>
                              <w:bCs/>
                              <w:sz w:val="13"/>
                              <w:szCs w:val="13"/>
                            </w:rPr>
                            <w:t>Bijlage(n)</w:t>
                          </w:r>
                        </w:p>
                        <w:p w14:paraId="74BED08B" w14:textId="6B92DA73" w:rsidR="00BC24DB" w:rsidRPr="00BC24DB" w:rsidRDefault="00DA662A" w:rsidP="00BC24DB">
                          <w:pPr>
                            <w:spacing w:line="276" w:lineRule="auto"/>
                            <w:rPr>
                              <w:sz w:val="13"/>
                              <w:szCs w:val="13"/>
                            </w:rPr>
                          </w:pPr>
                          <w:r>
                            <w:rPr>
                              <w:sz w:val="13"/>
                              <w:szCs w:val="13"/>
                            </w:rPr>
                            <w:t>3</w:t>
                          </w:r>
                        </w:p>
                      </w:txbxContent>
                    </wps:txbx>
                    <wps:bodyPr vert="horz" wrap="square" lIns="0" tIns="0" rIns="0" bIns="0" anchor="t" anchorCtr="0"/>
                  </wps:wsp>
                </a:graphicData>
              </a:graphic>
            </wp:anchor>
          </w:drawing>
        </mc:Choice>
        <mc:Fallback>
          <w:pict>
            <v:shape w14:anchorId="07612513"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E6FA133" w14:textId="77777777" w:rsidR="007408D6" w:rsidRDefault="00ED6C7E">
                    <w:pPr>
                      <w:pStyle w:val="AfzendgegevensKop0"/>
                    </w:pPr>
                    <w:r>
                      <w:t>Ministerie van Infrastructuur en Waterstaat</w:t>
                    </w:r>
                  </w:p>
                  <w:p w14:paraId="5B8803AF" w14:textId="77777777" w:rsidR="007408D6" w:rsidRDefault="007408D6">
                    <w:pPr>
                      <w:pStyle w:val="WitregelW1"/>
                    </w:pPr>
                  </w:p>
                  <w:p w14:paraId="0C022878" w14:textId="77777777" w:rsidR="007408D6" w:rsidRDefault="00ED6C7E">
                    <w:pPr>
                      <w:pStyle w:val="Afzendgegevens"/>
                    </w:pPr>
                    <w:r>
                      <w:t>Rijnstraat 8</w:t>
                    </w:r>
                  </w:p>
                  <w:p w14:paraId="49D7398B" w14:textId="77777777" w:rsidR="007408D6" w:rsidRPr="0029146B" w:rsidRDefault="00ED6C7E">
                    <w:pPr>
                      <w:pStyle w:val="Afzendgegevens"/>
                      <w:rPr>
                        <w:lang w:val="de-DE"/>
                      </w:rPr>
                    </w:pPr>
                    <w:r w:rsidRPr="0029146B">
                      <w:rPr>
                        <w:lang w:val="de-DE"/>
                      </w:rPr>
                      <w:t>2515 XP  Den Haag</w:t>
                    </w:r>
                  </w:p>
                  <w:p w14:paraId="60C75AF1" w14:textId="77777777" w:rsidR="007408D6" w:rsidRPr="0029146B" w:rsidRDefault="00ED6C7E">
                    <w:pPr>
                      <w:pStyle w:val="Afzendgegevens"/>
                      <w:rPr>
                        <w:lang w:val="de-DE"/>
                      </w:rPr>
                    </w:pPr>
                    <w:r w:rsidRPr="0029146B">
                      <w:rPr>
                        <w:lang w:val="de-DE"/>
                      </w:rPr>
                      <w:t>Postbus 20901</w:t>
                    </w:r>
                  </w:p>
                  <w:p w14:paraId="5AF8BA66" w14:textId="77777777" w:rsidR="007408D6" w:rsidRPr="0029146B" w:rsidRDefault="00ED6C7E">
                    <w:pPr>
                      <w:pStyle w:val="Afzendgegevens"/>
                      <w:rPr>
                        <w:lang w:val="de-DE"/>
                      </w:rPr>
                    </w:pPr>
                    <w:r w:rsidRPr="0029146B">
                      <w:rPr>
                        <w:lang w:val="de-DE"/>
                      </w:rPr>
                      <w:t>2500 EX Den Haag</w:t>
                    </w:r>
                  </w:p>
                  <w:p w14:paraId="1313B5A5" w14:textId="77777777" w:rsidR="007408D6" w:rsidRPr="0029146B" w:rsidRDefault="007408D6">
                    <w:pPr>
                      <w:pStyle w:val="WitregelW1"/>
                      <w:rPr>
                        <w:lang w:val="de-DE"/>
                      </w:rPr>
                    </w:pPr>
                  </w:p>
                  <w:p w14:paraId="762C4591" w14:textId="77777777" w:rsidR="007408D6" w:rsidRPr="0029146B" w:rsidRDefault="00ED6C7E">
                    <w:pPr>
                      <w:pStyle w:val="Afzendgegevens"/>
                      <w:rPr>
                        <w:lang w:val="de-DE"/>
                      </w:rPr>
                    </w:pPr>
                    <w:r w:rsidRPr="0029146B">
                      <w:rPr>
                        <w:lang w:val="de-DE"/>
                      </w:rPr>
                      <w:t>T   070-456 0000</w:t>
                    </w:r>
                  </w:p>
                  <w:p w14:paraId="1B75C895" w14:textId="77777777" w:rsidR="007408D6" w:rsidRDefault="00ED6C7E">
                    <w:pPr>
                      <w:pStyle w:val="Afzendgegevens"/>
                    </w:pPr>
                    <w:r>
                      <w:t>F   070-456 1111</w:t>
                    </w:r>
                  </w:p>
                  <w:p w14:paraId="4D42A2E2" w14:textId="77777777" w:rsidR="00EF77F6" w:rsidRDefault="00EF77F6" w:rsidP="00EF77F6"/>
                  <w:p w14:paraId="2255C6B3" w14:textId="07CD3D1F" w:rsidR="00EF77F6" w:rsidRPr="00EF77F6" w:rsidRDefault="00EF77F6" w:rsidP="00EF77F6">
                    <w:pPr>
                      <w:rPr>
                        <w:b/>
                        <w:sz w:val="13"/>
                        <w:szCs w:val="13"/>
                      </w:rPr>
                    </w:pPr>
                    <w:r w:rsidRPr="00EF77F6">
                      <w:rPr>
                        <w:b/>
                        <w:sz w:val="13"/>
                        <w:szCs w:val="13"/>
                      </w:rPr>
                      <w:t>Kenmerk</w:t>
                    </w:r>
                  </w:p>
                  <w:p w14:paraId="2D3E06A1" w14:textId="779E6386" w:rsidR="00EF77F6" w:rsidRDefault="00EF77F6" w:rsidP="00EF77F6">
                    <w:pPr>
                      <w:pStyle w:val="Afzendgegevens"/>
                    </w:pPr>
                    <w:r w:rsidRPr="004A2F68">
                      <w:t>IENW</w:t>
                    </w:r>
                    <w:r w:rsidRPr="00EF77F6">
                      <w:t>/BSK-2024/202229</w:t>
                    </w:r>
                  </w:p>
                  <w:p w14:paraId="536CF6C2" w14:textId="77777777" w:rsidR="00BC24DB" w:rsidRDefault="00BC24DB" w:rsidP="00BC24DB"/>
                  <w:p w14:paraId="3021E49B" w14:textId="5830ACB7" w:rsidR="00BC24DB" w:rsidRPr="00BC24DB" w:rsidRDefault="00BC24DB" w:rsidP="00BC24DB">
                    <w:pPr>
                      <w:spacing w:line="276" w:lineRule="auto"/>
                      <w:rPr>
                        <w:b/>
                        <w:bCs/>
                        <w:sz w:val="13"/>
                        <w:szCs w:val="13"/>
                      </w:rPr>
                    </w:pPr>
                    <w:r w:rsidRPr="00BC24DB">
                      <w:rPr>
                        <w:b/>
                        <w:bCs/>
                        <w:sz w:val="13"/>
                        <w:szCs w:val="13"/>
                      </w:rPr>
                      <w:t>Bijlage(n)</w:t>
                    </w:r>
                  </w:p>
                  <w:p w14:paraId="74BED08B" w14:textId="6B92DA73" w:rsidR="00BC24DB" w:rsidRPr="00BC24DB" w:rsidRDefault="00DA662A" w:rsidP="00BC24DB">
                    <w:pPr>
                      <w:spacing w:line="276" w:lineRule="auto"/>
                      <w:rPr>
                        <w:sz w:val="13"/>
                        <w:szCs w:val="13"/>
                      </w:rPr>
                    </w:pPr>
                    <w:r>
                      <w:rPr>
                        <w:sz w:val="13"/>
                        <w:szCs w:val="13"/>
                      </w:rP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E62356D" wp14:editId="78A86EC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A9E6A37" w14:textId="77777777" w:rsidR="004F11C1" w:rsidRDefault="004F11C1"/>
                      </w:txbxContent>
                    </wps:txbx>
                    <wps:bodyPr vert="horz" wrap="square" lIns="0" tIns="0" rIns="0" bIns="0" anchor="t" anchorCtr="0"/>
                  </wps:wsp>
                </a:graphicData>
              </a:graphic>
            </wp:anchor>
          </w:drawing>
        </mc:Choice>
        <mc:Fallback>
          <w:pict>
            <v:shape w14:anchorId="5E62356D"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A9E6A37" w14:textId="77777777" w:rsidR="004F11C1" w:rsidRDefault="004F11C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0AF0D34" wp14:editId="069A6B38">
              <wp:simplePos x="0" y="0"/>
              <wp:positionH relativeFrom="page">
                <wp:posOffset>3995420</wp:posOffset>
              </wp:positionH>
              <wp:positionV relativeFrom="page">
                <wp:posOffset>0</wp:posOffset>
              </wp:positionV>
              <wp:extent cx="2339975" cy="1583690"/>
              <wp:effectExtent l="0" t="0" r="0" b="0"/>
              <wp:wrapNone/>
              <wp:docPr id="9"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4CE945B" w14:textId="31331EC6" w:rsidR="007408D6" w:rsidRDefault="006A5659">
                          <w:pPr>
                            <w:spacing w:line="240" w:lineRule="auto"/>
                          </w:pPr>
                          <w:r>
                            <w:rPr>
                              <w:noProof/>
                              <w:lang w:val="en-GB" w:eastAsia="en-GB"/>
                            </w:rPr>
                            <w:drawing>
                              <wp:inline distT="0" distB="0" distL="0" distR="0" wp14:anchorId="0BF366C2" wp14:editId="2F036B2B">
                                <wp:extent cx="467360" cy="1583690"/>
                                <wp:effectExtent l="0" t="0" r="889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360" cy="1583690"/>
                                        </a:xfrm>
                                        <a:prstGeom prst="rect">
                                          <a:avLst/>
                                        </a:prstGeom>
                                        <a:noFill/>
                                        <a:ln>
                                          <a:noFill/>
                                        </a:ln>
                                      </pic:spPr>
                                    </pic:pic>
                                  </a:graphicData>
                                </a:graphic>
                              </wp:inline>
                            </w:drawing>
                          </w:r>
                          <w:r w:rsidR="00ED6C7E">
                            <w:rPr>
                              <w:noProof/>
                              <w:lang w:val="en-GB" w:eastAsia="en-GB"/>
                            </w:rPr>
                            <w:drawing>
                              <wp:inline distT="0" distB="0" distL="0" distR="0" wp14:anchorId="3716A822" wp14:editId="7B3CF0BF">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AF0D34"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" filled="f" stroked="f">
              <v:textbox inset="0,0,0,0">
                <w:txbxContent>
                  <w:p w14:paraId="54CE945B" w14:textId="31331EC6" w:rsidR="007408D6" w:rsidRDefault="006A5659">
                    <w:pPr>
                      <w:spacing w:line="240" w:lineRule="auto"/>
                    </w:pPr>
                    <w:r>
                      <w:rPr>
                        <w:noProof/>
                        <w:lang w:val="en-GB" w:eastAsia="en-GB"/>
                      </w:rPr>
                      <w:drawing>
                        <wp:inline distT="0" distB="0" distL="0" distR="0" wp14:anchorId="0BF366C2" wp14:editId="2F036B2B">
                          <wp:extent cx="467360" cy="1583690"/>
                          <wp:effectExtent l="0" t="0" r="889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360" cy="1583690"/>
                                  </a:xfrm>
                                  <a:prstGeom prst="rect">
                                    <a:avLst/>
                                  </a:prstGeom>
                                  <a:noFill/>
                                  <a:ln>
                                    <a:noFill/>
                                  </a:ln>
                                </pic:spPr>
                              </pic:pic>
                            </a:graphicData>
                          </a:graphic>
                        </wp:inline>
                      </w:drawing>
                    </w:r>
                    <w:r w:rsidR="00ED6C7E">
                      <w:rPr>
                        <w:noProof/>
                        <w:lang w:val="en-GB" w:eastAsia="en-GB"/>
                      </w:rPr>
                      <w:drawing>
                        <wp:inline distT="0" distB="0" distL="0" distR="0" wp14:anchorId="3716A822" wp14:editId="7B3CF0BF">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D100966" wp14:editId="1B4587E4">
              <wp:simplePos x="0" y="0"/>
              <wp:positionH relativeFrom="page">
                <wp:posOffset>1007744</wp:posOffset>
              </wp:positionH>
              <wp:positionV relativeFrom="page">
                <wp:posOffset>1691639</wp:posOffset>
              </wp:positionV>
              <wp:extent cx="3563620" cy="143510"/>
              <wp:effectExtent l="0" t="0" r="0" b="0"/>
              <wp:wrapNone/>
              <wp:docPr id="11"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8B4FD54" w14:textId="77777777" w:rsidR="007408D6" w:rsidRDefault="00ED6C7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D10096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Bk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S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CJTbBkwAEAAFQDAAAOAAAAAAAAAAAAAAAA&#10;AC4CAABkcnMvZTJvRG9jLnhtbFBLAQItABQABgAIAAAAIQCGBf3o4AAAAAsBAAAPAAAAAAAAAAAA&#10;AAAAABoEAABkcnMvZG93bnJldi54bWxQSwUGAAAAAAQABADzAAAAJwUAAAAA&#10;" filled="f" stroked="f">
              <v:textbox inset="0,0,0,0">
                <w:txbxContent>
                  <w:p w14:paraId="68B4FD54" w14:textId="77777777" w:rsidR="007408D6" w:rsidRDefault="00ED6C7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57AF6CA" wp14:editId="695A8FBA">
              <wp:simplePos x="0" y="0"/>
              <wp:positionH relativeFrom="page">
                <wp:posOffset>1007744</wp:posOffset>
              </wp:positionH>
              <wp:positionV relativeFrom="page">
                <wp:posOffset>1943735</wp:posOffset>
              </wp:positionV>
              <wp:extent cx="3491865" cy="1079500"/>
              <wp:effectExtent l="0" t="0" r="0" b="0"/>
              <wp:wrapNone/>
              <wp:docPr id="12"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27702BF" w14:textId="77777777" w:rsidR="007408D6" w:rsidRDefault="00ED6C7E">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57AF6CA"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Oawg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1dRYpjGGe2r&#10;Xd3vu11WV2uelaUQWb3dbrKi2lSMlyh7sY7CTc43WP/kECHM7+yMIEvcYzDqMUvQ8YudEszjCC43&#10;2cUcCMfgenNX1rstJRxzZbG/2xZpMPlruQMfPgirSXRaCjjXJDc7f/IBqeDV5Up8zdhHNY4xHjle&#10;uUQvzN18bTY9EEOd7S/IH1cYcQcLPymZcB1a6n88MxCUjB8N6h13Z3FgcbrFYYZjaUsDJVf3fUg7&#10;tjDA4SWOL4sWt+P3c+L5+jscfwE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DPrE5rCAQAAVgMAAA4AAAAAAAAAAAAA&#10;AAAALgIAAGRycy9lMm9Eb2MueG1sUEsBAi0AFAAGAAgAAAAhAJbtBRbgAAAACwEAAA8AAAAAAAAA&#10;AAAAAAAAHAQAAGRycy9kb3ducmV2LnhtbFBLBQYAAAAABAAEAPMAAAApBQAAAAA=&#10;" filled="f" stroked="f">
              <v:textbox inset="0,0,0,0">
                <w:txbxContent>
                  <w:p w14:paraId="527702BF" w14:textId="77777777" w:rsidR="007408D6" w:rsidRDefault="00ED6C7E">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248C56F" wp14:editId="4CCB1E9F">
              <wp:simplePos x="0" y="0"/>
              <wp:positionH relativeFrom="page">
                <wp:posOffset>1007744</wp:posOffset>
              </wp:positionH>
              <wp:positionV relativeFrom="page">
                <wp:posOffset>3635375</wp:posOffset>
              </wp:positionV>
              <wp:extent cx="4105275" cy="629920"/>
              <wp:effectExtent l="0" t="0" r="0" b="0"/>
              <wp:wrapNone/>
              <wp:docPr id="13"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408D6" w14:paraId="57859BA2" w14:textId="77777777">
                            <w:trPr>
                              <w:trHeight w:val="200"/>
                            </w:trPr>
                            <w:tc>
                              <w:tcPr>
                                <w:tcW w:w="1140" w:type="dxa"/>
                              </w:tcPr>
                              <w:p w14:paraId="3C1B1455" w14:textId="77777777" w:rsidR="007408D6" w:rsidRDefault="007408D6"/>
                            </w:tc>
                            <w:tc>
                              <w:tcPr>
                                <w:tcW w:w="5400" w:type="dxa"/>
                              </w:tcPr>
                              <w:p w14:paraId="75E7C536" w14:textId="77777777" w:rsidR="007408D6" w:rsidRDefault="007408D6"/>
                            </w:tc>
                          </w:tr>
                          <w:tr w:rsidR="007408D6" w14:paraId="1E92DDE8" w14:textId="77777777">
                            <w:trPr>
                              <w:trHeight w:val="240"/>
                            </w:trPr>
                            <w:tc>
                              <w:tcPr>
                                <w:tcW w:w="1140" w:type="dxa"/>
                              </w:tcPr>
                              <w:p w14:paraId="3BB068CC" w14:textId="77777777" w:rsidR="007408D6" w:rsidRDefault="00ED6C7E">
                                <w:r>
                                  <w:t>Datum</w:t>
                                </w:r>
                              </w:p>
                            </w:tc>
                            <w:tc>
                              <w:tcPr>
                                <w:tcW w:w="5400" w:type="dxa"/>
                              </w:tcPr>
                              <w:p w14:paraId="79B136DE" w14:textId="165D6B6F" w:rsidR="007408D6" w:rsidRDefault="00F05E68">
                                <w:r>
                                  <w:t>13</w:t>
                                </w:r>
                                <w:r w:rsidR="00A25CA1">
                                  <w:t xml:space="preserve"> augustus </w:t>
                                </w:r>
                                <w:r>
                                  <w:t>2024</w:t>
                                </w:r>
                              </w:p>
                            </w:tc>
                          </w:tr>
                          <w:tr w:rsidR="007408D6" w14:paraId="768DB65D" w14:textId="77777777">
                            <w:trPr>
                              <w:trHeight w:val="240"/>
                            </w:trPr>
                            <w:tc>
                              <w:tcPr>
                                <w:tcW w:w="1140" w:type="dxa"/>
                              </w:tcPr>
                              <w:p w14:paraId="0357DF7B" w14:textId="77777777" w:rsidR="007408D6" w:rsidRDefault="00ED6C7E">
                                <w:r>
                                  <w:t>Betreft</w:t>
                                </w:r>
                              </w:p>
                            </w:tc>
                            <w:tc>
                              <w:tcPr>
                                <w:tcW w:w="5400" w:type="dxa"/>
                              </w:tcPr>
                              <w:p w14:paraId="5D252F20" w14:textId="77777777" w:rsidR="007408D6" w:rsidRDefault="00ED6C7E">
                                <w:r>
                                  <w:t>CBR kwartaalrapportage tweede kwartaal 2024 'corona-inhaalslag examens'</w:t>
                                </w:r>
                              </w:p>
                            </w:tc>
                          </w:tr>
                          <w:tr w:rsidR="007408D6" w14:paraId="20D0C7FE" w14:textId="77777777">
                            <w:trPr>
                              <w:trHeight w:val="200"/>
                            </w:trPr>
                            <w:tc>
                              <w:tcPr>
                                <w:tcW w:w="1140" w:type="dxa"/>
                              </w:tcPr>
                              <w:p w14:paraId="359A0286" w14:textId="77777777" w:rsidR="007408D6" w:rsidRDefault="007408D6"/>
                            </w:tc>
                            <w:tc>
                              <w:tcPr>
                                <w:tcW w:w="5400" w:type="dxa"/>
                              </w:tcPr>
                              <w:p w14:paraId="705FA884" w14:textId="77777777" w:rsidR="007408D6" w:rsidRDefault="007408D6"/>
                            </w:tc>
                          </w:tr>
                        </w:tbl>
                        <w:p w14:paraId="04950E74" w14:textId="77777777" w:rsidR="004F11C1" w:rsidRDefault="004F11C1"/>
                      </w:txbxContent>
                    </wps:txbx>
                    <wps:bodyPr vert="horz" wrap="square" lIns="0" tIns="0" rIns="0" bIns="0" anchor="t" anchorCtr="0"/>
                  </wps:wsp>
                </a:graphicData>
              </a:graphic>
            </wp:anchor>
          </w:drawing>
        </mc:Choice>
        <mc:Fallback>
          <w:pict>
            <v:shape w14:anchorId="5248C56F"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Cysx9V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7408D6" w14:paraId="57859BA2" w14:textId="77777777">
                      <w:trPr>
                        <w:trHeight w:val="200"/>
                      </w:trPr>
                      <w:tc>
                        <w:tcPr>
                          <w:tcW w:w="1140" w:type="dxa"/>
                        </w:tcPr>
                        <w:p w14:paraId="3C1B1455" w14:textId="77777777" w:rsidR="007408D6" w:rsidRDefault="007408D6"/>
                      </w:tc>
                      <w:tc>
                        <w:tcPr>
                          <w:tcW w:w="5400" w:type="dxa"/>
                        </w:tcPr>
                        <w:p w14:paraId="75E7C536" w14:textId="77777777" w:rsidR="007408D6" w:rsidRDefault="007408D6"/>
                      </w:tc>
                    </w:tr>
                    <w:tr w:rsidR="007408D6" w14:paraId="1E92DDE8" w14:textId="77777777">
                      <w:trPr>
                        <w:trHeight w:val="240"/>
                      </w:trPr>
                      <w:tc>
                        <w:tcPr>
                          <w:tcW w:w="1140" w:type="dxa"/>
                        </w:tcPr>
                        <w:p w14:paraId="3BB068CC" w14:textId="77777777" w:rsidR="007408D6" w:rsidRDefault="00ED6C7E">
                          <w:r>
                            <w:t>Datum</w:t>
                          </w:r>
                        </w:p>
                      </w:tc>
                      <w:tc>
                        <w:tcPr>
                          <w:tcW w:w="5400" w:type="dxa"/>
                        </w:tcPr>
                        <w:p w14:paraId="79B136DE" w14:textId="165D6B6F" w:rsidR="007408D6" w:rsidRDefault="00F05E68">
                          <w:r>
                            <w:t>13</w:t>
                          </w:r>
                          <w:r w:rsidR="00A25CA1">
                            <w:t xml:space="preserve"> augustus </w:t>
                          </w:r>
                          <w:r>
                            <w:t>2024</w:t>
                          </w:r>
                        </w:p>
                      </w:tc>
                    </w:tr>
                    <w:tr w:rsidR="007408D6" w14:paraId="768DB65D" w14:textId="77777777">
                      <w:trPr>
                        <w:trHeight w:val="240"/>
                      </w:trPr>
                      <w:tc>
                        <w:tcPr>
                          <w:tcW w:w="1140" w:type="dxa"/>
                        </w:tcPr>
                        <w:p w14:paraId="0357DF7B" w14:textId="77777777" w:rsidR="007408D6" w:rsidRDefault="00ED6C7E">
                          <w:r>
                            <w:t>Betreft</w:t>
                          </w:r>
                        </w:p>
                      </w:tc>
                      <w:tc>
                        <w:tcPr>
                          <w:tcW w:w="5400" w:type="dxa"/>
                        </w:tcPr>
                        <w:p w14:paraId="5D252F20" w14:textId="77777777" w:rsidR="007408D6" w:rsidRDefault="00ED6C7E">
                          <w:r>
                            <w:t>CBR kwartaalrapportage tweede kwartaal 2024 'corona-inhaalslag examens'</w:t>
                          </w:r>
                        </w:p>
                      </w:tc>
                    </w:tr>
                    <w:tr w:rsidR="007408D6" w14:paraId="20D0C7FE" w14:textId="77777777">
                      <w:trPr>
                        <w:trHeight w:val="200"/>
                      </w:trPr>
                      <w:tc>
                        <w:tcPr>
                          <w:tcW w:w="1140" w:type="dxa"/>
                        </w:tcPr>
                        <w:p w14:paraId="359A0286" w14:textId="77777777" w:rsidR="007408D6" w:rsidRDefault="007408D6"/>
                      </w:tc>
                      <w:tc>
                        <w:tcPr>
                          <w:tcW w:w="5400" w:type="dxa"/>
                        </w:tcPr>
                        <w:p w14:paraId="705FA884" w14:textId="77777777" w:rsidR="007408D6" w:rsidRDefault="007408D6"/>
                      </w:tc>
                    </w:tr>
                  </w:tbl>
                  <w:p w14:paraId="04950E74" w14:textId="77777777" w:rsidR="004F11C1" w:rsidRDefault="004F11C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76297CC" wp14:editId="0C664561">
              <wp:simplePos x="0" y="0"/>
              <wp:positionH relativeFrom="page">
                <wp:posOffset>1007744</wp:posOffset>
              </wp:positionH>
              <wp:positionV relativeFrom="page">
                <wp:posOffset>1199515</wp:posOffset>
              </wp:positionV>
              <wp:extent cx="2381250" cy="285750"/>
              <wp:effectExtent l="0" t="0" r="0" b="0"/>
              <wp:wrapNone/>
              <wp:docPr id="14"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2E73A11" w14:textId="77777777" w:rsidR="004F11C1" w:rsidRDefault="004F11C1"/>
                      </w:txbxContent>
                    </wps:txbx>
                    <wps:bodyPr vert="horz" wrap="square" lIns="0" tIns="0" rIns="0" bIns="0" anchor="t" anchorCtr="0"/>
                  </wps:wsp>
                </a:graphicData>
              </a:graphic>
            </wp:anchor>
          </w:drawing>
        </mc:Choice>
        <mc:Fallback>
          <w:pict>
            <v:shape w14:anchorId="276297CC"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vELm74BAABVAwAADgAAAAAAAAAAAAAAAAAu&#10;AgAAZHJzL2Uyb0RvYy54bWxQSwECLQAUAAYACAAAACEAPPsda+AAAAALAQAADwAAAAAAAAAAAAAA&#10;AAAYBAAAZHJzL2Rvd25yZXYueG1sUEsFBgAAAAAEAAQA8wAAACUFAAAAAA==&#10;" filled="f" stroked="f">
              <v:textbox inset="0,0,0,0">
                <w:txbxContent>
                  <w:p w14:paraId="02E73A11" w14:textId="77777777" w:rsidR="004F11C1" w:rsidRDefault="004F11C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F2FDCE"/>
    <w:multiLevelType w:val="multilevel"/>
    <w:tmpl w:val="3FD92815"/>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46A0BB1"/>
    <w:multiLevelType w:val="multilevel"/>
    <w:tmpl w:val="104ED428"/>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7441090"/>
    <w:multiLevelType w:val="multilevel"/>
    <w:tmpl w:val="6A29D78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9726AA1"/>
    <w:multiLevelType w:val="multilevel"/>
    <w:tmpl w:val="CC55B15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B1113CF"/>
    <w:multiLevelType w:val="multilevel"/>
    <w:tmpl w:val="EFFE48E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34CE3AC"/>
    <w:multiLevelType w:val="multilevel"/>
    <w:tmpl w:val="E6FFEAC5"/>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BA062F6"/>
    <w:multiLevelType w:val="multilevel"/>
    <w:tmpl w:val="10F04E2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71B546F"/>
    <w:multiLevelType w:val="multilevel"/>
    <w:tmpl w:val="6AA420C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3EA77DF"/>
    <w:multiLevelType w:val="multilevel"/>
    <w:tmpl w:val="9FE8B1E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EEBE847"/>
    <w:multiLevelType w:val="multilevel"/>
    <w:tmpl w:val="5292EB4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45E5B92"/>
    <w:multiLevelType w:val="multilevel"/>
    <w:tmpl w:val="B4639ED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AE0F706"/>
    <w:multiLevelType w:val="multilevel"/>
    <w:tmpl w:val="23E5515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023D2F3"/>
    <w:multiLevelType w:val="multilevel"/>
    <w:tmpl w:val="782C238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3A353F8"/>
    <w:multiLevelType w:val="multilevel"/>
    <w:tmpl w:val="9310881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AD948C0"/>
    <w:multiLevelType w:val="multilevel"/>
    <w:tmpl w:val="688E12A9"/>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2DCB548"/>
    <w:multiLevelType w:val="multilevel"/>
    <w:tmpl w:val="34F7B36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6338DC3"/>
    <w:multiLevelType w:val="multilevel"/>
    <w:tmpl w:val="E595E5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7" w15:restartNumberingAfterBreak="0">
    <w:nsid w:val="1CCDA842"/>
    <w:multiLevelType w:val="multilevel"/>
    <w:tmpl w:val="A7A4DC9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38747565"/>
    <w:multiLevelType w:val="multilevel"/>
    <w:tmpl w:val="DDD7694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EE149E"/>
    <w:multiLevelType w:val="multilevel"/>
    <w:tmpl w:val="9B57626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EA6D75"/>
    <w:multiLevelType w:val="multilevel"/>
    <w:tmpl w:val="FF748030"/>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705545"/>
    <w:multiLevelType w:val="multilevel"/>
    <w:tmpl w:val="CAC4DC3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EF7279"/>
    <w:multiLevelType w:val="multilevel"/>
    <w:tmpl w:val="C5407F8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14"/>
  </w:num>
  <w:num w:numId="4">
    <w:abstractNumId w:val="19"/>
  </w:num>
  <w:num w:numId="5">
    <w:abstractNumId w:val="16"/>
  </w:num>
  <w:num w:numId="6">
    <w:abstractNumId w:val="7"/>
  </w:num>
  <w:num w:numId="7">
    <w:abstractNumId w:val="2"/>
  </w:num>
  <w:num w:numId="8">
    <w:abstractNumId w:val="1"/>
  </w:num>
  <w:num w:numId="9">
    <w:abstractNumId w:val="22"/>
  </w:num>
  <w:num w:numId="10">
    <w:abstractNumId w:val="6"/>
  </w:num>
  <w:num w:numId="11">
    <w:abstractNumId w:val="4"/>
  </w:num>
  <w:num w:numId="12">
    <w:abstractNumId w:val="17"/>
  </w:num>
  <w:num w:numId="13">
    <w:abstractNumId w:val="9"/>
  </w:num>
  <w:num w:numId="14">
    <w:abstractNumId w:val="11"/>
  </w:num>
  <w:num w:numId="15">
    <w:abstractNumId w:val="10"/>
  </w:num>
  <w:num w:numId="16">
    <w:abstractNumId w:val="18"/>
  </w:num>
  <w:num w:numId="17">
    <w:abstractNumId w:val="15"/>
  </w:num>
  <w:num w:numId="18">
    <w:abstractNumId w:val="8"/>
  </w:num>
  <w:num w:numId="19">
    <w:abstractNumId w:val="5"/>
  </w:num>
  <w:num w:numId="20">
    <w:abstractNumId w:val="20"/>
  </w:num>
  <w:num w:numId="21">
    <w:abstractNumId w:val="21"/>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46B"/>
    <w:rsid w:val="002632F5"/>
    <w:rsid w:val="0029146B"/>
    <w:rsid w:val="00297A43"/>
    <w:rsid w:val="003D2B90"/>
    <w:rsid w:val="004A2F68"/>
    <w:rsid w:val="004B4691"/>
    <w:rsid w:val="004F11C1"/>
    <w:rsid w:val="006071A0"/>
    <w:rsid w:val="006A5659"/>
    <w:rsid w:val="007408D6"/>
    <w:rsid w:val="009670C5"/>
    <w:rsid w:val="009938A2"/>
    <w:rsid w:val="00A25CA1"/>
    <w:rsid w:val="00AE5653"/>
    <w:rsid w:val="00BC24DB"/>
    <w:rsid w:val="00C30F1B"/>
    <w:rsid w:val="00C637FD"/>
    <w:rsid w:val="00D06078"/>
    <w:rsid w:val="00D32731"/>
    <w:rsid w:val="00D708EF"/>
    <w:rsid w:val="00DA662A"/>
    <w:rsid w:val="00DF152E"/>
    <w:rsid w:val="00E82C77"/>
    <w:rsid w:val="00ED6C7E"/>
    <w:rsid w:val="00EF77F6"/>
    <w:rsid w:val="00F03D8E"/>
    <w:rsid w:val="00F05E68"/>
    <w:rsid w:val="00F202C9"/>
    <w:rsid w:val="00FE0C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2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9146B"/>
    <w:pPr>
      <w:tabs>
        <w:tab w:val="center" w:pos="4536"/>
        <w:tab w:val="right" w:pos="9072"/>
      </w:tabs>
      <w:spacing w:line="240" w:lineRule="auto"/>
    </w:pPr>
  </w:style>
  <w:style w:type="character" w:customStyle="1" w:styleId="HeaderChar">
    <w:name w:val="Header Char"/>
    <w:basedOn w:val="DefaultParagraphFont"/>
    <w:link w:val="Header"/>
    <w:uiPriority w:val="99"/>
    <w:rsid w:val="0029146B"/>
    <w:rPr>
      <w:rFonts w:ascii="Verdana" w:hAnsi="Verdana"/>
      <w:color w:val="000000"/>
      <w:sz w:val="18"/>
      <w:szCs w:val="18"/>
    </w:rPr>
  </w:style>
  <w:style w:type="paragraph" w:styleId="Footer">
    <w:name w:val="footer"/>
    <w:basedOn w:val="Normal"/>
    <w:link w:val="FooterChar"/>
    <w:uiPriority w:val="99"/>
    <w:unhideWhenUsed/>
    <w:rsid w:val="0029146B"/>
    <w:pPr>
      <w:tabs>
        <w:tab w:val="center" w:pos="4536"/>
        <w:tab w:val="right" w:pos="9072"/>
      </w:tabs>
      <w:spacing w:line="240" w:lineRule="auto"/>
    </w:pPr>
  </w:style>
  <w:style w:type="character" w:customStyle="1" w:styleId="FooterChar">
    <w:name w:val="Footer Char"/>
    <w:basedOn w:val="DefaultParagraphFont"/>
    <w:link w:val="Footer"/>
    <w:uiPriority w:val="99"/>
    <w:rsid w:val="0029146B"/>
    <w:rPr>
      <w:rFonts w:ascii="Verdana" w:hAnsi="Verdana"/>
      <w:color w:val="000000"/>
      <w:sz w:val="18"/>
      <w:szCs w:val="18"/>
    </w:rPr>
  </w:style>
  <w:style w:type="paragraph" w:customStyle="1" w:styleId="Default">
    <w:name w:val="Default"/>
    <w:rsid w:val="0029146B"/>
    <w:pPr>
      <w:autoSpaceDE w:val="0"/>
      <w:adjustRightInd w:val="0"/>
      <w:textAlignment w:val="auto"/>
    </w:pPr>
    <w:rPr>
      <w:rFonts w:ascii="Verdana" w:hAnsi="Verdana" w:cs="Verdana"/>
      <w:color w:val="000000"/>
      <w:sz w:val="24"/>
      <w:szCs w:val="24"/>
    </w:rPr>
  </w:style>
  <w:style w:type="paragraph" w:styleId="FootnoteText">
    <w:name w:val="footnote text"/>
    <w:basedOn w:val="Normal"/>
    <w:link w:val="FootnoteTextChar"/>
    <w:uiPriority w:val="99"/>
    <w:semiHidden/>
    <w:unhideWhenUsed/>
    <w:rsid w:val="0029146B"/>
    <w:pPr>
      <w:spacing w:line="240" w:lineRule="auto"/>
    </w:pPr>
    <w:rPr>
      <w:sz w:val="20"/>
      <w:szCs w:val="20"/>
    </w:rPr>
  </w:style>
  <w:style w:type="character" w:customStyle="1" w:styleId="FootnoteTextChar">
    <w:name w:val="Footnote Text Char"/>
    <w:basedOn w:val="DefaultParagraphFont"/>
    <w:link w:val="FootnoteText"/>
    <w:uiPriority w:val="99"/>
    <w:semiHidden/>
    <w:rsid w:val="0029146B"/>
    <w:rPr>
      <w:rFonts w:ascii="Verdana" w:hAnsi="Verdana"/>
      <w:color w:val="000000"/>
    </w:rPr>
  </w:style>
  <w:style w:type="character" w:styleId="FootnoteReference">
    <w:name w:val="footnote reference"/>
    <w:basedOn w:val="DefaultParagraphFont"/>
    <w:uiPriority w:val="99"/>
    <w:semiHidden/>
    <w:unhideWhenUsed/>
    <w:rsid w:val="0029146B"/>
    <w:rPr>
      <w:vertAlign w:val="superscript"/>
    </w:rPr>
  </w:style>
  <w:style w:type="character" w:styleId="CommentReference">
    <w:name w:val="annotation reference"/>
    <w:basedOn w:val="DefaultParagraphFont"/>
    <w:uiPriority w:val="99"/>
    <w:semiHidden/>
    <w:unhideWhenUsed/>
    <w:rsid w:val="009670C5"/>
    <w:rPr>
      <w:sz w:val="16"/>
      <w:szCs w:val="16"/>
    </w:rPr>
  </w:style>
  <w:style w:type="paragraph" w:styleId="CommentText">
    <w:name w:val="annotation text"/>
    <w:basedOn w:val="Normal"/>
    <w:link w:val="CommentTextChar"/>
    <w:uiPriority w:val="99"/>
    <w:unhideWhenUsed/>
    <w:rsid w:val="009670C5"/>
    <w:pPr>
      <w:spacing w:line="240" w:lineRule="auto"/>
    </w:pPr>
    <w:rPr>
      <w:sz w:val="20"/>
      <w:szCs w:val="20"/>
    </w:rPr>
  </w:style>
  <w:style w:type="character" w:customStyle="1" w:styleId="CommentTextChar">
    <w:name w:val="Comment Text Char"/>
    <w:basedOn w:val="DefaultParagraphFont"/>
    <w:link w:val="CommentText"/>
    <w:uiPriority w:val="99"/>
    <w:rsid w:val="009670C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670C5"/>
    <w:rPr>
      <w:b/>
      <w:bCs/>
    </w:rPr>
  </w:style>
  <w:style w:type="character" w:customStyle="1" w:styleId="CommentSubjectChar">
    <w:name w:val="Comment Subject Char"/>
    <w:basedOn w:val="CommentTextChar"/>
    <w:link w:val="CommentSubject"/>
    <w:uiPriority w:val="99"/>
    <w:semiHidden/>
    <w:rsid w:val="009670C5"/>
    <w:rPr>
      <w:rFonts w:ascii="Verdana" w:hAnsi="Verdana"/>
      <w:b/>
      <w:bCs/>
      <w:color w:val="000000"/>
    </w:rPr>
  </w:style>
  <w:style w:type="paragraph" w:styleId="Revision">
    <w:name w:val="Revision"/>
    <w:hidden/>
    <w:uiPriority w:val="99"/>
    <w:semiHidden/>
    <w:rsid w:val="009670C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497</ap:Words>
  <ap:Characters>2833</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Brief aan Parlement - CBR kwartaalrapportage tweede kwartaal 2024 'corona-inhaalslag examens'</vt:lpstr>
    </vt:vector>
  </ap:TitlesOfParts>
  <ap:LinksUpToDate>false</ap:LinksUpToDate>
  <ap:CharactersWithSpaces>3324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2024-08-13T12:53:00.0000000Z</dcterms:created>
  <dcterms:modified xsi:type="dcterms:W3CDTF">2024-08-13T12:53:00.0000000Z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CBR kwartaalrapportage tweede kwartaal 2024 'corona-inhaalslag examens'</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