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2024Z12351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12 augustus 2024)</w:t>
        <w:br/>
      </w:r>
    </w:p>
    <w:p>
      <w:r>
        <w:t xml:space="preserve">Vragen van de leden Inge van Dijk (CDA) en Dijk (SP) aan de staatssecretaris van Financiën over een gepubliceerde mail van 13 oktober 2021</w:t>
      </w:r>
      <w:r>
        <w:br/>
      </w:r>
    </w:p>
    <w:p>
      <w:r>
        <w:t xml:space="preserve"> </w:t>
      </w:r>
      <w:r>
        <w:br/>
      </w:r>
    </w:p>
    <w:p>
      <w:r>
        <w:t xml:space="preserve">
          1. Kunt u zo snel mogelijk laten weten of de gepubliceerde mail van 13 oktober 2021 echt is? [1] 
          <w:br/>
          <w:br/>
2. Is het mogelijk te laten weten van waar uit de organisatie deze mail afkomstig is en kunt u aangeven hoe breed deze mail is verspreid? 
        </w:t>
      </w:r>
      <w:r>
        <w:br/>
      </w:r>
    </w:p>
    <w:p>
      <w:r>
        <w:t xml:space="preserve">3. Kunt u aangeven op welke manier opvolging is gegeven aan de inhoud van de voorstellen? </w:t>
      </w:r>
      <w:r>
        <w:br/>
      </w:r>
    </w:p>
    <w:p>
      <w:r>
        <w:t xml:space="preserve">4. Is deze mail een weerspiegeling van een breed levende emotie? Kunt u uw antwoord toelichten?</w:t>
      </w:r>
      <w:r>
        <w:br/>
      </w:r>
    </w:p>
    <w:p>
      <w:r>
        <w:t xml:space="preserve">5. Erkent u dat de inhoud van deze mail totaal ongepast is? Zo ja, kunt u in algemene bewoordingen aangeven wat er gebeurt als er zulke taal wordt gebezigd en voorstellen als deze worden gedaan binnen uw ambtelijke organisatie? </w:t>
      </w:r>
      <w:r>
        <w:br/>
      </w:r>
    </w:p>
    <w:p>
      <w:r>
        <w:t xml:space="preserve"> </w:t>
      </w:r>
      <w:r>
        <w:br/>
      </w:r>
    </w:p>
    <w:p>
      <w:r>
        <w:t xml:space="preserve">[1] x.com, 10 augustus 2024, (https://x.com/Leukerkantniet/status/1822306823174553840)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5113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51130">
    <w:abstractNumId w:val="10045113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