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2024Z12289</w:t>
        <w:br/>
      </w:r>
      <w:proofErr w:type="spellEnd"/>
    </w:p>
    <w:p>
      <w:pPr>
        <w:pStyle w:val="Normal"/>
        <w:rPr>
          <w:b w:val="1"/>
          <w:bCs w:val="1"/>
        </w:rPr>
      </w:pPr>
      <w:r w:rsidR="250AE766">
        <w:rPr>
          <w:b w:val="0"/>
          <w:bCs w:val="0"/>
        </w:rPr>
        <w:t>(ingezonden 5 augustus 2024)</w:t>
        <w:br/>
      </w:r>
    </w:p>
    <w:p>
      <w:r>
        <w:t xml:space="preserve">Vragen van het lid Bushoff (GroenLinks-PvdA) aan de minister van Volksgezondheid, Welzijn en Sport over de overdracht van patiëntendossiers door de curator van Co-Med</w:t>
      </w:r>
      <w:r>
        <w:br/>
      </w:r>
    </w:p>
    <w:p>
      <w:r>
        <w:t xml:space="preserve"> </w:t>
      </w:r>
      <w:r>
        <w:br/>
      </w:r>
    </w:p>
    <w:p>
      <w:pPr>
        <w:pStyle w:val="ListParagraph"/>
        <w:numPr>
          <w:ilvl w:val="0"/>
          <w:numId w:val="100450900"/>
        </w:numPr>
        <w:ind w:left="360"/>
      </w:pPr>
      <w:r>
        <w:t>Kent u de berichten 'Co-Med curator houdt patiëntendossiers vast en zo kan nieuwe huisarts in Breezand niet starten' 1) en 'Curatoren Co-Med: "Huisarts kan wel degelijk bij medische dossiers' 2) en '’Wij willen gewoon naar een dokter kunnen!'; Huisartsenzorg Patiënten Breezand pikken het niet langer en komen in actie' 3)?</w:t>
      </w:r>
      <w:r>
        <w:br/>
      </w:r>
    </w:p>
    <w:p>
      <w:pPr>
        <w:pStyle w:val="ListParagraph"/>
        <w:numPr>
          <w:ilvl w:val="0"/>
          <w:numId w:val="100450900"/>
        </w:numPr>
        <w:ind w:left="360"/>
      </w:pPr>
      <w:r>
        <w:t>Deelt u de mening dat in het geval van een faillissement van een huisartsenpraktijk voor goede voortzetting van de zorg een soepele overdracht van patiëntengegevens (met toestemming van de patiënt) naar de nieuwe huisarts nodig is? Zo ja, hoe komt het dan dat dat in het geval van het failliete Co-Med blijkbaar toch niet soepel verloopt? Zo nee, waarom deelt u die mening niet?</w:t>
      </w:r>
      <w:r>
        <w:br/>
      </w:r>
    </w:p>
    <w:p>
      <w:pPr>
        <w:pStyle w:val="ListParagraph"/>
        <w:numPr>
          <w:ilvl w:val="0"/>
          <w:numId w:val="100450900"/>
        </w:numPr>
        <w:ind w:left="360"/>
      </w:pPr>
      <w:r>
        <w:t>Is er naast Breezand ook nog op andere locaties sprake van dat nieuwe huisartsen patiëntendossiers van Co-Med nodig hebben, maar niet krijgen? Zo ja, welke locaties betreft dat?</w:t>
      </w:r>
      <w:r>
        <w:br/>
      </w:r>
    </w:p>
    <w:p>
      <w:pPr>
        <w:pStyle w:val="ListParagraph"/>
        <w:numPr>
          <w:ilvl w:val="0"/>
          <w:numId w:val="100450900"/>
        </w:numPr>
        <w:ind w:left="360"/>
      </w:pPr>
      <w:r>
        <w:t>Wat is de stand van zaken ten aanzien van de overdracht van patiëntengegevens van Co-Med naar nieuwe huisartsenpraktijken?</w:t>
      </w:r>
      <w:r>
        <w:br/>
      </w:r>
    </w:p>
    <w:p>
      <w:pPr>
        <w:pStyle w:val="ListParagraph"/>
        <w:numPr>
          <w:ilvl w:val="0"/>
          <w:numId w:val="100450900"/>
        </w:numPr>
        <w:ind w:left="360"/>
      </w:pPr>
      <w:r>
        <w:t>Deelt u ook de mening dat in het geval van een faillissement van een zorgverlener de belangen van patiënten boven de belangen van schuldeisers dienen te gaan? Zo ja, waarom en hoe kan een curator aan die prioriteit worden gehouden? Zo nee, waarom niet?</w:t>
      </w:r>
      <w:r>
        <w:br/>
      </w:r>
    </w:p>
    <w:p>
      <w:pPr>
        <w:pStyle w:val="ListParagraph"/>
        <w:numPr>
          <w:ilvl w:val="0"/>
          <w:numId w:val="100450900"/>
        </w:numPr>
        <w:ind w:left="360"/>
      </w:pPr>
      <w:r>
        <w:t>Welke wet- en regelgeving geldt er ten aanzien van het overdragen van patiëntendossiers tussen huisartsenpraktijken? Welke van die wetten of regels zijn niet van toepassing in het geval van faillissement van een huisartsenpraktijk?</w:t>
      </w:r>
      <w:r>
        <w:br/>
      </w:r>
    </w:p>
    <w:p>
      <w:pPr>
        <w:pStyle w:val="ListParagraph"/>
        <w:numPr>
          <w:ilvl w:val="0"/>
          <w:numId w:val="100450900"/>
        </w:numPr>
        <w:ind w:left="360"/>
      </w:pPr>
      <w:r>
        <w:t>Acht u deze wet- en regelgeving voldoende geschikt om in het geval van faillissement van een zorgverlener voor overdracht van patiëntgegevens naar een nieuwe zorgverlener te kunnen zorgen? Zo ja, waarom en waarom kan daar dan in het geval van Co-Med dan niet voor gezorgd worden? Zo nee, waarom niet en hoe gaat u ervoor zorgen dat die wet- en regelgeving wel geschikt wordt?</w:t>
      </w:r>
      <w:r>
        <w:br/>
      </w:r>
    </w:p>
    <w:p>
      <w:pPr>
        <w:pStyle w:val="ListParagraph"/>
        <w:numPr>
          <w:ilvl w:val="0"/>
          <w:numId w:val="100450900"/>
        </w:numPr>
        <w:ind w:left="360"/>
      </w:pPr>
      <w:r>
        <w:t>Kent u het bericht “Inspectie beveelt Co-Med om patiëntendossiers te delen”4)? Kan de Inspectie Gezondheidszorg en Jeugd (IGJ) ook aan een al failliete huisartsenketen een bevel gegeven om de patiëntendossiers te overhandigen aan andere huisartsen? Zo nee, waarom niet en deelt u de mening dat de IGJ een dergelijke mogelijkheid wel zou moeten hebben en hoe gaat u hiervoor zorgen?</w:t>
      </w:r>
      <w:r>
        <w:br/>
      </w:r>
    </w:p>
    <w:p>
      <w:pPr>
        <w:pStyle w:val="ListParagraph"/>
        <w:numPr>
          <w:ilvl w:val="0"/>
          <w:numId w:val="100450900"/>
        </w:numPr>
        <w:ind w:left="360"/>
      </w:pPr>
      <w:r>
        <w:t>Kan iedere patiënt van Co-Med de curator individueel vragen om het dossier over te dragen aan een nieuwe huisarts? Zo ja, deelt u de mening dat het zowel voor de nieuwe huisarts als de curator niet efficiënt is als dat per patiënt moet gebeuren? En zo ja, kunnen zorgverzekeraars of anderen een rol spelen om ervoor te zorgen dat op deze wijze patiëntgegevens alsnog op een georganiseerde wijze worden overgedragen? Zo nee, waarom kunnen patiënten dat niet vragen?</w:t>
      </w:r>
      <w:r>
        <w:br/>
      </w:r>
    </w:p>
    <w:p>
      <w:r>
        <w:t xml:space="preserve"> </w:t>
      </w:r>
      <w:r>
        <w:br/>
      </w:r>
    </w:p>
    <w:p>
      <w:r>
        <w:t xml:space="preserve">1) NOS, 1 augustus 2024 (https://nos.nl/regio/noord-holland/artikel/543471-co-med-curator-houdt-patientendossiers-vast-en-zo-kan-nieuwe-huisarts-in-breezand-niet-starten)</w:t>
      </w:r>
      <w:r>
        <w:br/>
      </w:r>
    </w:p>
    <w:p>
      <w:r>
        <w:t xml:space="preserve">2) NH Nieuws, 2 augustus 2024 (https://www.nhnieuws.nl/nieuws/339085/curatoren-co-med-huisarts-kan-wel-degelijk-bij-medische-dossiers)</w:t>
      </w:r>
      <w:r>
        <w:br/>
      </w:r>
    </w:p>
    <w:p>
      <w:r>
        <w:t xml:space="preserve">3) Noordhollands Dagblad, 2 augustus 2024 (https://www.noordhollandsdagblad.nl/regio/noordkop/noordkop-schagen/patienten-pikken-het-niet-langer-en-komen-in-actie.-wij-willen-gewoon-naar-een-dokter/17087809.html)</w:t>
      </w:r>
      <w:r>
        <w:br/>
      </w:r>
    </w:p>
    <w:p>
      <w:r>
        <w:t xml:space="preserve">3) NOS, 27 juni 2024 (https://nos.nl/artikel/2526351-inspectie-beveelt-co-med-om-patientendossiers-te-delen)</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Krul (CDA), ingezonden 25 juli 2024 (vraagnummer 2024Z12186).</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