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2024Z12268</w:t>
        <w:br/>
      </w:r>
      <w:proofErr w:type="spellEnd"/>
    </w:p>
    <w:p>
      <w:pPr>
        <w:pStyle w:val="Normal"/>
        <w:rPr>
          <w:b w:val="1"/>
          <w:bCs w:val="1"/>
        </w:rPr>
      </w:pPr>
      <w:r w:rsidR="250AE766">
        <w:rPr>
          <w:b w:val="0"/>
          <w:bCs w:val="0"/>
        </w:rPr>
        <w:t>(ingezonden 2 augustus 2024)</w:t>
        <w:br/>
      </w:r>
    </w:p>
    <w:p>
      <w:r>
        <w:t xml:space="preserve">Vragen van de leden Dijk en Beckerman (beiden SP) aan de minister van Economische Zaken over het bericht 'Oranje brievenbussen verdwijnen op steeds meer plekken'</w:t>
      </w:r>
      <w:r>
        <w:br/>
      </w:r>
    </w:p>
    <w:p>
      <w:r>
        <w:t xml:space="preserve"> </w:t>
      </w:r>
      <w:r>
        <w:br/>
      </w:r>
    </w:p>
    <w:p>
      <w:r>
        <w:t xml:space="preserve">Vraag 1</w:t>
      </w:r>
      <w:r>
        <w:br/>
      </w:r>
    </w:p>
    <w:p>
      <w:r>
        <w:t xml:space="preserve">Op basis van welke criteria wordt bepaald welke brievenbussen worden verwijderd? Wie is bevoegd dit te bepalen? 1)</w:t>
      </w:r>
      <w:r>
        <w:br/>
      </w:r>
    </w:p>
    <w:p>
      <w:r>
        <w:t xml:space="preserve">Vraag 2</w:t>
      </w:r>
      <w:r>
        <w:br/>
      </w:r>
    </w:p>
    <w:p>
      <w:r>
        <w:t xml:space="preserve">Vindt u het wenselijk dat dit soort belangrijke besluiten genomen worden buiten het democratisch bewind van de Kamer?</w:t>
      </w:r>
      <w:r>
        <w:br/>
      </w:r>
    </w:p>
    <w:p>
      <w:r>
        <w:t xml:space="preserve">Vraag 3</w:t>
      </w:r>
      <w:r>
        <w:br/>
      </w:r>
    </w:p>
    <w:p>
      <w:r>
        <w:t xml:space="preserve">Hoe communiceert PostNL deze veranderingen naar de inwoners van de getroffen gebieden?</w:t>
      </w:r>
      <w:r>
        <w:br/>
      </w:r>
    </w:p>
    <w:p>
      <w:r>
        <w:t xml:space="preserve">Vraag 4</w:t>
      </w:r>
      <w:r>
        <w:br/>
      </w:r>
    </w:p>
    <w:p>
      <w:r>
        <w:t xml:space="preserve">Wat zijn de specifieke gevolgen voor inwoners van dorpen zoals Sweagerbosk, waar de enige brievenbus verdwijnt? Waar kunnen deze inwoners hun post wegbrengen als de brievenbus verdwijnt?</w:t>
      </w:r>
      <w:r>
        <w:br/>
      </w:r>
    </w:p>
    <w:p>
      <w:r>
        <w:t xml:space="preserve">Vraag 5</w:t>
      </w:r>
      <w:r>
        <w:br/>
      </w:r>
    </w:p>
    <w:p>
      <w:r>
        <w:t xml:space="preserve">Is het voor u wenselijk dat mensen buiten de steden minder toegang hebben tot voorzieningen zoals postinfrastructuur? Zo nee, waarom staat dit u toe dat brievenbussen voornamelijk buiten de steden verdwijnen?</w:t>
      </w:r>
      <w:r>
        <w:br/>
      </w:r>
    </w:p>
    <w:p>
      <w:r>
        <w:t xml:space="preserve">Vraag 5</w:t>
      </w:r>
      <w:r>
        <w:br/>
      </w:r>
    </w:p>
    <w:p>
      <w:r>
        <w:t xml:space="preserve">Hoe zorgt PostNL ervoor dat onder andere ouderen en mensen zonder toegang tot digitale communicatiemiddelen niet worden benadeeld door het verwijderen van brievenbussen?</w:t>
      </w:r>
      <w:r>
        <w:br/>
      </w:r>
    </w:p>
    <w:p>
      <w:r>
        <w:t xml:space="preserve">Vraag 6</w:t>
      </w:r>
      <w:r>
        <w:br/>
      </w:r>
    </w:p>
    <w:p>
      <w:r>
        <w:t xml:space="preserve">Hoe waarborgt PostNL de naleving van de rechten uit de Postwet, specifiek met betrekking tot de bereikbaarheid van brievenbussen voor inwoners in zowel stedelijke als landelijke gebieden?</w:t>
      </w:r>
      <w:r>
        <w:br/>
      </w:r>
    </w:p>
    <w:p>
      <w:r>
        <w:t xml:space="preserve">Vraag 7</w:t>
      </w:r>
      <w:r>
        <w:br/>
      </w:r>
    </w:p>
    <w:p>
      <w:r>
        <w:t xml:space="preserve">Wat voor waarborgen zijn er voor behoud van brievenbussen voor bepaalde gebieden, zoals nabij zorginstellingen?</w:t>
      </w:r>
      <w:r>
        <w:br/>
      </w:r>
    </w:p>
    <w:p>
      <w:r>
        <w:t xml:space="preserve">Vraag 8</w:t>
      </w:r>
      <w:r>
        <w:br/>
      </w:r>
    </w:p>
    <w:p>
      <w:r>
        <w:t xml:space="preserve">Hoe verloopt de samenwerking tussen PostNL en lokale gemeenten en ouderenbonden bij het besluit tot het verwijderen van brievenbussen?</w:t>
      </w:r>
      <w:r>
        <w:br/>
      </w:r>
    </w:p>
    <w:p>
      <w:r>
        <w:t xml:space="preserve">Vraag 9</w:t>
      </w:r>
      <w:r>
        <w:br/>
      </w:r>
    </w:p>
    <w:p>
      <w:r>
        <w:t xml:space="preserve">Welke maatregelen neemt PostNL om de zorgen van burgers over het verdwijnen van brievenbussen aan te pakken?</w:t>
      </w:r>
      <w:r>
        <w:br/>
      </w:r>
    </w:p>
    <w:p>
      <w:r>
        <w:t xml:space="preserve">Vraag 10</w:t>
      </w:r>
      <w:r>
        <w:br/>
      </w:r>
    </w:p>
    <w:p>
      <w:r>
        <w:t xml:space="preserve">Welke economische voordelen verwacht PostNL te behalen door het verwijderen van brievenbussen die weinig worden gebruikt?</w:t>
      </w:r>
      <w:r>
        <w:br/>
      </w:r>
    </w:p>
    <w:p>
      <w:r>
        <w:t xml:space="preserve">Vraag 12</w:t>
      </w:r>
      <w:r>
        <w:br/>
      </w:r>
    </w:p>
    <w:p>
      <w:r>
        <w:t xml:space="preserve">Bent u van mening dat het liberaliseren van de PTT en het introduceren van marktwerking in de post geleid heeft tot betere dienstverlening, efficiëntie en lagere kosten?</w:t>
      </w:r>
      <w:r>
        <w:br/>
      </w:r>
    </w:p>
    <w:p>
      <w:r>
        <w:t xml:space="preserve">Vraag 13</w:t>
      </w:r>
      <w:r>
        <w:br/>
      </w:r>
    </w:p>
    <w:p>
      <w:r>
        <w:t xml:space="preserve">Is het nog steeds het geval dat geen land ter wereld de postinfrastructuur beter op orde heeft dan Nederland, zoals voor het liberaliseren van de PTT? Zo nee, waarom niet? 2)</w:t>
      </w:r>
      <w:r>
        <w:br/>
      </w:r>
    </w:p>
    <w:p>
      <w:r>
        <w:t xml:space="preserve">Vraag 14</w:t>
      </w:r>
      <w:r>
        <w:br/>
      </w:r>
    </w:p>
    <w:p>
      <w:r>
        <w:t xml:space="preserve">Bent u van mening dat basisvoorzieningen zoals post aan de markt zouden moeten worden overgelaten? Zo ja, op welke manier bent u van plan dit te veranderen?</w:t>
      </w:r>
      <w:r>
        <w:br/>
      </w:r>
    </w:p>
    <w:p>
      <w:r>
        <w:t xml:space="preserve">Vraag 15</w:t>
      </w:r>
      <w:r>
        <w:br/>
      </w:r>
    </w:p>
    <w:p>
      <w:r>
        <w:t xml:space="preserve">Wat vindt u ervan dat een basisvoorziening afhankelijk is van de winst of verlies van een bedrijf?</w:t>
      </w:r>
      <w:r>
        <w:br/>
      </w:r>
    </w:p>
    <w:p>
      <w:r>
        <w:t xml:space="preserve">Vraag 16</w:t>
      </w:r>
      <w:r>
        <w:br/>
      </w:r>
    </w:p>
    <w:p>
      <w:r>
        <w:t xml:space="preserve">Kunt u een overzicht geven van de winst- en/of verliescijfers van Post NL van de laatste 5 jaar?</w:t>
      </w:r>
      <w:r>
        <w:br/>
      </w:r>
    </w:p>
    <w:p>
      <w:r>
        <w:t xml:space="preserve">
          Vraag 17
          <w:br/>
Bent u op de hoogte van locaties die niet voldoen aan de regel dat er in woonwijken met meer dan 5000 inwoners altijd een brievenbus moet staan binnen een straal van een kilometer en in wijken met minder dan 5000 inwoners er altijd een brievenbus moet staan binnen een straal van 2,5 kilometer?
        </w:t>
      </w:r>
      <w:r>
        <w:br/>
      </w:r>
    </w:p>
    <w:p>
      <w:r>
        <w:t xml:space="preserve"> </w:t>
      </w:r>
      <w:r>
        <w:br/>
      </w:r>
    </w:p>
    <w:p>
      <w:r>
        <w:t xml:space="preserve">1) NOS, 29 juli 2024, 'Oranje brievenbussen verdwijnen op steeds meer plekken' (Oranje brievenbussen verdwijnen op steeds meer plekken (nos.nl))</w:t>
      </w:r>
      <w:r>
        <w:br/>
      </w:r>
    </w:p>
    <w:p>
      <w:r>
        <w:t xml:space="preserve">2) Kamerstuk 21693, nr. 46, bijlage 1 (https://zoek.officielebekendmakingen.nl/kst-21693-46.html#IDASMDFB)</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