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>
        <w:tc>
          <w:tcPr>
            <w:tcW w:w="7792" w:type="dxa"/>
            <w:gridSpan w:val="2"/>
          </w:tcPr>
          <w:p w:rsidR="005D2AE9" w:rsidP="007A6012" w:rsidRDefault="005D2AE9">
            <w:pPr>
              <w:spacing w:after="40"/>
            </w:pPr>
            <w:bookmarkStart w:name="_GoBack" w:id="0"/>
            <w:bookmarkEnd w:id="0"/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>
        <w:tc>
          <w:tcPr>
            <w:tcW w:w="7792" w:type="dxa"/>
            <w:gridSpan w:val="2"/>
          </w:tcPr>
          <w:p w:rsidR="005D2AE9" w:rsidP="007A6012" w:rsidRDefault="005D2AE9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7A6012" w:rsidRDefault="005D2AE9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7A6012" w:rsidRDefault="005D2AE9">
            <w:pPr>
              <w:tabs>
                <w:tab w:val="left" w:pos="614"/>
              </w:tabs>
              <w:spacing w:after="0"/>
            </w:pPr>
            <w:r>
              <w:t xml:space="preserve">Bezuidenhoutseweg 67 </w:t>
            </w:r>
          </w:p>
          <w:p w:rsidR="005D2AE9" w:rsidP="005D2AE9" w:rsidRDefault="005D2AE9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7A6012" w:rsidRDefault="005D2AE9">
            <w:pPr>
              <w:spacing w:after="240"/>
              <w:rPr>
                <w:sz w:val="13"/>
              </w:rPr>
            </w:pPr>
          </w:p>
        </w:tc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7A6012" w:rsidRDefault="005D2AE9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sdt>
          <w:sdtPr>
            <w:alias w:val="Datum daadwerkelijke verzending"/>
            <w:tag w:val="Datum daadwerkelijke verzending"/>
            <w:id w:val="1978256768"/>
            <w:placeholder>
              <w:docPart w:val="8395B1A3674440F287CD92FE8AE71405"/>
            </w:placeholder>
            <w:date w:fullDate="2024-07-24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823" w:type="dxa"/>
              </w:tcPr>
              <w:p w:rsidR="005D2AE9" w:rsidP="000605A5" w:rsidRDefault="007A6012">
                <w:pPr>
                  <w:keepNext/>
                  <w:spacing w:after="0"/>
                </w:pPr>
                <w:r>
                  <w:t>24</w:t>
                </w:r>
                <w:r w:rsidR="00825D5E">
                  <w:t xml:space="preserve"> juli 2024</w:t>
                </w:r>
              </w:p>
            </w:tc>
          </w:sdtContent>
        </w:sdt>
      </w:tr>
      <w:tr w:rsidR="005D2AE9" w:rsidTr="005D2AE9">
        <w:trPr>
          <w:trHeight w:val="283"/>
        </w:trPr>
        <w:tc>
          <w:tcPr>
            <w:tcW w:w="1969" w:type="dxa"/>
          </w:tcPr>
          <w:p w:rsidR="005D2AE9" w:rsidP="007A6012" w:rsidRDefault="005D2AE9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7A6012" w:rsidRDefault="000A568C">
            <w:pPr>
              <w:tabs>
                <w:tab w:val="left" w:pos="614"/>
              </w:tabs>
              <w:spacing w:after="0"/>
            </w:pPr>
            <w:r>
              <w:t>Uitspraak juridische procedure inzake vervanging onderzeebootcapaciteit</w:t>
            </w:r>
          </w:p>
        </w:tc>
      </w:tr>
    </w:tbl>
    <w:p w:rsidRPr="005D2AE9" w:rsidR="005D2AE9" w:rsidP="005D2AE9" w:rsidRDefault="005D2AE9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4B7DBF" wp14:anchorId="5C114FD1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9B" w:rsidP="007A6012" w:rsidRDefault="00D6049B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D6049B" w:rsidP="007A6012" w:rsidRDefault="00D6049B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D6049B" w:rsidP="007A6012" w:rsidRDefault="00D6049B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FF03CF" w:rsidR="00D6049B" w:rsidP="007A6012" w:rsidRDefault="00D6049B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F03CF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FF03CF" w:rsidR="00D6049B" w:rsidP="007A6012" w:rsidRDefault="00D6049B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F03CF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FF03CF" w:rsidR="00D6049B" w:rsidP="007A6012" w:rsidRDefault="00D6049B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FF03CF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0D8095B002614FA2A164323E2B8D1D82"/>
                              </w:placeholder>
                            </w:sdtPr>
                            <w:sdtEndPr/>
                            <w:sdtContent>
                              <w:p w:rsidR="00D6049B" w:rsidP="007A6012" w:rsidRDefault="00D6049B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Pr="00457BBC" w:rsidR="00D6049B" w:rsidP="007A6012" w:rsidRDefault="0067473F">
                            <w:pPr>
                              <w:pStyle w:val="Referentiegegevens-Huisstijl"/>
                            </w:pPr>
                            <w:r>
                              <w:t>BS</w:t>
                            </w:r>
                            <w:r w:rsidR="00D6049B">
                              <w:t>2024027177</w:t>
                            </w:r>
                          </w:p>
                          <w:p w:rsidR="00D6049B" w:rsidP="007A6012" w:rsidRDefault="00D6049B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D6049B" w:rsidP="008967D1" w:rsidRDefault="00D6049B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114FD1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D6049B" w:rsidP="007A6012" w:rsidRDefault="00D6049B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D6049B" w:rsidP="007A6012" w:rsidRDefault="00D6049B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D6049B" w:rsidP="007A6012" w:rsidRDefault="00D6049B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FF03CF" w:rsidR="00D6049B" w:rsidP="007A6012" w:rsidRDefault="00D6049B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F03CF">
                        <w:rPr>
                          <w:lang w:val="de-DE"/>
                        </w:rPr>
                        <w:t>Postbus 20701</w:t>
                      </w:r>
                    </w:p>
                    <w:p w:rsidRPr="00FF03CF" w:rsidR="00D6049B" w:rsidP="007A6012" w:rsidRDefault="00D6049B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F03CF">
                        <w:rPr>
                          <w:lang w:val="de-DE"/>
                        </w:rPr>
                        <w:t>2500 ES Den Haag</w:t>
                      </w:r>
                    </w:p>
                    <w:p w:rsidRPr="00FF03CF" w:rsidR="00D6049B" w:rsidP="007A6012" w:rsidRDefault="00D6049B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FF03CF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0D8095B002614FA2A164323E2B8D1D82"/>
                        </w:placeholder>
                      </w:sdtPr>
                      <w:sdtEndPr/>
                      <w:sdtContent>
                        <w:p w:rsidR="00D6049B" w:rsidP="007A6012" w:rsidRDefault="00D6049B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Pr="00457BBC" w:rsidR="00D6049B" w:rsidP="007A6012" w:rsidRDefault="0067473F">
                      <w:pPr>
                        <w:pStyle w:val="Referentiegegevens-Huisstijl"/>
                      </w:pPr>
                      <w:r>
                        <w:t>BS</w:t>
                      </w:r>
                      <w:r w:rsidR="00D6049B">
                        <w:t>2024027177</w:t>
                      </w:r>
                    </w:p>
                    <w:p w:rsidR="00D6049B" w:rsidP="007A6012" w:rsidRDefault="00D6049B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D6049B" w:rsidP="008967D1" w:rsidRDefault="00D6049B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03CF" w:rsidP="00742C69" w:rsidRDefault="00BE2D79">
      <w:pPr>
        <w:spacing w:after="240"/>
      </w:pPr>
      <w:r>
        <w:t>Geachte voorzitter,</w:t>
      </w:r>
    </w:p>
    <w:p w:rsidRPr="0001569D" w:rsidR="00742C69" w:rsidP="0001569D" w:rsidRDefault="005D5456">
      <w:pPr>
        <w:spacing w:after="0"/>
      </w:pPr>
      <w:r>
        <w:t>O</w:t>
      </w:r>
      <w:r w:rsidR="0001569D">
        <w:t xml:space="preserve">p </w:t>
      </w:r>
      <w:r w:rsidR="00742C69">
        <w:t xml:space="preserve">30 april </w:t>
      </w:r>
      <w:r w:rsidR="0001569D">
        <w:t xml:space="preserve">jl. </w:t>
      </w:r>
      <w:r>
        <w:t>heeft mijn ambtsvoorganger</w:t>
      </w:r>
      <w:r w:rsidR="00742C69">
        <w:t xml:space="preserve"> uw Kamer geïnformeerd </w:t>
      </w:r>
      <w:r w:rsidRPr="00FF03CF" w:rsidR="00742C69">
        <w:t>dat één van de kandidaat-werven,</w:t>
      </w:r>
      <w:r w:rsidR="00742C69">
        <w:t xml:space="preserve"> </w:t>
      </w:r>
      <w:r w:rsidRPr="00FF03CF" w:rsidR="00742C69">
        <w:t>namelijk</w:t>
      </w:r>
      <w:r w:rsidR="00742C69">
        <w:t xml:space="preserve"> de Duitse werf </w:t>
      </w:r>
      <w:r w:rsidRPr="00FF03CF" w:rsidR="00742C69">
        <w:t>thyssenkrupp Marine Systems (tkMS), een kort geding</w:t>
      </w:r>
      <w:r w:rsidR="00742C69">
        <w:t xml:space="preserve"> </w:t>
      </w:r>
      <w:r w:rsidRPr="00FF03CF" w:rsidR="00742C69">
        <w:t>aanhangig heeft gemaakt naar aanleiding van de uitkomst van het</w:t>
      </w:r>
      <w:r w:rsidR="00742C69">
        <w:t xml:space="preserve"> </w:t>
      </w:r>
      <w:r w:rsidRPr="00FF03CF" w:rsidR="00742C69">
        <w:t xml:space="preserve">offertetraject van het programma </w:t>
      </w:r>
      <w:r w:rsidR="00742C69">
        <w:t>V</w:t>
      </w:r>
      <w:r w:rsidRPr="00FF03CF" w:rsidR="00742C69">
        <w:t>ervanging onderzeeboot</w:t>
      </w:r>
      <w:r w:rsidR="00742C69">
        <w:t>-</w:t>
      </w:r>
      <w:r w:rsidRPr="00FF03CF" w:rsidR="00742C69">
        <w:t>capaciteit</w:t>
      </w:r>
      <w:r w:rsidR="00742C69">
        <w:t xml:space="preserve"> (Kamerstuk</w:t>
      </w:r>
      <w:r w:rsidRPr="002A4DA9" w:rsidR="00742C69">
        <w:t xml:space="preserve"> </w:t>
      </w:r>
      <w:r w:rsidR="00742C69">
        <w:t>34225, nr. 54)</w:t>
      </w:r>
      <w:r w:rsidRPr="00FF03CF" w:rsidR="00742C69">
        <w:t>.</w:t>
      </w:r>
      <w:r w:rsidR="00742C69">
        <w:t xml:space="preserve"> Vandaag deed de </w:t>
      </w:r>
      <w:r w:rsidR="000A707C">
        <w:t xml:space="preserve">rechtbank Den Haag </w:t>
      </w:r>
      <w:r w:rsidR="00742C69">
        <w:t xml:space="preserve">uitspraak in deze zaak. </w:t>
      </w:r>
      <w:r w:rsidRPr="004C300A" w:rsidR="00742C69">
        <w:rPr>
          <w:rFonts w:cs="Verdana-Bold"/>
          <w:bCs/>
          <w:kern w:val="0"/>
          <w:lang w:bidi="ar-SA"/>
        </w:rPr>
        <w:t>D</w:t>
      </w:r>
      <w:r w:rsidR="00742C69">
        <w:rPr>
          <w:rFonts w:cs="Verdana-Bold"/>
          <w:bCs/>
          <w:kern w:val="0"/>
          <w:lang w:bidi="ar-SA"/>
        </w:rPr>
        <w:t xml:space="preserve">e rechter heeft de </w:t>
      </w:r>
      <w:r w:rsidR="000A707C">
        <w:rPr>
          <w:rFonts w:cs="Verdana-Bold"/>
          <w:bCs/>
          <w:kern w:val="0"/>
          <w:lang w:bidi="ar-SA"/>
        </w:rPr>
        <w:t xml:space="preserve">vorderingen </w:t>
      </w:r>
      <w:r w:rsidR="00742C69">
        <w:rPr>
          <w:rFonts w:cs="Verdana-Bold"/>
          <w:bCs/>
          <w:kern w:val="0"/>
          <w:lang w:bidi="ar-SA"/>
        </w:rPr>
        <w:t>van tkMS</w:t>
      </w:r>
      <w:r w:rsidRPr="004C300A" w:rsidR="00742C69">
        <w:rPr>
          <w:rFonts w:cs="Verdana-Bold"/>
          <w:bCs/>
          <w:kern w:val="0"/>
          <w:lang w:bidi="ar-SA"/>
        </w:rPr>
        <w:t xml:space="preserve"> afgewezen. </w:t>
      </w:r>
    </w:p>
    <w:p w:rsidR="00742C69" w:rsidP="00742C69" w:rsidRDefault="00742C69">
      <w:pPr>
        <w:suppressAutoHyphens w:val="0"/>
        <w:autoSpaceDE w:val="0"/>
        <w:adjustRightInd w:val="0"/>
        <w:spacing w:after="0"/>
        <w:textAlignment w:val="auto"/>
        <w:rPr>
          <w:rFonts w:cs="Verdana-Bold"/>
          <w:bCs/>
          <w:kern w:val="0"/>
          <w:lang w:bidi="ar-SA"/>
        </w:rPr>
      </w:pPr>
    </w:p>
    <w:p w:rsidR="00742C69" w:rsidP="00742C69" w:rsidRDefault="00DA776C">
      <w:pPr>
        <w:suppressAutoHyphens w:val="0"/>
        <w:autoSpaceDE w:val="0"/>
        <w:adjustRightInd w:val="0"/>
        <w:spacing w:after="0"/>
        <w:textAlignment w:val="auto"/>
        <w:rPr>
          <w:rFonts w:cs="Verdana-Bold"/>
          <w:bCs/>
          <w:kern w:val="0"/>
          <w:lang w:bidi="ar-SA"/>
        </w:rPr>
      </w:pPr>
      <w:r>
        <w:rPr>
          <w:rFonts w:cs="Verdana-Bold"/>
          <w:bCs/>
          <w:kern w:val="0"/>
          <w:lang w:bidi="ar-SA"/>
        </w:rPr>
        <w:t>Nu</w:t>
      </w:r>
      <w:r w:rsidRPr="00DA776C">
        <w:rPr>
          <w:rFonts w:cs="Verdana-Bold"/>
          <w:bCs/>
          <w:kern w:val="0"/>
          <w:lang w:bidi="ar-SA"/>
        </w:rPr>
        <w:t xml:space="preserve"> tkMS in het ongelijk </w:t>
      </w:r>
      <w:r w:rsidR="0075501B">
        <w:rPr>
          <w:rFonts w:cs="Verdana-Bold"/>
          <w:bCs/>
          <w:kern w:val="0"/>
          <w:lang w:bidi="ar-SA"/>
        </w:rPr>
        <w:t>is</w:t>
      </w:r>
      <w:r w:rsidRPr="00DA776C">
        <w:rPr>
          <w:rFonts w:cs="Verdana-Bold"/>
          <w:bCs/>
          <w:kern w:val="0"/>
          <w:lang w:bidi="ar-SA"/>
        </w:rPr>
        <w:t xml:space="preserve"> gesteld, </w:t>
      </w:r>
      <w:r w:rsidR="0075501B">
        <w:rPr>
          <w:rFonts w:cs="Verdana-Bold"/>
          <w:bCs/>
          <w:kern w:val="0"/>
          <w:lang w:bidi="ar-SA"/>
        </w:rPr>
        <w:t xml:space="preserve">beoogt Defensie </w:t>
      </w:r>
      <w:r w:rsidRPr="00DA776C">
        <w:rPr>
          <w:rFonts w:cs="Verdana-Bold"/>
          <w:bCs/>
          <w:kern w:val="0"/>
          <w:lang w:bidi="ar-SA"/>
        </w:rPr>
        <w:t>kort na de zomer het contract met Naval Group te tekenen. De voorbereidingen richting dit moment zijn in volle gang.</w:t>
      </w:r>
      <w:r w:rsidDel="00DA776C">
        <w:rPr>
          <w:rFonts w:cs="Verdana-Bold"/>
          <w:bCs/>
          <w:kern w:val="0"/>
          <w:lang w:bidi="ar-SA"/>
        </w:rPr>
        <w:t xml:space="preserve"> </w:t>
      </w:r>
    </w:p>
    <w:p w:rsidR="00DA776C" w:rsidP="00742C69" w:rsidRDefault="00DA776C">
      <w:pPr>
        <w:suppressAutoHyphens w:val="0"/>
        <w:autoSpaceDE w:val="0"/>
        <w:adjustRightInd w:val="0"/>
        <w:spacing w:after="0"/>
        <w:textAlignment w:val="auto"/>
        <w:rPr>
          <w:rFonts w:cs="Verdana"/>
          <w:kern w:val="0"/>
          <w:lang w:bidi="ar-SA"/>
        </w:rPr>
      </w:pPr>
    </w:p>
    <w:p w:rsidR="00742C69" w:rsidP="00742C69" w:rsidRDefault="00742C69">
      <w:pPr>
        <w:suppressAutoHyphens w:val="0"/>
        <w:autoSpaceDE w:val="0"/>
        <w:adjustRightInd w:val="0"/>
        <w:spacing w:after="0"/>
        <w:textAlignment w:val="auto"/>
      </w:pPr>
      <w:r>
        <w:rPr>
          <w:rFonts w:cs="Verdana"/>
          <w:kern w:val="0"/>
          <w:lang w:bidi="ar-SA"/>
        </w:rPr>
        <w:t xml:space="preserve">Zoals uiteengezet in de D-brief van 15 maart </w:t>
      </w:r>
      <w:r w:rsidR="0001569D">
        <w:rPr>
          <w:rFonts w:cs="Verdana"/>
          <w:kern w:val="0"/>
          <w:lang w:bidi="ar-SA"/>
        </w:rPr>
        <w:t xml:space="preserve">jl. </w:t>
      </w:r>
      <w:r>
        <w:rPr>
          <w:rFonts w:cs="Verdana"/>
          <w:kern w:val="0"/>
          <w:lang w:bidi="ar-SA"/>
        </w:rPr>
        <w:t>(Kamerstuk 34225, nr. 52) sluiten de Nederlandse en Franse overheden voo</w:t>
      </w:r>
      <w:r w:rsidR="001E505E">
        <w:rPr>
          <w:rFonts w:cs="Verdana"/>
          <w:kern w:val="0"/>
          <w:lang w:bidi="ar-SA"/>
        </w:rPr>
        <w:t>rafgaand aan de contracttekening</w:t>
      </w:r>
      <w:r>
        <w:rPr>
          <w:rFonts w:cs="Verdana"/>
          <w:kern w:val="0"/>
          <w:lang w:bidi="ar-SA"/>
        </w:rPr>
        <w:t xml:space="preserve"> een onderlinge overeenkomst. Dit zogenoemde </w:t>
      </w:r>
      <w:r w:rsidRPr="00F3130E">
        <w:rPr>
          <w:rFonts w:cs="Verdana"/>
          <w:i/>
          <w:kern w:val="0"/>
          <w:lang w:bidi="ar-SA"/>
        </w:rPr>
        <w:t>Memorandum of Understanding</w:t>
      </w:r>
      <w:r w:rsidRPr="004C300A">
        <w:rPr>
          <w:rFonts w:cs="Verdana"/>
          <w:kern w:val="0"/>
          <w:lang w:bidi="ar-SA"/>
        </w:rPr>
        <w:t xml:space="preserve"> </w:t>
      </w:r>
      <w:r>
        <w:rPr>
          <w:rFonts w:cs="Verdana"/>
          <w:kern w:val="0"/>
          <w:lang w:bidi="ar-SA"/>
        </w:rPr>
        <w:t xml:space="preserve">bevat afspraken over onder andere gebruiksrechten, </w:t>
      </w:r>
      <w:r>
        <w:t xml:space="preserve">samenwerking tussen de werf en de Nederlandse industrie en kennisinstituten, export-gerelateerde zaken, het delen en/of in gebruik geven van kennis en resources, internationale samenwerking met focus op de inzet van de onderzeeboten, </w:t>
      </w:r>
      <w:r w:rsidRPr="009F0821">
        <w:t>kwaliteitsbewaking en kwaliteit van controles en audit.</w:t>
      </w:r>
      <w:r>
        <w:t xml:space="preserve"> </w:t>
      </w:r>
    </w:p>
    <w:p w:rsidR="00742C69" w:rsidP="00742C69" w:rsidRDefault="00742C69">
      <w:pPr>
        <w:suppressAutoHyphens w:val="0"/>
        <w:autoSpaceDE w:val="0"/>
        <w:adjustRightInd w:val="0"/>
        <w:spacing w:after="0"/>
        <w:textAlignment w:val="auto"/>
      </w:pPr>
    </w:p>
    <w:p w:rsidRPr="004C300A" w:rsidR="00742C69" w:rsidP="00742C69" w:rsidRDefault="00742C69">
      <w:pPr>
        <w:suppressAutoHyphens w:val="0"/>
        <w:autoSpaceDE w:val="0"/>
        <w:adjustRightInd w:val="0"/>
        <w:spacing w:after="0"/>
        <w:textAlignment w:val="auto"/>
        <w:rPr>
          <w:rFonts w:cs="Verdana"/>
          <w:kern w:val="0"/>
          <w:lang w:bidi="ar-SA"/>
        </w:rPr>
      </w:pPr>
      <w:r>
        <w:t>Daarnaast sluiten het ministerie van Economische Zaken en Naval Group een juridisch bindende industriële samenwerkingsovereenkomst (</w:t>
      </w:r>
      <w:r>
        <w:rPr>
          <w:i/>
        </w:rPr>
        <w:t>Industrial Cooperation Agreement</w:t>
      </w:r>
      <w:r>
        <w:t xml:space="preserve"> - ICA). Ook dez</w:t>
      </w:r>
      <w:r w:rsidR="001E505E">
        <w:t>e overeenkomst wordt gesloten</w:t>
      </w:r>
      <w:r>
        <w:t xml:space="preserve"> voo</w:t>
      </w:r>
      <w:r w:rsidR="001E505E">
        <w:t>rafgaand aan de contracttekening</w:t>
      </w:r>
      <w:r>
        <w:t xml:space="preserve"> door Defensie en Naval Group. </w:t>
      </w:r>
      <w:r w:rsidRPr="004C300A">
        <w:rPr>
          <w:rFonts w:cs="Verdana"/>
          <w:kern w:val="0"/>
          <w:lang w:bidi="ar-SA"/>
        </w:rPr>
        <w:t>In deze overeenkoms</w:t>
      </w:r>
      <w:r>
        <w:rPr>
          <w:rFonts w:cs="Verdana"/>
          <w:kern w:val="0"/>
          <w:lang w:bidi="ar-SA"/>
        </w:rPr>
        <w:t xml:space="preserve">t wordt de betrokkenheid van de </w:t>
      </w:r>
      <w:r w:rsidRPr="004C300A">
        <w:rPr>
          <w:rFonts w:cs="Verdana"/>
          <w:kern w:val="0"/>
          <w:lang w:bidi="ar-SA"/>
        </w:rPr>
        <w:t>Nederlandse industrie geborgd.</w:t>
      </w:r>
    </w:p>
    <w:p w:rsidR="00742C69" w:rsidP="00742C69" w:rsidRDefault="00742C69">
      <w:pPr>
        <w:suppressAutoHyphens w:val="0"/>
        <w:autoSpaceDE w:val="0"/>
        <w:adjustRightInd w:val="0"/>
        <w:spacing w:after="0"/>
        <w:textAlignment w:val="auto"/>
        <w:rPr>
          <w:rFonts w:cs="Verdana"/>
          <w:kern w:val="0"/>
          <w:lang w:bidi="ar-SA"/>
        </w:rPr>
      </w:pPr>
    </w:p>
    <w:p w:rsidRPr="004C300A" w:rsidR="00742C69" w:rsidP="00742C69" w:rsidRDefault="00742C69">
      <w:pPr>
        <w:suppressAutoHyphens w:val="0"/>
        <w:autoSpaceDE w:val="0"/>
        <w:adjustRightInd w:val="0"/>
        <w:spacing w:after="0"/>
        <w:textAlignment w:val="auto"/>
      </w:pPr>
      <w:r w:rsidRPr="004C300A">
        <w:rPr>
          <w:rFonts w:cs="Verdana"/>
          <w:kern w:val="0"/>
          <w:lang w:bidi="ar-SA"/>
        </w:rPr>
        <w:t>Naval Group levert</w:t>
      </w:r>
      <w:r>
        <w:rPr>
          <w:rFonts w:cs="Verdana"/>
          <w:kern w:val="0"/>
          <w:lang w:bidi="ar-SA"/>
        </w:rPr>
        <w:t xml:space="preserve"> de eerste twee nieuwe onderzeeboten, de toekomstige</w:t>
      </w:r>
      <w:r w:rsidRPr="004C300A">
        <w:rPr>
          <w:rFonts w:cs="Verdana"/>
          <w:kern w:val="0"/>
          <w:lang w:bidi="ar-SA"/>
        </w:rPr>
        <w:t xml:space="preserve"> </w:t>
      </w:r>
      <w:r>
        <w:rPr>
          <w:rFonts w:cs="Verdana"/>
          <w:kern w:val="0"/>
          <w:lang w:bidi="ar-SA"/>
        </w:rPr>
        <w:t>Zr.Ms.</w:t>
      </w:r>
      <w:r w:rsidRPr="004C300A">
        <w:rPr>
          <w:rFonts w:cs="Verdana"/>
          <w:kern w:val="0"/>
          <w:lang w:bidi="ar-SA"/>
        </w:rPr>
        <w:t xml:space="preserve"> O</w:t>
      </w:r>
      <w:r w:rsidR="000F7195">
        <w:rPr>
          <w:rFonts w:cs="Verdana"/>
          <w:kern w:val="0"/>
          <w:lang w:bidi="ar-SA"/>
        </w:rPr>
        <w:t xml:space="preserve">rka en </w:t>
      </w:r>
      <w:r w:rsidR="005D5456">
        <w:rPr>
          <w:rFonts w:cs="Verdana"/>
          <w:kern w:val="0"/>
          <w:lang w:bidi="ar-SA"/>
        </w:rPr>
        <w:t xml:space="preserve">Zr.Ms. </w:t>
      </w:r>
      <w:r w:rsidR="000F7195">
        <w:rPr>
          <w:rFonts w:cs="Verdana"/>
          <w:kern w:val="0"/>
          <w:lang w:bidi="ar-SA"/>
        </w:rPr>
        <w:t xml:space="preserve">Zwaardvis, </w:t>
      </w:r>
      <w:r>
        <w:rPr>
          <w:rFonts w:cs="Verdana"/>
          <w:kern w:val="0"/>
          <w:lang w:bidi="ar-SA"/>
        </w:rPr>
        <w:t xml:space="preserve">binnen 10 jaar </w:t>
      </w:r>
      <w:r w:rsidRPr="004C300A">
        <w:rPr>
          <w:rFonts w:cs="Verdana"/>
          <w:kern w:val="0"/>
          <w:lang w:bidi="ar-SA"/>
        </w:rPr>
        <w:t xml:space="preserve">vanaf het moment van </w:t>
      </w:r>
      <w:r w:rsidR="001E505E">
        <w:rPr>
          <w:rFonts w:cs="Verdana"/>
          <w:kern w:val="0"/>
          <w:lang w:bidi="ar-SA"/>
        </w:rPr>
        <w:t>contract</w:t>
      </w:r>
      <w:r w:rsidRPr="004C300A">
        <w:rPr>
          <w:rFonts w:cs="Verdana"/>
          <w:kern w:val="0"/>
          <w:lang w:bidi="ar-SA"/>
        </w:rPr>
        <w:t>tekening</w:t>
      </w:r>
      <w:r>
        <w:rPr>
          <w:rFonts w:cs="Verdana"/>
          <w:kern w:val="0"/>
          <w:lang w:bidi="ar-SA"/>
        </w:rPr>
        <w:t xml:space="preserve">. De andere </w:t>
      </w:r>
      <w:r w:rsidRPr="004C300A">
        <w:rPr>
          <w:rFonts w:cs="Verdana"/>
          <w:kern w:val="0"/>
          <w:lang w:bidi="ar-SA"/>
        </w:rPr>
        <w:t>onderzeeboten, de</w:t>
      </w:r>
      <w:r>
        <w:rPr>
          <w:rFonts w:cs="Verdana"/>
          <w:kern w:val="0"/>
          <w:lang w:bidi="ar-SA"/>
        </w:rPr>
        <w:t xml:space="preserve"> toekomstige Zr.Ms.</w:t>
      </w:r>
      <w:r w:rsidRPr="004C300A">
        <w:rPr>
          <w:rFonts w:cs="Verdana"/>
          <w:kern w:val="0"/>
          <w:lang w:bidi="ar-SA"/>
        </w:rPr>
        <w:t xml:space="preserve"> Barracuda en de </w:t>
      </w:r>
      <w:r w:rsidR="005D5456">
        <w:rPr>
          <w:rFonts w:cs="Verdana"/>
          <w:kern w:val="0"/>
          <w:lang w:bidi="ar-SA"/>
        </w:rPr>
        <w:t xml:space="preserve">Zr.Ms. </w:t>
      </w:r>
      <w:r w:rsidRPr="004C300A">
        <w:rPr>
          <w:rFonts w:cs="Verdana"/>
          <w:kern w:val="0"/>
          <w:lang w:bidi="ar-SA"/>
        </w:rPr>
        <w:t>Tijgerhaa</w:t>
      </w:r>
      <w:r>
        <w:rPr>
          <w:rFonts w:cs="Verdana"/>
          <w:kern w:val="0"/>
          <w:lang w:bidi="ar-SA"/>
        </w:rPr>
        <w:t xml:space="preserve">i, volgen daarna. De Orkaklasse </w:t>
      </w:r>
      <w:r w:rsidRPr="004C300A">
        <w:rPr>
          <w:rFonts w:cs="Verdana"/>
          <w:kern w:val="0"/>
          <w:lang w:bidi="ar-SA"/>
        </w:rPr>
        <w:t xml:space="preserve">geeft de Onderzeedienst van de </w:t>
      </w:r>
      <w:r>
        <w:rPr>
          <w:rFonts w:cs="Verdana"/>
          <w:kern w:val="0"/>
          <w:lang w:bidi="ar-SA"/>
        </w:rPr>
        <w:t>Koninklijke M</w:t>
      </w:r>
      <w:r w:rsidRPr="004C300A">
        <w:rPr>
          <w:rFonts w:cs="Verdana"/>
          <w:kern w:val="0"/>
          <w:lang w:bidi="ar-SA"/>
        </w:rPr>
        <w:t>arine een voorsprong in het</w:t>
      </w:r>
      <w:r>
        <w:rPr>
          <w:rFonts w:cs="Verdana"/>
          <w:kern w:val="0"/>
          <w:lang w:bidi="ar-SA"/>
        </w:rPr>
        <w:t xml:space="preserve"> </w:t>
      </w:r>
      <w:r w:rsidRPr="004C300A">
        <w:rPr>
          <w:rFonts w:cs="Verdana"/>
          <w:kern w:val="0"/>
          <w:lang w:bidi="ar-SA"/>
        </w:rPr>
        <w:t>onderwatergevecht van de toekomst.</w:t>
      </w:r>
    </w:p>
    <w:p w:rsidRPr="00881E10" w:rsidR="00BE2D79" w:rsidP="00E26D15" w:rsidRDefault="00BE2D79">
      <w:pPr>
        <w:keepNext/>
        <w:spacing w:before="600" w:after="0"/>
      </w:pPr>
      <w:r>
        <w:t>Hoogachtend,</w:t>
      </w:r>
    </w:p>
    <w:p w:rsidRPr="003E0DA1" w:rsidR="0060422E" w:rsidP="00CC6BF3" w:rsidRDefault="005348AC">
      <w:pPr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STAATSSECRETARIS VAN DEFENSIE</w:t>
      </w:r>
    </w:p>
    <w:p w:rsidRPr="00EF6BD9" w:rsidR="00A42B10" w:rsidP="00EF6BD9" w:rsidRDefault="00373928">
      <w:pPr>
        <w:spacing w:before="960"/>
        <w:rPr>
          <w:color w:val="000000" w:themeColor="text1"/>
        </w:rPr>
      </w:pPr>
      <w:r>
        <w:rPr>
          <w:color w:val="000000" w:themeColor="text1"/>
        </w:rPr>
        <w:t>Gijs Tuinman</w:t>
      </w:r>
    </w:p>
    <w:sectPr w:rsidRPr="00EF6BD9" w:rsidR="00A42B10" w:rsidSect="0012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B5" w:rsidRDefault="001C20B5" w:rsidP="001E0A0C">
      <w:r>
        <w:separator/>
      </w:r>
    </w:p>
  </w:endnote>
  <w:endnote w:type="continuationSeparator" w:id="0">
    <w:p w:rsidR="001C20B5" w:rsidRDefault="001C20B5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3" w:rsidRDefault="003852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9B" w:rsidRDefault="00D6049B" w:rsidP="001E0A0C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3C944C93" wp14:editId="3C944C94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D6049B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D6049B" w:rsidRDefault="00D6049B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D6049B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6049B" w:rsidRDefault="00D6049B">
                          <w:pPr>
                            <w:pStyle w:val="Rubricering-Huisstijl"/>
                          </w:pPr>
                        </w:p>
                        <w:p w:rsidR="00D6049B" w:rsidRDefault="00D6049B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D6049B" w:rsidRDefault="00D6049B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3" w:rsidRDefault="00385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B5" w:rsidRDefault="001C20B5" w:rsidP="001E0A0C">
      <w:r>
        <w:separator/>
      </w:r>
    </w:p>
  </w:footnote>
  <w:footnote w:type="continuationSeparator" w:id="0">
    <w:p w:rsidR="001C20B5" w:rsidRDefault="001C20B5" w:rsidP="001E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43" w:rsidRDefault="003852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9B" w:rsidRDefault="00D6049B" w:rsidP="001E0A0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C944C91" wp14:editId="3C944C92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49B" w:rsidRDefault="00D6049B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A77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 w:rsidR="00DA776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44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:rsidR="00D6049B" w:rsidRDefault="00D6049B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A77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 w:rsidR="00DA776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</w:p>
  <w:p w:rsidR="00D6049B" w:rsidRDefault="00D6049B" w:rsidP="001E0A0C">
    <w:pPr>
      <w:pStyle w:val="Koptekst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15C28A91" wp14:editId="60F2BB8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175CE33C" wp14:editId="00DA7335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D6049B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D6049B" w:rsidRDefault="00D6049B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CE33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D6049B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6049B" w:rsidRDefault="00D6049B">
                          <w:pPr>
                            <w:pStyle w:val="Rubricering-Huisstijl"/>
                          </w:pPr>
                        </w:p>
                        <w:p w:rsidR="00D6049B" w:rsidRDefault="00D6049B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D6049B" w:rsidRDefault="00D6049B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31D60259" wp14:editId="5019AC28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D6049B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  <w:p w:rsidR="00D6049B" w:rsidRDefault="00D6049B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:rsidR="00D6049B" w:rsidRDefault="00D6049B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0259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D6049B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6049B" w:rsidRDefault="00D6049B">
                          <w:pPr>
                            <w:pStyle w:val="Rubricering-Huisstijl"/>
                          </w:pPr>
                        </w:p>
                        <w:p w:rsidR="00D6049B" w:rsidRDefault="00D6049B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:rsidR="00D6049B" w:rsidRDefault="00D6049B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3C944CA1" wp14:editId="59EE0CAF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10241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E"/>
    <w:rsid w:val="0000462D"/>
    <w:rsid w:val="00007ABC"/>
    <w:rsid w:val="0001569D"/>
    <w:rsid w:val="0004687B"/>
    <w:rsid w:val="000503BE"/>
    <w:rsid w:val="000537BF"/>
    <w:rsid w:val="00057DFD"/>
    <w:rsid w:val="000605A5"/>
    <w:rsid w:val="00070F18"/>
    <w:rsid w:val="000718DF"/>
    <w:rsid w:val="00076014"/>
    <w:rsid w:val="00090FCA"/>
    <w:rsid w:val="00096025"/>
    <w:rsid w:val="000A397C"/>
    <w:rsid w:val="000A568C"/>
    <w:rsid w:val="000A707C"/>
    <w:rsid w:val="000C5B9A"/>
    <w:rsid w:val="000D0975"/>
    <w:rsid w:val="000D19DB"/>
    <w:rsid w:val="000E25B3"/>
    <w:rsid w:val="000F4AD1"/>
    <w:rsid w:val="000F7195"/>
    <w:rsid w:val="00113A09"/>
    <w:rsid w:val="00114173"/>
    <w:rsid w:val="0012473F"/>
    <w:rsid w:val="001261CA"/>
    <w:rsid w:val="00126A63"/>
    <w:rsid w:val="00145577"/>
    <w:rsid w:val="00147198"/>
    <w:rsid w:val="0015319A"/>
    <w:rsid w:val="00173BA8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20B5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E505E"/>
    <w:rsid w:val="001F2B92"/>
    <w:rsid w:val="001F5313"/>
    <w:rsid w:val="00210349"/>
    <w:rsid w:val="002161F3"/>
    <w:rsid w:val="002238A6"/>
    <w:rsid w:val="002341CC"/>
    <w:rsid w:val="00234F08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341B"/>
    <w:rsid w:val="002B48F6"/>
    <w:rsid w:val="002C06C7"/>
    <w:rsid w:val="002C1FD5"/>
    <w:rsid w:val="002D2E33"/>
    <w:rsid w:val="002E2649"/>
    <w:rsid w:val="002E37E8"/>
    <w:rsid w:val="002F3579"/>
    <w:rsid w:val="00304E2E"/>
    <w:rsid w:val="0031619B"/>
    <w:rsid w:val="00316E6F"/>
    <w:rsid w:val="003177F0"/>
    <w:rsid w:val="003433DF"/>
    <w:rsid w:val="00343458"/>
    <w:rsid w:val="00372F73"/>
    <w:rsid w:val="00373928"/>
    <w:rsid w:val="00375465"/>
    <w:rsid w:val="00385243"/>
    <w:rsid w:val="00385E03"/>
    <w:rsid w:val="003918AF"/>
    <w:rsid w:val="003A5399"/>
    <w:rsid w:val="003C3279"/>
    <w:rsid w:val="003C4AA2"/>
    <w:rsid w:val="003D6BE4"/>
    <w:rsid w:val="003D7FAA"/>
    <w:rsid w:val="003E2999"/>
    <w:rsid w:val="003F2336"/>
    <w:rsid w:val="003F46A3"/>
    <w:rsid w:val="003F4F40"/>
    <w:rsid w:val="003F72C3"/>
    <w:rsid w:val="003F7896"/>
    <w:rsid w:val="0040612F"/>
    <w:rsid w:val="00421420"/>
    <w:rsid w:val="00421CB2"/>
    <w:rsid w:val="00423DED"/>
    <w:rsid w:val="0042405C"/>
    <w:rsid w:val="0042438A"/>
    <w:rsid w:val="00424CCD"/>
    <w:rsid w:val="0044385C"/>
    <w:rsid w:val="004472CC"/>
    <w:rsid w:val="00447563"/>
    <w:rsid w:val="00457BBC"/>
    <w:rsid w:val="00460D4E"/>
    <w:rsid w:val="004942D2"/>
    <w:rsid w:val="004B0E47"/>
    <w:rsid w:val="004C06E9"/>
    <w:rsid w:val="004C300A"/>
    <w:rsid w:val="004D5253"/>
    <w:rsid w:val="004E2B06"/>
    <w:rsid w:val="0050690D"/>
    <w:rsid w:val="0052640B"/>
    <w:rsid w:val="005348AC"/>
    <w:rsid w:val="00534BC3"/>
    <w:rsid w:val="005441C3"/>
    <w:rsid w:val="00554568"/>
    <w:rsid w:val="00566704"/>
    <w:rsid w:val="00587114"/>
    <w:rsid w:val="00596A52"/>
    <w:rsid w:val="005A2A6C"/>
    <w:rsid w:val="005A50BA"/>
    <w:rsid w:val="005C4B86"/>
    <w:rsid w:val="005D1E20"/>
    <w:rsid w:val="005D2AE9"/>
    <w:rsid w:val="005D33EB"/>
    <w:rsid w:val="005D5456"/>
    <w:rsid w:val="005D5F99"/>
    <w:rsid w:val="005E51A9"/>
    <w:rsid w:val="005E7487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5408"/>
    <w:rsid w:val="0067473F"/>
    <w:rsid w:val="00675E64"/>
    <w:rsid w:val="006A0D68"/>
    <w:rsid w:val="006B2A52"/>
    <w:rsid w:val="006B51CD"/>
    <w:rsid w:val="006D0865"/>
    <w:rsid w:val="006D4DE7"/>
    <w:rsid w:val="006D6B61"/>
    <w:rsid w:val="007008BD"/>
    <w:rsid w:val="00701FEB"/>
    <w:rsid w:val="0070547E"/>
    <w:rsid w:val="0071103C"/>
    <w:rsid w:val="00715023"/>
    <w:rsid w:val="0072417E"/>
    <w:rsid w:val="00742C69"/>
    <w:rsid w:val="00743FC8"/>
    <w:rsid w:val="00747697"/>
    <w:rsid w:val="007549D9"/>
    <w:rsid w:val="0075501B"/>
    <w:rsid w:val="00765C53"/>
    <w:rsid w:val="00767792"/>
    <w:rsid w:val="00791C0F"/>
    <w:rsid w:val="007A2822"/>
    <w:rsid w:val="007A6012"/>
    <w:rsid w:val="007B0B76"/>
    <w:rsid w:val="007B4D24"/>
    <w:rsid w:val="007C6A73"/>
    <w:rsid w:val="007D75C6"/>
    <w:rsid w:val="00801481"/>
    <w:rsid w:val="00803B7B"/>
    <w:rsid w:val="00804927"/>
    <w:rsid w:val="00825D5E"/>
    <w:rsid w:val="00834709"/>
    <w:rsid w:val="00837C7F"/>
    <w:rsid w:val="008655E7"/>
    <w:rsid w:val="00874163"/>
    <w:rsid w:val="00881E10"/>
    <w:rsid w:val="00885B51"/>
    <w:rsid w:val="00886CF8"/>
    <w:rsid w:val="00887812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64168"/>
    <w:rsid w:val="00965521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D4D9A"/>
    <w:rsid w:val="009F01F6"/>
    <w:rsid w:val="009F741F"/>
    <w:rsid w:val="00A01699"/>
    <w:rsid w:val="00A06FCB"/>
    <w:rsid w:val="00A17844"/>
    <w:rsid w:val="00A17A2B"/>
    <w:rsid w:val="00A20678"/>
    <w:rsid w:val="00A212C8"/>
    <w:rsid w:val="00A25A2B"/>
    <w:rsid w:val="00A42B10"/>
    <w:rsid w:val="00A4515C"/>
    <w:rsid w:val="00A473A2"/>
    <w:rsid w:val="00A54BF5"/>
    <w:rsid w:val="00A70CA4"/>
    <w:rsid w:val="00A73535"/>
    <w:rsid w:val="00A74EB5"/>
    <w:rsid w:val="00A85074"/>
    <w:rsid w:val="00A93006"/>
    <w:rsid w:val="00AA5907"/>
    <w:rsid w:val="00AA62CF"/>
    <w:rsid w:val="00AB7285"/>
    <w:rsid w:val="00AB7964"/>
    <w:rsid w:val="00AC0AD7"/>
    <w:rsid w:val="00AC67B6"/>
    <w:rsid w:val="00AC6E47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7722"/>
    <w:rsid w:val="00B61F48"/>
    <w:rsid w:val="00B669CF"/>
    <w:rsid w:val="00B821DA"/>
    <w:rsid w:val="00B91A7C"/>
    <w:rsid w:val="00B934C7"/>
    <w:rsid w:val="00BA4448"/>
    <w:rsid w:val="00BB0FCC"/>
    <w:rsid w:val="00BB69DA"/>
    <w:rsid w:val="00BC1A6B"/>
    <w:rsid w:val="00BE1E55"/>
    <w:rsid w:val="00BE2D79"/>
    <w:rsid w:val="00BE672D"/>
    <w:rsid w:val="00BE708A"/>
    <w:rsid w:val="00BF05BB"/>
    <w:rsid w:val="00BF0A0A"/>
    <w:rsid w:val="00BF2927"/>
    <w:rsid w:val="00C05768"/>
    <w:rsid w:val="00C23CC7"/>
    <w:rsid w:val="00C3606D"/>
    <w:rsid w:val="00C370CC"/>
    <w:rsid w:val="00C42927"/>
    <w:rsid w:val="00C4293F"/>
    <w:rsid w:val="00C45C39"/>
    <w:rsid w:val="00C45F17"/>
    <w:rsid w:val="00C539C2"/>
    <w:rsid w:val="00C55B33"/>
    <w:rsid w:val="00C70906"/>
    <w:rsid w:val="00C87479"/>
    <w:rsid w:val="00C93038"/>
    <w:rsid w:val="00CB7EF3"/>
    <w:rsid w:val="00CC6BF3"/>
    <w:rsid w:val="00CD5FC5"/>
    <w:rsid w:val="00CD6C56"/>
    <w:rsid w:val="00CF3370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6049B"/>
    <w:rsid w:val="00D75FE2"/>
    <w:rsid w:val="00D8409E"/>
    <w:rsid w:val="00D86FCD"/>
    <w:rsid w:val="00D927FE"/>
    <w:rsid w:val="00D943DE"/>
    <w:rsid w:val="00DA47C4"/>
    <w:rsid w:val="00DA72E4"/>
    <w:rsid w:val="00DA776C"/>
    <w:rsid w:val="00DB5AD2"/>
    <w:rsid w:val="00DC2AB1"/>
    <w:rsid w:val="00DE0D2F"/>
    <w:rsid w:val="00DE57C8"/>
    <w:rsid w:val="00DF09E3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A63DF"/>
    <w:rsid w:val="00EB14A7"/>
    <w:rsid w:val="00EB2E29"/>
    <w:rsid w:val="00EB6CBE"/>
    <w:rsid w:val="00ED3EAC"/>
    <w:rsid w:val="00EE2969"/>
    <w:rsid w:val="00EE629D"/>
    <w:rsid w:val="00EE7661"/>
    <w:rsid w:val="00EF1B59"/>
    <w:rsid w:val="00EF6BD9"/>
    <w:rsid w:val="00F023CF"/>
    <w:rsid w:val="00F14EE4"/>
    <w:rsid w:val="00F3235A"/>
    <w:rsid w:val="00F525EE"/>
    <w:rsid w:val="00F56C1D"/>
    <w:rsid w:val="00F579EA"/>
    <w:rsid w:val="00F6079D"/>
    <w:rsid w:val="00F62306"/>
    <w:rsid w:val="00F80EEB"/>
    <w:rsid w:val="00F901FE"/>
    <w:rsid w:val="00FA0B2F"/>
    <w:rsid w:val="00FA7018"/>
    <w:rsid w:val="00FB1934"/>
    <w:rsid w:val="00FD12F2"/>
    <w:rsid w:val="00FD3A00"/>
    <w:rsid w:val="00FD724C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Kop2">
    <w:name w:val="heading 2"/>
    <w:basedOn w:val="InhoudHeaderTabel"/>
    <w:next w:val="Standaard"/>
    <w:link w:val="Kop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Kop3">
    <w:name w:val="heading 3"/>
    <w:basedOn w:val="Standaard"/>
    <w:next w:val="Standaard"/>
    <w:link w:val="Kop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uiPriority w:val="1"/>
    <w:rsid w:val="001E0A0C"/>
    <w:pPr>
      <w:spacing w:line="240" w:lineRule="exact"/>
    </w:pPr>
    <w:rPr>
      <w:szCs w:val="24"/>
    </w:rPr>
  </w:style>
  <w:style w:type="paragraph" w:styleId="Lijst">
    <w:name w:val="List"/>
    <w:basedOn w:val="Textbody"/>
    <w:uiPriority w:val="1"/>
    <w:rsid w:val="00AC0AD7"/>
  </w:style>
  <w:style w:type="paragraph" w:customStyle="1" w:styleId="Caption1">
    <w:name w:val="Caption1"/>
    <w:basedOn w:val="Standaard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Ondertitel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Standaard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Standaard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Standaard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Standaard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Standaard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Standaard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Standaard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Standaard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Standaard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Standaard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Standaard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Standaard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Standaard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Standaard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Standaard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C0AD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0AD7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elraster">
    <w:name w:val="Table Grid"/>
    <w:basedOn w:val="Standaardtabe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Kop1"/>
    <w:next w:val="Standaard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Kop2Char">
    <w:name w:val="Kop 2 Char"/>
    <w:basedOn w:val="Standaardalinea-lettertype"/>
    <w:link w:val="Kop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Kop2"/>
    <w:next w:val="Standaard"/>
    <w:uiPriority w:val="1"/>
    <w:qFormat/>
    <w:rsid w:val="002E2649"/>
    <w:pPr>
      <w:ind w:hanging="1134"/>
    </w:pPr>
  </w:style>
  <w:style w:type="character" w:customStyle="1" w:styleId="Kop3Char">
    <w:name w:val="Kop 3 Char"/>
    <w:basedOn w:val="Standaardalinea-lettertype"/>
    <w:link w:val="Kop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Kop3"/>
    <w:next w:val="Standaard"/>
    <w:uiPriority w:val="1"/>
    <w:qFormat/>
    <w:rsid w:val="002E2649"/>
    <w:pPr>
      <w:numPr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Kop4"/>
    <w:next w:val="Standaard"/>
    <w:uiPriority w:val="1"/>
    <w:rsid w:val="002E2649"/>
    <w:pPr>
      <w:numPr>
        <w:numId w:val="4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Kop5"/>
    <w:next w:val="Standaard"/>
    <w:uiPriority w:val="1"/>
    <w:rsid w:val="002E2649"/>
    <w:pPr>
      <w:numPr>
        <w:numId w:val="4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Kop6"/>
    <w:next w:val="Standaard"/>
    <w:uiPriority w:val="1"/>
    <w:rsid w:val="002E264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Kop7"/>
    <w:next w:val="Standaard"/>
    <w:uiPriority w:val="1"/>
    <w:rsid w:val="002E2649"/>
    <w:pPr>
      <w:numPr>
        <w:numId w:val="4"/>
      </w:numPr>
    </w:pPr>
  </w:style>
  <w:style w:type="character" w:customStyle="1" w:styleId="Kop8Char">
    <w:name w:val="Kop 8 Char"/>
    <w:basedOn w:val="Standaardalinea-lettertype"/>
    <w:link w:val="Kop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Kop8"/>
    <w:next w:val="Standaard"/>
    <w:uiPriority w:val="1"/>
    <w:rsid w:val="002E2649"/>
    <w:pPr>
      <w:numPr>
        <w:numId w:val="4"/>
      </w:numPr>
    </w:pPr>
  </w:style>
  <w:style w:type="character" w:customStyle="1" w:styleId="Kop9Char">
    <w:name w:val="Kop 9 Char"/>
    <w:basedOn w:val="Standaardalinea-lettertype"/>
    <w:link w:val="Kop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Kop9"/>
    <w:next w:val="Standaard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D1E20"/>
    <w:rPr>
      <w:color w:val="808080"/>
    </w:rPr>
  </w:style>
  <w:style w:type="paragraph" w:styleId="Lijstnummering">
    <w:name w:val="List Number"/>
    <w:basedOn w:val="Standaard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jstalinea">
    <w:name w:val="List Paragraph"/>
    <w:basedOn w:val="Standaard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Standaard"/>
    <w:next w:val="Standaard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Standaard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Standaard"/>
    <w:next w:val="Standaard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Standaard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Standaardalinea-lettertype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Standaardalinea-lettertype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Standaard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5B1A3674440F287CD92FE8AE71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12977-FBC3-4330-9894-5EB3BF2A0816}"/>
      </w:docPartPr>
      <w:docPartBody>
        <w:p w:rsidR="00583C23" w:rsidRDefault="00583C23">
          <w:pPr>
            <w:pStyle w:val="8395B1A3674440F287CD92FE8AE71405"/>
          </w:pPr>
          <w:r w:rsidRPr="0059366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D8095B002614FA2A164323E2B8D1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1CE6A-C92F-474F-9A17-713221EFDC84}"/>
      </w:docPartPr>
      <w:docPartBody>
        <w:p w:rsidR="00583C23" w:rsidRDefault="00583C23">
          <w:pPr>
            <w:pStyle w:val="0D8095B002614FA2A164323E2B8D1D82"/>
          </w:pPr>
          <w:r w:rsidRPr="00C5148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3"/>
    <w:rsid w:val="003F5969"/>
    <w:rsid w:val="004A3B81"/>
    <w:rsid w:val="00583C23"/>
    <w:rsid w:val="0085742A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AEF992A0FFA470FA8BF6CEC33F2E009">
    <w:name w:val="5AEF992A0FFA470FA8BF6CEC33F2E00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395B1A3674440F287CD92FE8AE71405">
    <w:name w:val="8395B1A3674440F287CD92FE8AE71405"/>
  </w:style>
  <w:style w:type="paragraph" w:customStyle="1" w:styleId="C2249B6918124D9C8C42730189FA338A">
    <w:name w:val="C2249B6918124D9C8C42730189FA338A"/>
  </w:style>
  <w:style w:type="paragraph" w:customStyle="1" w:styleId="429D6530498048A398C8900681AAF963">
    <w:name w:val="429D6530498048A398C8900681AAF963"/>
  </w:style>
  <w:style w:type="paragraph" w:customStyle="1" w:styleId="C0DF160C5FEA46189A85F7F751529D26">
    <w:name w:val="C0DF160C5FEA46189A85F7F751529D26"/>
  </w:style>
  <w:style w:type="paragraph" w:customStyle="1" w:styleId="0D8095B002614FA2A164323E2B8D1D82">
    <w:name w:val="0D8095B002614FA2A164323E2B8D1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345</ap:Words>
  <ap:Characters>1901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2024-07-24T13:36:00.0000000Z</dcterms:created>
  <dcterms:modified xsi:type="dcterms:W3CDTF">2024-07-24T13:36:00.0000000Z</dcterms:modified>
  <dc:description>------------------------</dc:description>
  <version/>
  <category/>
</coreProperties>
</file>