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2024Z12135</w:t>
        <w:br/>
      </w:r>
      <w:proofErr w:type="spellEnd"/>
    </w:p>
    <w:p>
      <w:pPr>
        <w:pStyle w:val="Normal"/>
        <w:rPr>
          <w:b w:val="1"/>
          <w:bCs w:val="1"/>
        </w:rPr>
      </w:pPr>
      <w:r w:rsidR="250AE766">
        <w:rPr>
          <w:b w:val="0"/>
          <w:bCs w:val="0"/>
        </w:rPr>
        <w:t>(ingezonden 22 juli 2024)</w:t>
        <w:br/>
      </w:r>
    </w:p>
    <w:p>
      <w:r>
        <w:t xml:space="preserve">Vragen van de leden Dijk en Van Kent (beiden SP) aan de minister-president over het stopzetten van het Programma Schoolmaaltijden.</w:t>
      </w:r>
      <w:r>
        <w:br/>
      </w:r>
    </w:p>
    <w:p>
      <w:r>
        <w:t xml:space="preserve"> </w:t>
      </w:r>
      <w:r>
        <w:br/>
      </w:r>
    </w:p>
    <w:p>
      <w:r>
        <w:t xml:space="preserve">1</w:t>
      </w:r>
      <w:r>
        <w:br/>
      </w:r>
    </w:p>
    <w:p>
      <w:r>
        <w:t xml:space="preserve">Hoe reageert u op de brandbrief van 2.100 scholen, het Rode Kruis en het Jeugdeducatiefonds die u en uw kabinet oproepen geld te reserveren voor het Programma Schoolmaaltijden? 1)</w:t>
      </w:r>
      <w:r>
        <w:br/>
      </w:r>
    </w:p>
    <w:p>
      <w:r>
        <w:t xml:space="preserve"> </w:t>
      </w:r>
      <w:r>
        <w:br/>
      </w:r>
    </w:p>
    <w:p>
      <w:r>
        <w:t xml:space="preserve">2</w:t>
      </w:r>
      <w:r>
        <w:br/>
      </w:r>
    </w:p>
    <w:p>
      <w:r>
        <w:t xml:space="preserve">Hoe reageert u op de uitspraak van de directeur van de Oranje Nassauschool in Amsterdam, die aangeeft dat 80 procent van de leerlingen op haar school dagelijks gebruik maken van gratis ontbijt, lunch, of een tussendoortje? 2)</w:t>
      </w:r>
      <w:r>
        <w:br/>
      </w:r>
    </w:p>
    <w:p>
      <w:r>
        <w:t xml:space="preserve"> </w:t>
      </w:r>
      <w:r>
        <w:br/>
      </w:r>
    </w:p>
    <w:p>
      <w:r>
        <w:t xml:space="preserve">3</w:t>
      </w:r>
      <w:r>
        <w:br/>
      </w:r>
    </w:p>
    <w:p>
      <w:r>
        <w:t xml:space="preserve">Vindt u het acceptabel dat kinderen met honger naar school gaan? Of bent u het eens met de stelling dat dit een mensonwaardige situatie is die we te alle tijden moeten voorkomen? Zo ja, wat bent u van plan hier aan te doen?</w:t>
      </w:r>
      <w:r>
        <w:br/>
      </w:r>
    </w:p>
    <w:p>
      <w:r>
        <w:t xml:space="preserve"> </w:t>
      </w:r>
      <w:r>
        <w:br/>
      </w:r>
    </w:p>
    <w:p>
      <w:r>
        <w:t xml:space="preserve">4</w:t>
      </w:r>
      <w:r>
        <w:br/>
      </w:r>
    </w:p>
    <w:p>
      <w:r>
        <w:t xml:space="preserve">Ziet u in dat de onduidelijkheid over financiering of het stopzetten van dit programma veel onrust en zorgen veroorzaakt bij scholen, ouders en kinderen? Wat heeft u te zeggen tegen de 350.000 kinderen die gebruik hebben gemaakt van het Programma Schoolmaaltijden, die volgend jaar mogelijk zonder ontbijt naar school moeten?</w:t>
      </w:r>
      <w:r>
        <w:br/>
      </w:r>
    </w:p>
    <w:p>
      <w:r>
        <w:t xml:space="preserve"> </w:t>
      </w:r>
      <w:r>
        <w:br/>
      </w:r>
    </w:p>
    <w:p>
      <w:r>
        <w:t xml:space="preserve">5</w:t>
      </w:r>
      <w:r>
        <w:br/>
      </w:r>
    </w:p>
    <w:p>
      <w:r>
        <w:t xml:space="preserve">Bent u bekend met het onderzoek van het Jeugdeducatiefonds waaruit blijkt dat kinderen meer energie hebben, zich beter kunnen concentreren en gezonder en gevarieerder eten als er gratis ontbijt wordt aangeboden? Bent u het eens met de stelling dat kinderen niet goed kunnen leren als zij geen ontbijt hebben? Ziet u in dat dit zowel grote individuele gevolgen heeft als op lange termijn schadelijk is voor de samenleving? 3)</w:t>
      </w:r>
      <w:r>
        <w:br/>
      </w:r>
    </w:p>
    <w:p>
      <w:r>
        <w:t xml:space="preserve"> </w:t>
      </w:r>
      <w:r>
        <w:br/>
      </w:r>
    </w:p>
    <w:p>
      <w:r>
        <w:t xml:space="preserve">6</w:t>
      </w:r>
      <w:r>
        <w:br/>
      </w:r>
    </w:p>
    <w:p>
      <w:r>
        <w:t xml:space="preserve">Bent u van mening dat alle voordelen van kinderen die zonder honger op school zitten niet opwegen tegen de kosten van dit programma? Zo ja, waar baseert u dit op?</w:t>
      </w:r>
      <w:r>
        <w:br/>
      </w:r>
    </w:p>
    <w:p>
      <w:r>
        <w:t xml:space="preserve"> </w:t>
      </w:r>
      <w:r>
        <w:br/>
      </w:r>
    </w:p>
    <w:p>
      <w:r>
        <w:t xml:space="preserve">7</w:t>
      </w:r>
      <w:r>
        <w:br/>
      </w:r>
    </w:p>
    <w:p>
      <w:r>
        <w:t xml:space="preserve">Bent u van plan om drie kwart van de Nederlanders teleur te stellen door het Programma Schoolmaaltijden niet voort te zetten? 4)</w:t>
      </w:r>
      <w:r>
        <w:br/>
      </w:r>
    </w:p>
    <w:p>
      <w:r>
        <w:t xml:space="preserve"> </w:t>
      </w:r>
      <w:r>
        <w:br/>
      </w:r>
    </w:p>
    <w:p>
      <w:r>
        <w:t xml:space="preserve">8</w:t>
      </w:r>
      <w:r>
        <w:br/>
      </w:r>
    </w:p>
    <w:p>
      <w:r>
        <w:t xml:space="preserve">Welke stappen gaat u nemen om het Programma Schoolmaaltijden structureel te maken? Kunt u toezeggen dat dit wordt geregeld bij de begroting van 2025?</w:t>
      </w:r>
      <w:r>
        <w:br/>
      </w:r>
    </w:p>
    <w:p>
      <w:r>
        <w:t xml:space="preserve"> </w:t>
      </w:r>
      <w:r>
        <w:br/>
      </w:r>
    </w:p>
    <w:p>
      <w:r>
        <w:t xml:space="preserve">1) Rode Kruis, 3 juni 2024 (https://www.rodekruis.nl/persberichten/dringende-oproep-scholen-aan-kamer-stop-schoolmaaltijden-niet/). </w:t>
      </w:r>
      <w:r>
        <w:br/>
      </w:r>
    </w:p>
    <w:p>
      <w:r>
        <w:t xml:space="preserve">2) BNNVARA De Nieuws BV, 17 juli 2024 (https://www.nporadio1.nl/fragmenten/de-nieuws-bv/9c8b272d-5574-4fa4-ab32-39e490a33176/2024-07-17-de-strijd-om-de-schoolmaaltijd). </w:t>
      </w:r>
      <w:r>
        <w:br/>
      </w:r>
    </w:p>
    <w:p>
      <w:r>
        <w:t xml:space="preserve">3) Jeugdeducatiefonds, 8 maart 2023 (https://www.jeugdeducatiefonds.nl/actueel/resultaten-onderzoek-boterhammenbar). </w:t>
      </w:r>
      <w:r>
        <w:br/>
      </w:r>
    </w:p>
    <w:p>
      <w:r>
        <w:t xml:space="preserve">4) Jeugdeducatiefonds, 16 juli 2024 (https://www.jeugdeducatiefonds.nl/actueel/meerderheid-kiezers-pvv-vvd-nsc-en-bbb-ga-door-met-schoolmaaltijden). </w:t>
      </w:r>
      <w:r>
        <w:br/>
      </w:r>
    </w:p>
    <w:p>
      <w:r>
        <w:t xml:space="preserve"> </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