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4B7B" w:rsidRDefault="009C4B7B" w14:paraId="5153D3AC" w14:textId="77777777"/>
    <w:p w:rsidR="009C4B7B" w:rsidRDefault="009C4B7B" w14:paraId="28BCFA4A" w14:textId="77777777">
      <w:r>
        <w:t>Geachte voorzitter,</w:t>
      </w:r>
    </w:p>
    <w:p w:rsidR="009C4B7B" w:rsidRDefault="009C4B7B" w14:paraId="040BCBCF" w14:textId="77777777"/>
    <w:p w:rsidR="00E64AA5" w:rsidRDefault="00C27110" w14:paraId="7B2F0E24" w14:textId="18F84177">
      <w:r>
        <w:t>Hierbij bied ik u de antwoorden aan op de schriftelijke vragen van het lid Stoffer (SGP) over het staatsbezoek van de Emir van Qatar.</w:t>
      </w:r>
    </w:p>
    <w:p w:rsidR="00E64AA5" w:rsidRDefault="00C27110" w14:paraId="7B2F0E25" w14:textId="65063E03">
      <w:r>
        <w:t>Deze vragen werden ingezonden op </w:t>
      </w:r>
      <w:r w:rsidR="004C2324">
        <w:t>20 juni</w:t>
      </w:r>
      <w:r>
        <w:t xml:space="preserve"> 2024 met kenmerk 2024Z10980.</w:t>
      </w:r>
    </w:p>
    <w:p w:rsidR="009C4B7B" w:rsidRDefault="009C4B7B" w14:paraId="1F78C8D3" w14:textId="77777777"/>
    <w:p w:rsidR="009C4B7B" w:rsidRDefault="009C4B7B" w14:paraId="2913A74F" w14:textId="19194EC8">
      <w:r>
        <w:t>De minister van Buitenlandse Zaken,</w:t>
      </w:r>
    </w:p>
    <w:p w:rsidR="009C4B7B" w:rsidRDefault="009C4B7B" w14:paraId="65327CA6" w14:textId="77777777"/>
    <w:p w:rsidR="009C4B7B" w:rsidRDefault="009C4B7B" w14:paraId="548E91B1" w14:textId="77777777"/>
    <w:p w:rsidR="009C4B7B" w:rsidRDefault="009C4B7B" w14:paraId="5392B1D1" w14:textId="77777777"/>
    <w:p w:rsidR="009C4B7B" w:rsidRDefault="009C4B7B" w14:paraId="031B6140" w14:textId="77777777"/>
    <w:p w:rsidR="009C4B7B" w:rsidRDefault="009C4B7B" w14:paraId="188271E8" w14:textId="77777777"/>
    <w:p w:rsidR="009C4B7B" w:rsidRDefault="009C4B7B" w14:paraId="264C1C5A" w14:textId="7715C062">
      <w:r>
        <w:t>Caspar Veldkamp</w:t>
      </w:r>
    </w:p>
    <w:p w:rsidR="009C4B7B" w:rsidRDefault="009C4B7B" w14:paraId="022C9BB9" w14:textId="77777777"/>
    <w:p w:rsidR="009C4B7B" w:rsidRDefault="009C4B7B" w14:paraId="4089C34D" w14:textId="77777777"/>
    <w:p w:rsidR="00E64AA5" w:rsidRDefault="00E64AA5" w14:paraId="7B2F0E26" w14:textId="77777777"/>
    <w:p w:rsidR="00E64AA5" w:rsidRDefault="00E64AA5" w14:paraId="7B2F0E27" w14:textId="77777777"/>
    <w:p w:rsidR="00E64AA5" w:rsidRDefault="00E64AA5" w14:paraId="7B2F0E28" w14:textId="77777777"/>
    <w:p w:rsidR="00E64AA5" w:rsidRDefault="00E64AA5" w14:paraId="7B2F0E29" w14:textId="77777777"/>
    <w:p w:rsidR="00E64AA5" w:rsidRDefault="00E64AA5" w14:paraId="7B2F0E2A" w14:textId="77777777"/>
    <w:p w:rsidR="00E64AA5" w:rsidRDefault="00C27110" w14:paraId="7B2F0E2B" w14:textId="77777777">
      <w:pPr>
        <w:pStyle w:val="WitregelW1bodytekst"/>
      </w:pPr>
      <w:r>
        <w:br w:type="page"/>
      </w:r>
    </w:p>
    <w:p w:rsidR="00E64AA5" w:rsidRDefault="00C27110" w14:paraId="7B2F0E2C" w14:textId="29363CB4">
      <w:r>
        <w:rPr>
          <w:b/>
        </w:rPr>
        <w:lastRenderedPageBreak/>
        <w:t xml:space="preserve">Antwoorden van de </w:t>
      </w:r>
      <w:r w:rsidR="0039351D">
        <w:rPr>
          <w:b/>
        </w:rPr>
        <w:t>m</w:t>
      </w:r>
      <w:r>
        <w:rPr>
          <w:b/>
        </w:rPr>
        <w:t xml:space="preserve">inister van </w:t>
      </w:r>
      <w:r w:rsidR="00E23854">
        <w:rPr>
          <w:b/>
        </w:rPr>
        <w:t>B</w:t>
      </w:r>
      <w:r>
        <w:rPr>
          <w:b/>
        </w:rPr>
        <w:t xml:space="preserve">uitenlandse </w:t>
      </w:r>
      <w:r w:rsidR="00E23854">
        <w:rPr>
          <w:b/>
        </w:rPr>
        <w:t>Za</w:t>
      </w:r>
      <w:r>
        <w:rPr>
          <w:b/>
        </w:rPr>
        <w:t>ken op vragen van het lid Stoffer (SGP) over het staatsbezoek van de Emir van Qatar</w:t>
      </w:r>
    </w:p>
    <w:p w:rsidR="00E64AA5" w:rsidRDefault="00E64AA5" w14:paraId="7B2F0E2D" w14:textId="77777777"/>
    <w:p w:rsidRPr="00E23854" w:rsidR="009C4B7B" w:rsidP="00E23854" w:rsidRDefault="009C4B7B" w14:paraId="0A4B65DB" w14:textId="77777777">
      <w:pPr>
        <w:pStyle w:val="Geenafstand"/>
        <w:rPr>
          <w:b/>
          <w:bCs/>
        </w:rPr>
      </w:pPr>
      <w:r w:rsidRPr="00E23854">
        <w:rPr>
          <w:b/>
          <w:bCs/>
        </w:rPr>
        <w:t>Vraag 1</w:t>
      </w:r>
    </w:p>
    <w:p w:rsidRPr="009C4B7B" w:rsidR="004C2324" w:rsidP="00E23854" w:rsidRDefault="004C2324" w14:paraId="30617FB5" w14:textId="111268CE">
      <w:pPr>
        <w:pStyle w:val="Geenafstand"/>
        <w:spacing w:line="276" w:lineRule="auto"/>
      </w:pPr>
      <w:r w:rsidRPr="009C4B7B">
        <w:t xml:space="preserve">Bent u bekend met het bericht “Emir Qatar volgende week naar Nederland, ontmoet koning en Rutte”[1] en “Officieel bezoek Emir Qatar”[2] en het bericht “Qatar </w:t>
      </w:r>
      <w:proofErr w:type="spellStart"/>
      <w:r w:rsidRPr="009C4B7B">
        <w:t>considers</w:t>
      </w:r>
      <w:proofErr w:type="spellEnd"/>
      <w:r w:rsidRPr="009C4B7B">
        <w:t xml:space="preserve"> </w:t>
      </w:r>
      <w:proofErr w:type="spellStart"/>
      <w:r w:rsidRPr="009C4B7B">
        <w:t>future</w:t>
      </w:r>
      <w:proofErr w:type="spellEnd"/>
      <w:r w:rsidRPr="009C4B7B">
        <w:t xml:space="preserve"> of Hamas office in Doha”[3]</w:t>
      </w:r>
    </w:p>
    <w:p w:rsidR="00E23854" w:rsidP="00E23854" w:rsidRDefault="00E23854" w14:paraId="387D9D26" w14:textId="77777777">
      <w:pPr>
        <w:pStyle w:val="Geenafstand"/>
      </w:pPr>
    </w:p>
    <w:p w:rsidRPr="00E23854" w:rsidR="009C4B7B" w:rsidP="00E23854" w:rsidRDefault="009C4B7B" w14:paraId="50FE6BA6" w14:textId="68B3101A">
      <w:pPr>
        <w:pStyle w:val="Geenafstand"/>
        <w:rPr>
          <w:b/>
          <w:bCs/>
        </w:rPr>
      </w:pPr>
      <w:r w:rsidRPr="00E23854">
        <w:rPr>
          <w:b/>
          <w:bCs/>
        </w:rPr>
        <w:t>Antwoord</w:t>
      </w:r>
    </w:p>
    <w:p w:rsidR="009C4B7B" w:rsidP="00E23854" w:rsidRDefault="004C2324" w14:paraId="463EAE82" w14:textId="3A90684F">
      <w:pPr>
        <w:pStyle w:val="Geenafstand"/>
      </w:pPr>
      <w:r>
        <w:t xml:space="preserve">Ja. </w:t>
      </w:r>
      <w:r>
        <w:br/>
      </w:r>
    </w:p>
    <w:p w:rsidRPr="00E23854" w:rsidR="009C4B7B" w:rsidP="00E23854" w:rsidRDefault="009C4B7B" w14:paraId="694403AB" w14:textId="11F6DB10">
      <w:pPr>
        <w:pStyle w:val="Geenafstand"/>
        <w:rPr>
          <w:b/>
          <w:bCs/>
        </w:rPr>
      </w:pPr>
      <w:r w:rsidRPr="00E23854">
        <w:rPr>
          <w:b/>
          <w:bCs/>
        </w:rPr>
        <w:t>Vraag 2</w:t>
      </w:r>
    </w:p>
    <w:p w:rsidRPr="009C4B7B" w:rsidR="004C2324" w:rsidP="00E23854" w:rsidRDefault="004C2324" w14:paraId="1F116EDA" w14:textId="0B2017F7">
      <w:pPr>
        <w:pStyle w:val="Geenafstand"/>
        <w:spacing w:line="276" w:lineRule="auto"/>
      </w:pPr>
      <w:r w:rsidRPr="009C4B7B">
        <w:t>Vanwaar is er gekozen om, naast de dialoog met vakministers, ook de Emir te ontvangen en uit te nodigen bij Zijner Majesteit Koning Willem Alexander en Hare Majesteit Koningin Maxima?</w:t>
      </w:r>
    </w:p>
    <w:p w:rsidRPr="00E23854" w:rsidR="00E23854" w:rsidP="00E23854" w:rsidRDefault="00E23854" w14:paraId="480AF34C" w14:textId="77777777">
      <w:pPr>
        <w:pStyle w:val="Geenafstand"/>
        <w:rPr>
          <w:b/>
          <w:bCs/>
        </w:rPr>
      </w:pPr>
    </w:p>
    <w:p w:rsidRPr="00E23854" w:rsidR="009C4B7B" w:rsidP="00E23854" w:rsidRDefault="009C4B7B" w14:paraId="32155421" w14:textId="78E6C470">
      <w:pPr>
        <w:pStyle w:val="Geenafstand"/>
        <w:rPr>
          <w:b/>
          <w:bCs/>
        </w:rPr>
      </w:pPr>
      <w:r w:rsidRPr="00E23854">
        <w:rPr>
          <w:b/>
          <w:bCs/>
        </w:rPr>
        <w:t>Antwoord</w:t>
      </w:r>
    </w:p>
    <w:p w:rsidR="004C2324" w:rsidP="00E23854" w:rsidRDefault="004C2324" w14:paraId="6B5A1949" w14:textId="2B8BBCAD">
      <w:pPr>
        <w:pStyle w:val="Geenafstand"/>
        <w:spacing w:line="276" w:lineRule="auto"/>
      </w:pPr>
      <w:r w:rsidRPr="006B263F">
        <w:t xml:space="preserve">Het bezoek van de Emir van Qatar aan Nederland betrof een </w:t>
      </w:r>
      <w:r>
        <w:t xml:space="preserve">inkomend </w:t>
      </w:r>
      <w:r w:rsidRPr="006B263F">
        <w:t xml:space="preserve">officieel bezoek. Een lunch met Zijne Majesteit de Koning en Hare Majesteit de Koningin is een gebruikelijk </w:t>
      </w:r>
      <w:r>
        <w:t xml:space="preserve">protocollair </w:t>
      </w:r>
      <w:r w:rsidRPr="006B263F">
        <w:t xml:space="preserve">programmaonderdeel van </w:t>
      </w:r>
      <w:r>
        <w:t xml:space="preserve">een dergelijk </w:t>
      </w:r>
      <w:r w:rsidRPr="006B263F">
        <w:t>bezoek.</w:t>
      </w:r>
    </w:p>
    <w:p w:rsidR="009C4B7B" w:rsidP="00E23854" w:rsidRDefault="009C4B7B" w14:paraId="0957CBA4" w14:textId="77777777">
      <w:pPr>
        <w:pStyle w:val="Geenafstand"/>
      </w:pPr>
    </w:p>
    <w:p w:rsidRPr="00E23854" w:rsidR="009C4B7B" w:rsidP="00E23854" w:rsidRDefault="009C4B7B" w14:paraId="3C53CF2D" w14:textId="77777777">
      <w:pPr>
        <w:pStyle w:val="Geenafstand"/>
        <w:rPr>
          <w:b/>
          <w:bCs/>
        </w:rPr>
      </w:pPr>
      <w:r w:rsidRPr="00E23854">
        <w:rPr>
          <w:b/>
          <w:bCs/>
        </w:rPr>
        <w:t>Vraag 3</w:t>
      </w:r>
    </w:p>
    <w:p w:rsidR="00E23854" w:rsidP="00E23854" w:rsidRDefault="004C2324" w14:paraId="388789F3" w14:textId="7BF61B62">
      <w:pPr>
        <w:pStyle w:val="Geenafstand"/>
        <w:spacing w:line="276" w:lineRule="auto"/>
      </w:pPr>
      <w:r w:rsidRPr="009C4B7B">
        <w:t>Erkent u dat dit daarmee niet alleen politiek overleg is maar ook ceremonieel en symbolisch van groot belang is?</w:t>
      </w:r>
    </w:p>
    <w:p w:rsidRPr="00E23854" w:rsidR="00E23854" w:rsidP="00E23854" w:rsidRDefault="00E23854" w14:paraId="3B896236" w14:textId="77777777"/>
    <w:p w:rsidRPr="00E23854" w:rsidR="009C4B7B" w:rsidP="00E23854" w:rsidRDefault="009C4B7B" w14:paraId="675DDF84" w14:textId="05A825C4">
      <w:pPr>
        <w:pStyle w:val="Geenafstand"/>
        <w:rPr>
          <w:b/>
          <w:bCs/>
        </w:rPr>
      </w:pPr>
      <w:r w:rsidRPr="00E23854">
        <w:rPr>
          <w:b/>
          <w:bCs/>
        </w:rPr>
        <w:t>Antwoord</w:t>
      </w:r>
    </w:p>
    <w:p w:rsidR="004C2324" w:rsidP="00E23854" w:rsidRDefault="004C2324" w14:paraId="57890774" w14:textId="777F0EBF">
      <w:pPr>
        <w:pStyle w:val="Geenafstand"/>
        <w:spacing w:line="276" w:lineRule="auto"/>
      </w:pPr>
      <w:r w:rsidRPr="006B263F">
        <w:t xml:space="preserve">Bij een inkomend officieel </w:t>
      </w:r>
      <w:r w:rsidR="002E7828">
        <w:t xml:space="preserve">bezoek </w:t>
      </w:r>
      <w:r w:rsidRPr="006B263F">
        <w:t>staa</w:t>
      </w:r>
      <w:r>
        <w:t xml:space="preserve">t </w:t>
      </w:r>
      <w:r w:rsidRPr="006B263F">
        <w:t xml:space="preserve">de ontmoeting van </w:t>
      </w:r>
      <w:r>
        <w:t>het</w:t>
      </w:r>
      <w:r w:rsidRPr="006B263F">
        <w:t xml:space="preserve"> </w:t>
      </w:r>
      <w:r>
        <w:t xml:space="preserve">staatshoofd </w:t>
      </w:r>
      <w:r w:rsidRPr="006B263F">
        <w:t xml:space="preserve">met </w:t>
      </w:r>
      <w:r>
        <w:t>het staatshoofd van het bezoekende land</w:t>
      </w:r>
      <w:r w:rsidRPr="006B263F">
        <w:t xml:space="preserve"> centraal. </w:t>
      </w:r>
      <w:r>
        <w:t>Zoals in het antwoord op vraag 2 toegelicht, horen hier gebruikelijke protocollaire onderdelen bij. Een inkomend officieel</w:t>
      </w:r>
      <w:r w:rsidRPr="006B263F">
        <w:t xml:space="preserve"> bezoek biedt de mogelijkheid om de bilaterale relatie te verstevigen en de onderlinge samenwerking te versterken.</w:t>
      </w:r>
    </w:p>
    <w:p w:rsidRPr="00E23854" w:rsidR="009C4B7B" w:rsidP="00E23854" w:rsidRDefault="009C4B7B" w14:paraId="1AFE287B" w14:textId="77777777">
      <w:pPr>
        <w:pStyle w:val="Geenafstand"/>
        <w:rPr>
          <w:b/>
          <w:bCs/>
        </w:rPr>
      </w:pPr>
    </w:p>
    <w:p w:rsidRPr="00E23854" w:rsidR="009C4B7B" w:rsidP="00E23854" w:rsidRDefault="009C4B7B" w14:paraId="1B0D8F23" w14:textId="5907B5FB">
      <w:pPr>
        <w:pStyle w:val="Geenafstand"/>
        <w:rPr>
          <w:b/>
          <w:bCs/>
        </w:rPr>
      </w:pPr>
      <w:r w:rsidRPr="00E23854">
        <w:rPr>
          <w:b/>
          <w:bCs/>
        </w:rPr>
        <w:t>Vraag 4</w:t>
      </w:r>
    </w:p>
    <w:p w:rsidRPr="009C4B7B" w:rsidR="004C2324" w:rsidP="00E23854" w:rsidRDefault="004C2324" w14:paraId="3EEFCDCC" w14:textId="5C29E96A">
      <w:pPr>
        <w:pStyle w:val="Geenafstand"/>
        <w:spacing w:line="276" w:lineRule="auto"/>
      </w:pPr>
      <w:r w:rsidRPr="009C4B7B">
        <w:t>Bent u van plan bij de Emir te benadrukken dat de Israëlische gegijzelden in Gaza onmiddellijk vrijgelaten moeten worden? En bent u bereid maximale inspanning van de Emir daarvoor te vragen?</w:t>
      </w:r>
    </w:p>
    <w:p w:rsidR="009C4B7B" w:rsidP="00E23854" w:rsidRDefault="009C4B7B" w14:paraId="2EF46696" w14:textId="77777777">
      <w:pPr>
        <w:pStyle w:val="Geenafstand"/>
      </w:pPr>
    </w:p>
    <w:p w:rsidRPr="00E23854" w:rsidR="009C4B7B" w:rsidP="00E23854" w:rsidRDefault="009C4B7B" w14:paraId="76C019BE" w14:textId="01CD27A6">
      <w:pPr>
        <w:pStyle w:val="Geenafstand"/>
        <w:rPr>
          <w:b/>
          <w:bCs/>
        </w:rPr>
      </w:pPr>
      <w:r w:rsidRPr="00E23854">
        <w:rPr>
          <w:b/>
          <w:bCs/>
        </w:rPr>
        <w:t>Antwoord</w:t>
      </w:r>
    </w:p>
    <w:p w:rsidR="004C2324" w:rsidP="00E23854" w:rsidRDefault="004C2324" w14:paraId="5A70B61C" w14:textId="39ABCA42">
      <w:pPr>
        <w:pStyle w:val="Geenafstand"/>
        <w:spacing w:line="276" w:lineRule="auto"/>
      </w:pPr>
      <w:r w:rsidRPr="00A93E8C">
        <w:t xml:space="preserve">Tijdens het gesprek met de Emir is het belang van de vrijlating van de gegijzelden sterk benadrukt. Qatar speelt een essentiële </w:t>
      </w:r>
      <w:r>
        <w:t>bemiddelings</w:t>
      </w:r>
      <w:r w:rsidRPr="00A93E8C">
        <w:t>rol in de huidige onderhandelingen tussen Israël en Hamas om tot een staakt-het-vuren te komen, waarbij de vrijlating van gegijzelden een vast</w:t>
      </w:r>
      <w:r w:rsidR="00A16870">
        <w:t xml:space="preserve"> en centraal</w:t>
      </w:r>
      <w:r w:rsidRPr="00A93E8C">
        <w:t xml:space="preserve"> onderdeel van de besprekingen is. Qatar zet zich </w:t>
      </w:r>
      <w:r>
        <w:t xml:space="preserve">daarmee </w:t>
      </w:r>
      <w:r w:rsidRPr="00A93E8C">
        <w:t>actief in voor de vrijlating van de gegijzeld</w:t>
      </w:r>
      <w:r>
        <w:t>en.</w:t>
      </w:r>
    </w:p>
    <w:p w:rsidR="009C4B7B" w:rsidP="00E23854" w:rsidRDefault="009C4B7B" w14:paraId="357A3A47" w14:textId="77777777">
      <w:pPr>
        <w:pStyle w:val="Geenafstand"/>
      </w:pPr>
    </w:p>
    <w:p w:rsidRPr="00E23854" w:rsidR="009C4B7B" w:rsidP="00E23854" w:rsidRDefault="009C4B7B" w14:paraId="1BB3F0D4" w14:textId="27A664EA">
      <w:pPr>
        <w:pStyle w:val="Geenafstand"/>
        <w:rPr>
          <w:b/>
          <w:bCs/>
        </w:rPr>
      </w:pPr>
      <w:r w:rsidRPr="00E23854">
        <w:rPr>
          <w:b/>
          <w:bCs/>
        </w:rPr>
        <w:t xml:space="preserve">Vraag 5 </w:t>
      </w:r>
    </w:p>
    <w:p w:rsidR="00E23854" w:rsidP="00E23854" w:rsidRDefault="004C2324" w14:paraId="48CD1BAD" w14:textId="77777777">
      <w:pPr>
        <w:pStyle w:val="Geenafstand"/>
        <w:spacing w:line="276" w:lineRule="auto"/>
      </w:pPr>
      <w:r w:rsidRPr="009C4B7B">
        <w:t xml:space="preserve">Bent u van plan om het verblijf van Ismail </w:t>
      </w:r>
      <w:proofErr w:type="spellStart"/>
      <w:r w:rsidRPr="009C4B7B">
        <w:t>Haniyeh</w:t>
      </w:r>
      <w:proofErr w:type="spellEnd"/>
      <w:r w:rsidRPr="009C4B7B">
        <w:t xml:space="preserve"> en andere Hamaskopstukken te bespreken?</w:t>
      </w:r>
    </w:p>
    <w:p w:rsidR="00E23854" w:rsidP="00E23854" w:rsidRDefault="00E23854" w14:paraId="7C349DB7" w14:textId="77777777">
      <w:pPr>
        <w:pStyle w:val="Geenafstand"/>
      </w:pPr>
    </w:p>
    <w:p w:rsidRPr="00E23854" w:rsidR="009C4B7B" w:rsidP="00E23854" w:rsidRDefault="009C4B7B" w14:paraId="0C7523A2" w14:textId="6912E6A4">
      <w:pPr>
        <w:pStyle w:val="Geenafstand"/>
        <w:rPr>
          <w:b/>
          <w:bCs/>
        </w:rPr>
      </w:pPr>
      <w:r w:rsidRPr="00E23854">
        <w:rPr>
          <w:b/>
          <w:bCs/>
        </w:rPr>
        <w:t>Antwoord</w:t>
      </w:r>
    </w:p>
    <w:p w:rsidR="004C2324" w:rsidP="00E23854" w:rsidRDefault="004C2324" w14:paraId="5551B8F4" w14:textId="16D45C9C">
      <w:pPr>
        <w:pStyle w:val="Geenafstand"/>
        <w:spacing w:line="276" w:lineRule="auto"/>
      </w:pPr>
      <w:r w:rsidRPr="00370166">
        <w:t>Qatar is zich bewust van de gevoeligheden en kritiek die de aanwezigheid van de politieke leiding van Hamas in Doha met zich meebrengt. Tegelijkertijd stelt de</w:t>
      </w:r>
      <w:r w:rsidR="0039351D">
        <w:t>ze</w:t>
      </w:r>
      <w:r w:rsidRPr="00370166">
        <w:t xml:space="preserve"> aanwezigheid Qatar in staat om een belangrijke bemiddelende rol te spelen in het huidige conflict, waarvoor de internationale gemeenschap </w:t>
      </w:r>
      <w:r w:rsidR="0039351D">
        <w:t>Qatar</w:t>
      </w:r>
      <w:r w:rsidRPr="00370166">
        <w:t xml:space="preserve"> erkentelijk is.</w:t>
      </w:r>
    </w:p>
    <w:p w:rsidR="009C4B7B" w:rsidP="00E23854" w:rsidRDefault="009C4B7B" w14:paraId="08CC60DE" w14:textId="77777777">
      <w:pPr>
        <w:pStyle w:val="Geenafstand"/>
        <w:spacing w:line="276" w:lineRule="auto"/>
      </w:pPr>
    </w:p>
    <w:p w:rsidRPr="00E23854" w:rsidR="004C2324" w:rsidP="00E23854" w:rsidRDefault="004C2324" w14:paraId="608A472A" w14:textId="77777777">
      <w:pPr>
        <w:pStyle w:val="Geenafstand"/>
        <w:rPr>
          <w:b/>
          <w:bCs/>
        </w:rPr>
      </w:pPr>
    </w:p>
    <w:p w:rsidRPr="00E23854" w:rsidR="009C4B7B" w:rsidP="00E23854" w:rsidRDefault="009C4B7B" w14:paraId="3B897BAD" w14:textId="77777777">
      <w:pPr>
        <w:pStyle w:val="Geenafstand"/>
        <w:rPr>
          <w:b/>
          <w:bCs/>
        </w:rPr>
      </w:pPr>
      <w:r w:rsidRPr="00E23854">
        <w:rPr>
          <w:b/>
          <w:bCs/>
        </w:rPr>
        <w:lastRenderedPageBreak/>
        <w:t>Vraag 6</w:t>
      </w:r>
    </w:p>
    <w:p w:rsidR="004C2324" w:rsidP="00E23854" w:rsidRDefault="004C2324" w14:paraId="3B314D32" w14:textId="45647FD9">
      <w:pPr>
        <w:pStyle w:val="Geenafstand"/>
        <w:spacing w:line="276" w:lineRule="auto"/>
      </w:pPr>
      <w:r w:rsidRPr="009C4B7B">
        <w:t>Zo ja, wat is daarbij dan de insteek als Qatar haar bemiddelingspositie en de aanwezigheid van Hamas lijkt te koppelen?</w:t>
      </w:r>
    </w:p>
    <w:p w:rsidRPr="00E23854" w:rsidR="00E23854" w:rsidP="00E23854" w:rsidRDefault="00E23854" w14:paraId="08608B70" w14:textId="77777777"/>
    <w:p w:rsidRPr="00E23854" w:rsidR="009C4B7B" w:rsidP="00E23854" w:rsidRDefault="009C4B7B" w14:paraId="334767BB" w14:textId="30D04F27">
      <w:pPr>
        <w:pStyle w:val="Geenafstand"/>
        <w:rPr>
          <w:b/>
          <w:bCs/>
        </w:rPr>
      </w:pPr>
      <w:r w:rsidRPr="00E23854">
        <w:rPr>
          <w:b/>
          <w:bCs/>
        </w:rPr>
        <w:t>Antwoord</w:t>
      </w:r>
    </w:p>
    <w:p w:rsidR="00A16870" w:rsidP="00E23854" w:rsidRDefault="004C2324" w14:paraId="5E5790E9" w14:textId="7C1631F9">
      <w:pPr>
        <w:pStyle w:val="Geenafstand"/>
        <w:spacing w:line="276" w:lineRule="auto"/>
      </w:pPr>
      <w:r>
        <w:t xml:space="preserve">Qatar speelt een gewaardeerde bemiddelingsrol. Ook al zijn zorgen over de aanwezigheid van de politieke leiding van Hamas in Doha begrijpelijk, zou Qatar deze rol niet kunnen spelen zonder de banden die het met Hamas onderhoudt. Onder Qatarese bemiddeling zijn </w:t>
      </w:r>
      <w:r w:rsidR="00C27110">
        <w:t>Israël</w:t>
      </w:r>
      <w:r>
        <w:t xml:space="preserve"> en Hamas gedurende het conflict o.a. de vrijlating van gegijzelden (</w:t>
      </w:r>
      <w:r w:rsidR="00A16870">
        <w:t>onder wie</w:t>
      </w:r>
      <w:r>
        <w:t xml:space="preserve"> de Nederland</w:t>
      </w:r>
      <w:r w:rsidR="00A16870">
        <w:t>er</w:t>
      </w:r>
      <w:r>
        <w:t xml:space="preserve"> </w:t>
      </w:r>
      <w:proofErr w:type="spellStart"/>
      <w:r>
        <w:t>Ofir</w:t>
      </w:r>
      <w:proofErr w:type="spellEnd"/>
      <w:r>
        <w:t xml:space="preserve"> Engel) en een tijdelijk staakt-het-vuren overeengekomen.</w:t>
      </w:r>
      <w:r w:rsidR="00935BA5">
        <w:t xml:space="preserve"> </w:t>
      </w:r>
      <w:r>
        <w:t xml:space="preserve">Ook speelt Qatar op dit moment een belangrijke bemiddelingsrol in pogingen een duurzaam staakt-het-vuren te bereiken. </w:t>
      </w:r>
      <w:r w:rsidR="00A16870">
        <w:t xml:space="preserve">Dit staakt-het-vuren is noodzakelijk om de gegijzelden vrij te krijgen, voor een massieve toename aan humanitaire hulp te zorgen en de oorlog tot een duurzaam einde te brengen. </w:t>
      </w:r>
    </w:p>
    <w:p w:rsidR="004C2324" w:rsidP="00E23854" w:rsidRDefault="004C2324" w14:paraId="6D6B47DC" w14:textId="605F2AA9">
      <w:pPr>
        <w:pStyle w:val="Geenafstand"/>
      </w:pPr>
    </w:p>
    <w:p w:rsidR="004C2324" w:rsidP="00E23854" w:rsidRDefault="004C2324" w14:paraId="47B0B4D0" w14:textId="77777777">
      <w:pPr>
        <w:pStyle w:val="Geenafstand"/>
      </w:pPr>
    </w:p>
    <w:p w:rsidR="004C2324" w:rsidP="00E23854" w:rsidRDefault="004C2324" w14:paraId="61156CFF" w14:textId="77777777">
      <w:pPr>
        <w:pStyle w:val="Geenafstand"/>
      </w:pPr>
    </w:p>
    <w:p w:rsidR="004C2324" w:rsidP="00E23854" w:rsidRDefault="004C2324" w14:paraId="0E035FE3" w14:textId="77777777">
      <w:pPr>
        <w:pStyle w:val="Geenafstand"/>
      </w:pPr>
    </w:p>
    <w:p w:rsidR="004C2324" w:rsidP="00E23854" w:rsidRDefault="004C2324" w14:paraId="3282347F" w14:textId="77777777">
      <w:pPr>
        <w:pStyle w:val="Geenafstand"/>
      </w:pPr>
    </w:p>
    <w:p w:rsidR="004C2324" w:rsidP="00E23854" w:rsidRDefault="004C2324" w14:paraId="4824CC58" w14:textId="77777777">
      <w:pPr>
        <w:pStyle w:val="Geenafstand"/>
      </w:pPr>
      <w:r>
        <w:t> </w:t>
      </w:r>
      <w:r>
        <w:br/>
      </w:r>
    </w:p>
    <w:p w:rsidR="004C2324" w:rsidP="00E23854" w:rsidRDefault="004C2324" w14:paraId="46C02E80" w14:textId="77777777">
      <w:pPr>
        <w:pStyle w:val="Geenafstand"/>
      </w:pPr>
    </w:p>
    <w:p w:rsidR="004C2324" w:rsidP="00E23854" w:rsidRDefault="004C2324" w14:paraId="55C4B8DE" w14:textId="77777777">
      <w:pPr>
        <w:pStyle w:val="Geenafstand"/>
      </w:pPr>
    </w:p>
    <w:p w:rsidR="004C2324" w:rsidP="00E23854" w:rsidRDefault="004C2324" w14:paraId="76F50AB7" w14:textId="77777777">
      <w:pPr>
        <w:pStyle w:val="Geenafstand"/>
      </w:pPr>
    </w:p>
    <w:p w:rsidR="004C2324" w:rsidP="00E23854" w:rsidRDefault="004C2324" w14:paraId="31A9082A" w14:textId="77777777">
      <w:pPr>
        <w:pStyle w:val="Geenafstand"/>
      </w:pPr>
    </w:p>
    <w:p w:rsidR="004C2324" w:rsidP="00E23854" w:rsidRDefault="004C2324" w14:paraId="3CAB0C7F" w14:textId="77777777">
      <w:pPr>
        <w:pStyle w:val="Geenafstand"/>
      </w:pPr>
    </w:p>
    <w:p w:rsidR="00E64AA5" w:rsidP="00E23854" w:rsidRDefault="00E64AA5" w14:paraId="7B2F0E4A" w14:textId="248F8156">
      <w:pPr>
        <w:pStyle w:val="Geenafstand"/>
      </w:pPr>
    </w:p>
    <w:sectPr w:rsidR="00E64AA5">
      <w:headerReference w:type="even" r:id="rId13"/>
      <w:headerReference w:type="default" r:id="rId14"/>
      <w:footerReference w:type="even" r:id="rId15"/>
      <w:footerReference w:type="default" r:id="rId16"/>
      <w:headerReference w:type="first" r:id="rId17"/>
      <w:footerReference w:type="first" r:id="rId18"/>
      <w:pgSz w:w="11905" w:h="16837"/>
      <w:pgMar w:top="3095" w:right="2777" w:bottom="1077" w:left="1587"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F0E53" w14:textId="77777777" w:rsidR="00C27110" w:rsidRDefault="00C27110">
      <w:pPr>
        <w:spacing w:line="240" w:lineRule="auto"/>
      </w:pPr>
      <w:r>
        <w:separator/>
      </w:r>
    </w:p>
  </w:endnote>
  <w:endnote w:type="continuationSeparator" w:id="0">
    <w:p w14:paraId="7B2F0E55" w14:textId="77777777" w:rsidR="00C27110" w:rsidRDefault="00C271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Verdana"/>
    <w:panose1 w:val="00000000000000000000"/>
    <w:charset w:val="00"/>
    <w:family w:val="roman"/>
    <w:notTrueType/>
    <w:pitch w:val="default"/>
  </w:font>
  <w:font w:name="Lohit Hindi">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Kix Barcode">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C0D4E" w14:textId="77777777" w:rsidR="00E23854" w:rsidRDefault="00E238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48BDC" w14:textId="77777777" w:rsidR="00E23854" w:rsidRDefault="00E238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D7E0F" w14:textId="77777777" w:rsidR="00E23854" w:rsidRDefault="00E238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F0E4F" w14:textId="77777777" w:rsidR="00C27110" w:rsidRDefault="00C27110">
      <w:pPr>
        <w:spacing w:line="240" w:lineRule="auto"/>
      </w:pPr>
      <w:r>
        <w:separator/>
      </w:r>
    </w:p>
  </w:footnote>
  <w:footnote w:type="continuationSeparator" w:id="0">
    <w:p w14:paraId="7B2F0E51" w14:textId="77777777" w:rsidR="00C27110" w:rsidRDefault="00C271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DCD92" w14:textId="77777777" w:rsidR="00E23854" w:rsidRDefault="00E238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0E4B" w14:textId="41799161" w:rsidR="00E64AA5" w:rsidRDefault="00C27110">
    <w:r>
      <w:rPr>
        <w:noProof/>
      </w:rPr>
      <mc:AlternateContent>
        <mc:Choice Requires="wps">
          <w:drawing>
            <wp:anchor distT="0" distB="0" distL="0" distR="0" simplePos="0" relativeHeight="251652608" behindDoc="0" locked="1" layoutInCell="1" allowOverlap="1" wp14:anchorId="7B2F0E4F" wp14:editId="7B2F0E50">
              <wp:simplePos x="0" y="0"/>
              <wp:positionH relativeFrom="page">
                <wp:posOffset>5921375</wp:posOffset>
              </wp:positionH>
              <wp:positionV relativeFrom="page">
                <wp:posOffset>1965325</wp:posOffset>
              </wp:positionV>
              <wp:extent cx="1277620" cy="8009890"/>
              <wp:effectExtent l="0" t="0" r="0" b="0"/>
              <wp:wrapNone/>
              <wp:docPr id="1" name="41b1110a-80a4-11ea-b356-6230a4311406"/>
              <wp:cNvGraphicFramePr/>
              <a:graphic xmlns:a="http://schemas.openxmlformats.org/drawingml/2006/main">
                <a:graphicData uri="http://schemas.microsoft.com/office/word/2010/wordprocessingShape">
                  <wps:wsp>
                    <wps:cNvSpPr txBox="1"/>
                    <wps:spPr>
                      <a:xfrm>
                        <a:off x="0" y="0"/>
                        <a:ext cx="1277620" cy="8009890"/>
                      </a:xfrm>
                      <a:prstGeom prst="rect">
                        <a:avLst/>
                      </a:prstGeom>
                      <a:noFill/>
                    </wps:spPr>
                    <wps:txbx>
                      <w:txbxContent>
                        <w:p w14:paraId="7B2F0E7F" w14:textId="77777777" w:rsidR="00E64AA5" w:rsidRDefault="00E64AA5">
                          <w:pPr>
                            <w:pStyle w:val="WitregelW2"/>
                          </w:pPr>
                        </w:p>
                        <w:p w14:paraId="7B2F0E80" w14:textId="77777777" w:rsidR="00E64AA5" w:rsidRDefault="00C27110">
                          <w:pPr>
                            <w:pStyle w:val="Referentiegegevensbold"/>
                          </w:pPr>
                          <w:r>
                            <w:t>Onze referentie</w:t>
                          </w:r>
                        </w:p>
                        <w:p w14:paraId="7B2F0E81" w14:textId="77777777" w:rsidR="00E64AA5" w:rsidRDefault="00C27110">
                          <w:pPr>
                            <w:pStyle w:val="Referentiegegevens"/>
                          </w:pPr>
                          <w:r>
                            <w:t>BZ2402300</w:t>
                          </w:r>
                        </w:p>
                      </w:txbxContent>
                    </wps:txbx>
                    <wps:bodyPr vert="horz" wrap="square" lIns="0" tIns="0" rIns="0" bIns="0" anchor="t" anchorCtr="0"/>
                  </wps:wsp>
                </a:graphicData>
              </a:graphic>
            </wp:anchor>
          </w:drawing>
        </mc:Choice>
        <mc:Fallback>
          <w:pict>
            <v:shapetype w14:anchorId="7B2F0E4F" id="_x0000_t202" coordsize="21600,21600" o:spt="202" path="m,l,21600r21600,l21600,xe">
              <v:stroke joinstyle="miter"/>
              <v:path gradientshapeok="t" o:connecttype="rect"/>
            </v:shapetype>
            <v:shape id="41b1110a-80a4-11ea-b356-6230a4311406" o:spid="_x0000_s1026" type="#_x0000_t202" style="position:absolute;margin-left:466.25pt;margin-top:154.75pt;width:100.6pt;height:630.7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" filled="f" stroked="f">
              <v:textbox inset="0,0,0,0">
                <w:txbxContent>
                  <w:p w14:paraId="7B2F0E7F" w14:textId="77777777" w:rsidR="00E64AA5" w:rsidRDefault="00E64AA5">
                    <w:pPr>
                      <w:pStyle w:val="WitregelW2"/>
                    </w:pPr>
                  </w:p>
                  <w:p w14:paraId="7B2F0E80" w14:textId="77777777" w:rsidR="00E64AA5" w:rsidRDefault="00C27110">
                    <w:pPr>
                      <w:pStyle w:val="Referentiegegevensbold"/>
                    </w:pPr>
                    <w:r>
                      <w:t>Onze referentie</w:t>
                    </w:r>
                  </w:p>
                  <w:p w14:paraId="7B2F0E81" w14:textId="77777777" w:rsidR="00E64AA5" w:rsidRDefault="00C27110">
                    <w:pPr>
                      <w:pStyle w:val="Referentiegegevens"/>
                    </w:pPr>
                    <w:r>
                      <w:t>BZ2402300</w:t>
                    </w:r>
                  </w:p>
                </w:txbxContent>
              </v:textbox>
              <w10:wrap anchorx="page" anchory="page"/>
              <w10:anchorlock/>
            </v:shape>
          </w:pict>
        </mc:Fallback>
      </mc:AlternateContent>
    </w:r>
    <w:r>
      <w:rPr>
        <w:noProof/>
      </w:rPr>
      <mc:AlternateContent>
        <mc:Choice Requires="wps">
          <w:drawing>
            <wp:anchor distT="0" distB="0" distL="0" distR="0" simplePos="0" relativeHeight="251654656" behindDoc="0" locked="1" layoutInCell="1" allowOverlap="1" wp14:anchorId="7B2F0E53" wp14:editId="6FCB07AF">
              <wp:simplePos x="0" y="0"/>
              <wp:positionH relativeFrom="page">
                <wp:posOffset>5921375</wp:posOffset>
              </wp:positionH>
              <wp:positionV relativeFrom="page">
                <wp:posOffset>10194925</wp:posOffset>
              </wp:positionV>
              <wp:extent cx="1285875" cy="161925"/>
              <wp:effectExtent l="0" t="0" r="0" b="0"/>
              <wp:wrapNone/>
              <wp:docPr id="3" name="41b1115b-80a4-11ea-b356-6230a4311406"/>
              <wp:cNvGraphicFramePr/>
              <a:graphic xmlns:a="http://schemas.openxmlformats.org/drawingml/2006/main">
                <a:graphicData uri="http://schemas.microsoft.com/office/word/2010/wordprocessingShape">
                  <wps:wsp>
                    <wps:cNvSpPr txBox="1"/>
                    <wps:spPr>
                      <a:xfrm>
                        <a:off x="0" y="0"/>
                        <a:ext cx="1285875" cy="161925"/>
                      </a:xfrm>
                      <a:prstGeom prst="rect">
                        <a:avLst/>
                      </a:prstGeom>
                      <a:noFill/>
                    </wps:spPr>
                    <wps:txbx>
                      <w:txbxContent>
                        <w:p w14:paraId="7B2F0E83" w14:textId="03D76620" w:rsidR="00E64AA5" w:rsidRDefault="00C27110">
                          <w:pPr>
                            <w:pStyle w:val="Referentiegegevens"/>
                          </w:pPr>
                          <w:r>
                            <w:t xml:space="preserve">Pagina </w:t>
                          </w:r>
                          <w:r>
                            <w:fldChar w:fldCharType="begin"/>
                          </w:r>
                          <w:r>
                            <w:instrText>=</w:instrText>
                          </w:r>
                          <w:r>
                            <w:fldChar w:fldCharType="begin"/>
                          </w:r>
                          <w:r>
                            <w:instrText>PAGE</w:instrText>
                          </w:r>
                          <w:r>
                            <w:fldChar w:fldCharType="separate"/>
                          </w:r>
                          <w:r w:rsidR="00ED7B50">
                            <w:rPr>
                              <w:noProof/>
                            </w:rPr>
                            <w:instrText>3</w:instrText>
                          </w:r>
                          <w:r>
                            <w:fldChar w:fldCharType="end"/>
                          </w:r>
                          <w:r>
                            <w:instrText>-1</w:instrText>
                          </w:r>
                          <w:r>
                            <w:fldChar w:fldCharType="separate"/>
                          </w:r>
                          <w:r w:rsidR="00ED7B50">
                            <w:rPr>
                              <w:noProof/>
                            </w:rPr>
                            <w:t>2</w:t>
                          </w:r>
                          <w:r>
                            <w:fldChar w:fldCharType="end"/>
                          </w:r>
                          <w:r>
                            <w:t xml:space="preserve"> van </w:t>
                          </w:r>
                          <w:r>
                            <w:fldChar w:fldCharType="begin"/>
                          </w:r>
                          <w:r>
                            <w:instrText>=</w:instrText>
                          </w:r>
                          <w:r>
                            <w:fldChar w:fldCharType="begin"/>
                          </w:r>
                          <w:r>
                            <w:instrText>NUMPAGES</w:instrText>
                          </w:r>
                          <w:r>
                            <w:fldChar w:fldCharType="separate"/>
                          </w:r>
                          <w:r w:rsidR="00ED7B50">
                            <w:rPr>
                              <w:noProof/>
                            </w:rPr>
                            <w:instrText>3</w:instrText>
                          </w:r>
                          <w:r>
                            <w:fldChar w:fldCharType="end"/>
                          </w:r>
                          <w:r>
                            <w:instrText>-1</w:instrText>
                          </w:r>
                          <w:r>
                            <w:fldChar w:fldCharType="separate"/>
                          </w:r>
                          <w:r w:rsidR="00ED7B50">
                            <w:rPr>
                              <w:noProof/>
                            </w:rPr>
                            <w:t>2</w:t>
                          </w:r>
                          <w:r>
                            <w:fldChar w:fldCharType="end"/>
                          </w:r>
                        </w:p>
                      </w:txbxContent>
                    </wps:txbx>
                    <wps:bodyPr vert="horz" wrap="square" lIns="0" tIns="0" rIns="0" bIns="0" anchor="t" anchorCtr="0"/>
                  </wps:wsp>
                </a:graphicData>
              </a:graphic>
            </wp:anchor>
          </w:drawing>
        </mc:Choice>
        <mc:Fallback>
          <w:pict>
            <v:shape w14:anchorId="7B2F0E53" id="41b1115b-80a4-11ea-b356-6230a4311406" o:spid="_x0000_s1027" type="#_x0000_t202" style="position:absolute;margin-left:466.25pt;margin-top:802.75pt;width:101.25pt;height:12.7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" filled="f" stroked="f">
              <v:textbox inset="0,0,0,0">
                <w:txbxContent>
                  <w:p w14:paraId="7B2F0E83" w14:textId="03D76620" w:rsidR="00E64AA5" w:rsidRDefault="00C27110">
                    <w:pPr>
                      <w:pStyle w:val="Referentiegegevens"/>
                    </w:pPr>
                    <w:r>
                      <w:t xml:space="preserve">Pagina </w:t>
                    </w:r>
                    <w:r>
                      <w:fldChar w:fldCharType="begin"/>
                    </w:r>
                    <w:r>
                      <w:instrText>=</w:instrText>
                    </w:r>
                    <w:r>
                      <w:fldChar w:fldCharType="begin"/>
                    </w:r>
                    <w:r>
                      <w:instrText>PAGE</w:instrText>
                    </w:r>
                    <w:r>
                      <w:fldChar w:fldCharType="separate"/>
                    </w:r>
                    <w:r w:rsidR="00ED7B50">
                      <w:rPr>
                        <w:noProof/>
                      </w:rPr>
                      <w:instrText>3</w:instrText>
                    </w:r>
                    <w:r>
                      <w:fldChar w:fldCharType="end"/>
                    </w:r>
                    <w:r>
                      <w:instrText>-1</w:instrText>
                    </w:r>
                    <w:r>
                      <w:fldChar w:fldCharType="separate"/>
                    </w:r>
                    <w:r w:rsidR="00ED7B50">
                      <w:rPr>
                        <w:noProof/>
                      </w:rPr>
                      <w:t>2</w:t>
                    </w:r>
                    <w:r>
                      <w:fldChar w:fldCharType="end"/>
                    </w:r>
                    <w:r>
                      <w:t xml:space="preserve"> van </w:t>
                    </w:r>
                    <w:r>
                      <w:fldChar w:fldCharType="begin"/>
                    </w:r>
                    <w:r>
                      <w:instrText>=</w:instrText>
                    </w:r>
                    <w:r>
                      <w:fldChar w:fldCharType="begin"/>
                    </w:r>
                    <w:r>
                      <w:instrText>NUMPAGES</w:instrText>
                    </w:r>
                    <w:r>
                      <w:fldChar w:fldCharType="separate"/>
                    </w:r>
                    <w:r w:rsidR="00ED7B50">
                      <w:rPr>
                        <w:noProof/>
                      </w:rPr>
                      <w:instrText>3</w:instrText>
                    </w:r>
                    <w:r>
                      <w:fldChar w:fldCharType="end"/>
                    </w:r>
                    <w:r>
                      <w:instrText>-1</w:instrText>
                    </w:r>
                    <w:r>
                      <w:fldChar w:fldCharType="separate"/>
                    </w:r>
                    <w:r w:rsidR="00ED7B50">
                      <w:rPr>
                        <w:noProof/>
                      </w:rPr>
                      <w:t>2</w: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0E4D" w14:textId="0917E6A8" w:rsidR="00E64AA5" w:rsidRDefault="00C27110">
    <w:pPr>
      <w:spacing w:after="7131" w:line="14" w:lineRule="exact"/>
    </w:pPr>
    <w:r>
      <w:rPr>
        <w:noProof/>
      </w:rPr>
      <mc:AlternateContent>
        <mc:Choice Requires="wps">
          <w:drawing>
            <wp:anchor distT="0" distB="0" distL="0" distR="0" simplePos="0" relativeHeight="251655680" behindDoc="0" locked="1" layoutInCell="1" allowOverlap="1" wp14:anchorId="7B2F0E55" wp14:editId="7B2F0E56">
              <wp:simplePos x="0" y="0"/>
              <wp:positionH relativeFrom="page">
                <wp:posOffset>1007744</wp:posOffset>
              </wp:positionH>
              <wp:positionV relativeFrom="page">
                <wp:posOffset>1720214</wp:posOffset>
              </wp:positionV>
              <wp:extent cx="3590925" cy="161925"/>
              <wp:effectExtent l="0" t="0" r="0" b="0"/>
              <wp:wrapNone/>
              <wp:docPr id="4" name="41b10a83-80a4-11ea-b356-6230a4311406"/>
              <wp:cNvGraphicFramePr/>
              <a:graphic xmlns:a="http://schemas.openxmlformats.org/drawingml/2006/main">
                <a:graphicData uri="http://schemas.microsoft.com/office/word/2010/wordprocessingShape">
                  <wps:wsp>
                    <wps:cNvSpPr txBox="1"/>
                    <wps:spPr>
                      <a:xfrm>
                        <a:off x="0" y="0"/>
                        <a:ext cx="3590925" cy="161925"/>
                      </a:xfrm>
                      <a:prstGeom prst="rect">
                        <a:avLst/>
                      </a:prstGeom>
                      <a:noFill/>
                    </wps:spPr>
                    <wps:txbx>
                      <w:txbxContent>
                        <w:p w14:paraId="7B2F0E84" w14:textId="77777777" w:rsidR="00C27110" w:rsidRDefault="00C27110"/>
                      </w:txbxContent>
                    </wps:txbx>
                    <wps:bodyPr vert="horz" wrap="square" lIns="0" tIns="0" rIns="0" bIns="0" anchor="t" anchorCtr="0"/>
                  </wps:wsp>
                </a:graphicData>
              </a:graphic>
            </wp:anchor>
          </w:drawing>
        </mc:Choice>
        <mc:Fallback>
          <w:pict>
            <v:shapetype w14:anchorId="7B2F0E55" id="_x0000_t202" coordsize="21600,21600" o:spt="202" path="m,l,21600r21600,l21600,xe">
              <v:stroke joinstyle="miter"/>
              <v:path gradientshapeok="t" o:connecttype="rect"/>
            </v:shapetype>
            <v:shape id="41b10a83-80a4-11ea-b356-6230a4311406" o:spid="_x0000_s1028" type="#_x0000_t202" style="position:absolute;margin-left:79.35pt;margin-top:135.45pt;width:282.75pt;height:12.75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" filled="f" stroked="f">
              <v:textbox inset="0,0,0,0">
                <w:txbxContent>
                  <w:p w14:paraId="7B2F0E84" w14:textId="77777777" w:rsidR="00C27110" w:rsidRDefault="00C27110"/>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14:anchorId="7B2F0E57" wp14:editId="3C8DC250">
              <wp:simplePos x="0" y="0"/>
              <wp:positionH relativeFrom="margin">
                <wp:align>right</wp:align>
              </wp:positionH>
              <wp:positionV relativeFrom="page">
                <wp:posOffset>2100580</wp:posOffset>
              </wp:positionV>
              <wp:extent cx="4787900" cy="1115695"/>
              <wp:effectExtent l="0" t="0" r="0" b="0"/>
              <wp:wrapNone/>
              <wp:docPr id="5" name="41b10c0b-80a4-11ea-b356-6230a4311406"/>
              <wp:cNvGraphicFramePr/>
              <a:graphic xmlns:a="http://schemas.openxmlformats.org/drawingml/2006/main">
                <a:graphicData uri="http://schemas.microsoft.com/office/word/2010/wordprocessingShape">
                  <wps:wsp>
                    <wps:cNvSpPr txBox="1"/>
                    <wps:spPr>
                      <a:xfrm>
                        <a:off x="0" y="0"/>
                        <a:ext cx="4787900" cy="1115695"/>
                      </a:xfrm>
                      <a:prstGeom prst="rect">
                        <a:avLst/>
                      </a:prstGeom>
                      <a:noFill/>
                    </wps:spPr>
                    <wps:txbx>
                      <w:txbxContent>
                        <w:p w14:paraId="45A43CEF" w14:textId="77777777" w:rsidR="009C4B7B" w:rsidRDefault="009C4B7B" w:rsidP="009C4B7B">
                          <w:r>
                            <w:t>Aan de Voorzitter van de</w:t>
                          </w:r>
                        </w:p>
                        <w:p w14:paraId="48C26F2C" w14:textId="77777777" w:rsidR="009C4B7B" w:rsidRDefault="009C4B7B" w:rsidP="009C4B7B">
                          <w:r>
                            <w:t>Tweede Kamer der Staten-Generaal</w:t>
                          </w:r>
                        </w:p>
                        <w:p w14:paraId="662FB65C" w14:textId="77777777" w:rsidR="009C4B7B" w:rsidRDefault="009C4B7B" w:rsidP="009C4B7B">
                          <w:r>
                            <w:t>Prinses Irenestraat 6</w:t>
                          </w:r>
                        </w:p>
                        <w:p w14:paraId="4F73DD49" w14:textId="77777777" w:rsidR="009C4B7B" w:rsidRPr="00A351E8" w:rsidRDefault="009C4B7B" w:rsidP="009C4B7B">
                          <w:r>
                            <w:t>Den Haag</w:t>
                          </w:r>
                        </w:p>
                        <w:p w14:paraId="7B2F0E65" w14:textId="6CD5156F" w:rsidR="00E64AA5" w:rsidRDefault="00E64AA5">
                          <w:pPr>
                            <w:pStyle w:val="Rubricering"/>
                          </w:pPr>
                        </w:p>
                      </w:txbxContent>
                    </wps:txbx>
                    <wps:bodyPr vert="horz" wrap="square" lIns="0" tIns="0" rIns="0" bIns="0" anchor="t" anchorCtr="0"/>
                  </wps:wsp>
                </a:graphicData>
              </a:graphic>
            </wp:anchor>
          </w:drawing>
        </mc:Choice>
        <mc:Fallback>
          <w:pict>
            <v:shape w14:anchorId="7B2F0E57" id="41b10c0b-80a4-11ea-b356-6230a4311406" o:spid="_x0000_s1029" type="#_x0000_t202" style="position:absolute;margin-left:325.8pt;margin-top:165.4pt;width:377pt;height:87.85pt;z-index:251656704;visibility:visible;mso-wrap-style:square;mso-wrap-distance-left:0;mso-wrap-distance-top:0;mso-wrap-distance-right:0;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" filled="f" stroked="f">
              <v:textbox inset="0,0,0,0">
                <w:txbxContent>
                  <w:p w14:paraId="45A43CEF" w14:textId="77777777" w:rsidR="009C4B7B" w:rsidRDefault="009C4B7B" w:rsidP="009C4B7B">
                    <w:r>
                      <w:t>Aan de Voorzitter van de</w:t>
                    </w:r>
                  </w:p>
                  <w:p w14:paraId="48C26F2C" w14:textId="77777777" w:rsidR="009C4B7B" w:rsidRDefault="009C4B7B" w:rsidP="009C4B7B">
                    <w:r>
                      <w:t>Tweede Kamer der Staten-Generaal</w:t>
                    </w:r>
                  </w:p>
                  <w:p w14:paraId="662FB65C" w14:textId="77777777" w:rsidR="009C4B7B" w:rsidRDefault="009C4B7B" w:rsidP="009C4B7B">
                    <w:r>
                      <w:t>Prinses Irenestraat 6</w:t>
                    </w:r>
                  </w:p>
                  <w:p w14:paraId="4F73DD49" w14:textId="77777777" w:rsidR="009C4B7B" w:rsidRPr="00A351E8" w:rsidRDefault="009C4B7B" w:rsidP="009C4B7B">
                    <w:r>
                      <w:t>Den Haag</w:t>
                    </w:r>
                  </w:p>
                  <w:p w14:paraId="7B2F0E65" w14:textId="6CD5156F" w:rsidR="00E64AA5" w:rsidRDefault="00E64AA5">
                    <w:pPr>
                      <w:pStyle w:val="Rubricering"/>
                    </w:pPr>
                  </w:p>
                </w:txbxContent>
              </v:textbox>
              <w10:wrap anchorx="margin" anchory="page"/>
              <w10:anchorlock/>
            </v:shape>
          </w:pict>
        </mc:Fallback>
      </mc:AlternateContent>
    </w:r>
    <w:r>
      <w:rPr>
        <w:noProof/>
      </w:rPr>
      <mc:AlternateContent>
        <mc:Choice Requires="wps">
          <w:drawing>
            <wp:anchor distT="0" distB="0" distL="0" distR="0" simplePos="0" relativeHeight="251657728" behindDoc="0" locked="1" layoutInCell="1" allowOverlap="1" wp14:anchorId="7B2F0E59" wp14:editId="7B2F0E5A">
              <wp:simplePos x="0" y="0"/>
              <wp:positionH relativeFrom="page">
                <wp:posOffset>1007744</wp:posOffset>
              </wp:positionH>
              <wp:positionV relativeFrom="page">
                <wp:posOffset>3765550</wp:posOffset>
              </wp:positionV>
              <wp:extent cx="4780915" cy="608965"/>
              <wp:effectExtent l="0" t="0" r="0" b="0"/>
              <wp:wrapNone/>
              <wp:docPr id="6" name="41b10c7e-80a4-11ea-b356-6230a4311406"/>
              <wp:cNvGraphicFramePr/>
              <a:graphic xmlns:a="http://schemas.openxmlformats.org/drawingml/2006/main">
                <a:graphicData uri="http://schemas.microsoft.com/office/word/2010/wordprocessingShape">
                  <wps:wsp>
                    <wps:cNvSpPr txBox="1"/>
                    <wps:spPr>
                      <a:xfrm>
                        <a:off x="0" y="0"/>
                        <a:ext cx="4780915" cy="608965"/>
                      </a:xfrm>
                      <a:prstGeom prst="rect">
                        <a:avLst/>
                      </a:prstGeom>
                      <a:noFill/>
                    </wps:spPr>
                    <wps:txbx>
                      <w:txbxContent>
                        <w:p w14:paraId="685DF04F" w14:textId="0ADA9817" w:rsidR="00E23854" w:rsidRDefault="00E23854" w:rsidP="00E23854">
                          <w:r>
                            <w:t>Datum</w:t>
                          </w:r>
                          <w:r>
                            <w:tab/>
                          </w:r>
                          <w:r w:rsidR="00ED7B50">
                            <w:t>15</w:t>
                          </w:r>
                          <w:r>
                            <w:t xml:space="preserve"> juli 2024</w:t>
                          </w:r>
                        </w:p>
                        <w:p w14:paraId="7E2166A4" w14:textId="6CF4DF66" w:rsidR="00E23854" w:rsidRDefault="00E23854" w:rsidP="00E23854">
                          <w:r>
                            <w:t>Betreft Beantwoording vragen van het lid Stoffer (SGP) over het staatsbezoek van de Emir van Qatar</w:t>
                          </w:r>
                        </w:p>
                        <w:p w14:paraId="7B2F0E6E" w14:textId="77777777" w:rsidR="00E64AA5" w:rsidRDefault="00E64AA5"/>
                      </w:txbxContent>
                    </wps:txbx>
                    <wps:bodyPr vert="horz" wrap="square" lIns="0" tIns="0" rIns="0" bIns="0" anchor="t" anchorCtr="0"/>
                  </wps:wsp>
                </a:graphicData>
              </a:graphic>
            </wp:anchor>
          </w:drawing>
        </mc:Choice>
        <mc:Fallback>
          <w:pict>
            <v:shape w14:anchorId="7B2F0E59" id="41b10c7e-80a4-11ea-b356-6230a4311406" o:spid="_x0000_s1030" type="#_x0000_t202" style="position:absolute;margin-left:79.35pt;margin-top:296.5pt;width:376.45pt;height:47.9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" filled="f" stroked="f">
              <v:textbox inset="0,0,0,0">
                <w:txbxContent>
                  <w:p w14:paraId="685DF04F" w14:textId="0ADA9817" w:rsidR="00E23854" w:rsidRDefault="00E23854" w:rsidP="00E23854">
                    <w:r>
                      <w:t>Datum</w:t>
                    </w:r>
                    <w:r>
                      <w:tab/>
                    </w:r>
                    <w:r w:rsidR="00ED7B50">
                      <w:t>15</w:t>
                    </w:r>
                    <w:r>
                      <w:t xml:space="preserve"> juli 2024</w:t>
                    </w:r>
                  </w:p>
                  <w:p w14:paraId="7E2166A4" w14:textId="6CF4DF66" w:rsidR="00E23854" w:rsidRDefault="00E23854" w:rsidP="00E23854">
                    <w:r>
                      <w:t>Betreft Beantwoording vragen van het lid Stoffer (SGP) over het staatsbezoek van de Emir van Qatar</w:t>
                    </w:r>
                  </w:p>
                  <w:p w14:paraId="7B2F0E6E" w14:textId="77777777" w:rsidR="00E64AA5" w:rsidRDefault="00E64AA5"/>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14:anchorId="7B2F0E5B" wp14:editId="4368129F">
              <wp:simplePos x="0" y="0"/>
              <wp:positionH relativeFrom="page">
                <wp:posOffset>5924550</wp:posOffset>
              </wp:positionH>
              <wp:positionV relativeFrom="page">
                <wp:posOffset>1962150</wp:posOffset>
              </wp:positionV>
              <wp:extent cx="1390650" cy="8009890"/>
              <wp:effectExtent l="0" t="0" r="0" b="0"/>
              <wp:wrapNone/>
              <wp:docPr id="7" name="41b10cd4-80a4-11ea-b356-6230a4311406"/>
              <wp:cNvGraphicFramePr/>
              <a:graphic xmlns:a="http://schemas.openxmlformats.org/drawingml/2006/main">
                <a:graphicData uri="http://schemas.microsoft.com/office/word/2010/wordprocessingShape">
                  <wps:wsp>
                    <wps:cNvSpPr txBox="1"/>
                    <wps:spPr>
                      <a:xfrm>
                        <a:off x="0" y="0"/>
                        <a:ext cx="1390650" cy="8009890"/>
                      </a:xfrm>
                      <a:prstGeom prst="rect">
                        <a:avLst/>
                      </a:prstGeom>
                      <a:noFill/>
                    </wps:spPr>
                    <wps:txbx>
                      <w:txbxContent>
                        <w:p w14:paraId="7B2F0E6F" w14:textId="77777777" w:rsidR="00E64AA5" w:rsidRDefault="00C27110">
                          <w:pPr>
                            <w:pStyle w:val="Referentiegegevensbold"/>
                          </w:pPr>
                          <w:r>
                            <w:t>Ministerie van Buitenlandse Zaken</w:t>
                          </w:r>
                        </w:p>
                        <w:p w14:paraId="78611B7C" w14:textId="77777777" w:rsidR="009C4B7B" w:rsidRPr="00EE5E5D" w:rsidRDefault="009C4B7B" w:rsidP="009C4B7B">
                          <w:pPr>
                            <w:rPr>
                              <w:sz w:val="13"/>
                              <w:szCs w:val="13"/>
                            </w:rPr>
                          </w:pPr>
                          <w:r>
                            <w:rPr>
                              <w:sz w:val="13"/>
                              <w:szCs w:val="13"/>
                            </w:rPr>
                            <w:t>Rijnstraat 8</w:t>
                          </w:r>
                        </w:p>
                        <w:p w14:paraId="40686A8B" w14:textId="77777777" w:rsidR="009C4B7B" w:rsidRPr="00E23854" w:rsidRDefault="009C4B7B" w:rsidP="009C4B7B">
                          <w:pPr>
                            <w:rPr>
                              <w:sz w:val="13"/>
                              <w:szCs w:val="13"/>
                              <w:lang w:val="de-DE"/>
                            </w:rPr>
                          </w:pPr>
                          <w:r w:rsidRPr="00E23854">
                            <w:rPr>
                              <w:sz w:val="13"/>
                              <w:szCs w:val="13"/>
                              <w:lang w:val="de-DE"/>
                            </w:rPr>
                            <w:t>2515 XP Den Haag</w:t>
                          </w:r>
                        </w:p>
                        <w:p w14:paraId="00CC3223" w14:textId="77777777" w:rsidR="009C4B7B" w:rsidRPr="00E23854" w:rsidRDefault="009C4B7B" w:rsidP="009C4B7B">
                          <w:pPr>
                            <w:rPr>
                              <w:sz w:val="13"/>
                              <w:szCs w:val="13"/>
                              <w:lang w:val="de-DE"/>
                            </w:rPr>
                          </w:pPr>
                          <w:r w:rsidRPr="00E23854">
                            <w:rPr>
                              <w:sz w:val="13"/>
                              <w:szCs w:val="13"/>
                              <w:lang w:val="de-DE"/>
                            </w:rPr>
                            <w:t>Postbus 20061</w:t>
                          </w:r>
                        </w:p>
                        <w:p w14:paraId="34AC21D0" w14:textId="77777777" w:rsidR="009C4B7B" w:rsidRPr="001058CF" w:rsidRDefault="009C4B7B" w:rsidP="009C4B7B">
                          <w:pPr>
                            <w:rPr>
                              <w:sz w:val="13"/>
                              <w:szCs w:val="13"/>
                              <w:lang w:val="de-DE"/>
                            </w:rPr>
                          </w:pPr>
                          <w:proofErr w:type="spellStart"/>
                          <w:r w:rsidRPr="001058CF">
                            <w:rPr>
                              <w:sz w:val="13"/>
                              <w:szCs w:val="13"/>
                              <w:lang w:val="de-DE"/>
                            </w:rPr>
                            <w:t>Nederland</w:t>
                          </w:r>
                          <w:proofErr w:type="spellEnd"/>
                        </w:p>
                        <w:p w14:paraId="7B2F0E70" w14:textId="77777777" w:rsidR="00E64AA5" w:rsidRPr="00E23854" w:rsidRDefault="00E64AA5">
                          <w:pPr>
                            <w:pStyle w:val="WitregelW1"/>
                            <w:rPr>
                              <w:lang w:val="de-DE"/>
                            </w:rPr>
                          </w:pPr>
                        </w:p>
                        <w:p w14:paraId="7B2F0E72" w14:textId="53A84B66" w:rsidR="00E64AA5" w:rsidRPr="00E23854" w:rsidRDefault="00C27110" w:rsidP="009C4B7B">
                          <w:pPr>
                            <w:pStyle w:val="Referentiegegevens"/>
                            <w:rPr>
                              <w:lang w:val="de-DE"/>
                            </w:rPr>
                          </w:pPr>
                          <w:r w:rsidRPr="00E23854">
                            <w:rPr>
                              <w:lang w:val="de-DE"/>
                            </w:rPr>
                            <w:t>www.minbuza.nl</w:t>
                          </w:r>
                        </w:p>
                        <w:p w14:paraId="7B2F0E73" w14:textId="77777777" w:rsidR="00E64AA5" w:rsidRPr="00E23854" w:rsidRDefault="00E64AA5">
                          <w:pPr>
                            <w:pStyle w:val="WitregelW2"/>
                            <w:rPr>
                              <w:lang w:val="de-DE"/>
                            </w:rPr>
                          </w:pPr>
                        </w:p>
                        <w:p w14:paraId="1B7EA895" w14:textId="77777777" w:rsidR="009C4B7B" w:rsidRPr="00E23854" w:rsidRDefault="009C4B7B">
                          <w:pPr>
                            <w:pStyle w:val="Referentiegegevensbold"/>
                            <w:rPr>
                              <w:lang w:val="de-DE"/>
                            </w:rPr>
                          </w:pPr>
                        </w:p>
                        <w:p w14:paraId="52308D74" w14:textId="77777777" w:rsidR="009C4B7B" w:rsidRPr="00E23854" w:rsidRDefault="009C4B7B">
                          <w:pPr>
                            <w:pStyle w:val="Referentiegegevensbold"/>
                            <w:rPr>
                              <w:lang w:val="de-DE"/>
                            </w:rPr>
                          </w:pPr>
                        </w:p>
                        <w:p w14:paraId="7C5A3767" w14:textId="77777777" w:rsidR="009C4B7B" w:rsidRPr="00E23854" w:rsidRDefault="009C4B7B">
                          <w:pPr>
                            <w:pStyle w:val="Referentiegegevensbold"/>
                            <w:rPr>
                              <w:lang w:val="de-DE"/>
                            </w:rPr>
                          </w:pPr>
                        </w:p>
                        <w:p w14:paraId="1DB13EC5" w14:textId="77777777" w:rsidR="009C4B7B" w:rsidRPr="00E23854" w:rsidRDefault="009C4B7B">
                          <w:pPr>
                            <w:pStyle w:val="Referentiegegevensbold"/>
                            <w:rPr>
                              <w:lang w:val="de-DE"/>
                            </w:rPr>
                          </w:pPr>
                        </w:p>
                        <w:p w14:paraId="7B2F0E74" w14:textId="3E4CA70C" w:rsidR="00E64AA5" w:rsidRPr="00E23854" w:rsidRDefault="00C27110">
                          <w:pPr>
                            <w:pStyle w:val="Referentiegegevensbold"/>
                            <w:rPr>
                              <w:lang w:val="de-DE"/>
                            </w:rPr>
                          </w:pPr>
                          <w:proofErr w:type="spellStart"/>
                          <w:r w:rsidRPr="00E23854">
                            <w:rPr>
                              <w:lang w:val="de-DE"/>
                            </w:rPr>
                            <w:t>Onze</w:t>
                          </w:r>
                          <w:proofErr w:type="spellEnd"/>
                          <w:r w:rsidRPr="00E23854">
                            <w:rPr>
                              <w:lang w:val="de-DE"/>
                            </w:rPr>
                            <w:t xml:space="preserve"> </w:t>
                          </w:r>
                          <w:proofErr w:type="spellStart"/>
                          <w:r w:rsidRPr="00E23854">
                            <w:rPr>
                              <w:lang w:val="de-DE"/>
                            </w:rPr>
                            <w:t>referentie</w:t>
                          </w:r>
                          <w:proofErr w:type="spellEnd"/>
                        </w:p>
                        <w:p w14:paraId="7B2F0E75" w14:textId="77777777" w:rsidR="00E64AA5" w:rsidRDefault="00C27110">
                          <w:pPr>
                            <w:pStyle w:val="Referentiegegevens"/>
                          </w:pPr>
                          <w:r>
                            <w:t>BZ2402300</w:t>
                          </w:r>
                        </w:p>
                        <w:p w14:paraId="7B2F0E76" w14:textId="77777777" w:rsidR="00E64AA5" w:rsidRDefault="00E64AA5">
                          <w:pPr>
                            <w:pStyle w:val="WitregelW1"/>
                          </w:pPr>
                        </w:p>
                        <w:p w14:paraId="7B2F0E77" w14:textId="77777777" w:rsidR="00E64AA5" w:rsidRDefault="00C27110">
                          <w:pPr>
                            <w:pStyle w:val="Referentiegegevensbold"/>
                          </w:pPr>
                          <w:r>
                            <w:t>Uw referentie</w:t>
                          </w:r>
                        </w:p>
                        <w:p w14:paraId="7B2F0E78" w14:textId="77777777" w:rsidR="00E64AA5" w:rsidRDefault="00C27110">
                          <w:pPr>
                            <w:pStyle w:val="Referentiegegevens"/>
                          </w:pPr>
                          <w:r>
                            <w:t>2024Z10980</w:t>
                          </w:r>
                        </w:p>
                        <w:p w14:paraId="7B2F0E79" w14:textId="77777777" w:rsidR="00E64AA5" w:rsidRDefault="00E64AA5">
                          <w:pPr>
                            <w:pStyle w:val="WitregelW1"/>
                          </w:pPr>
                        </w:p>
                        <w:p w14:paraId="7B2F0E7A" w14:textId="77777777" w:rsidR="00E64AA5" w:rsidRDefault="00C27110">
                          <w:pPr>
                            <w:pStyle w:val="Referentiegegevensbold"/>
                          </w:pPr>
                          <w:r>
                            <w:t>Bijlage(n)</w:t>
                          </w:r>
                        </w:p>
                        <w:p w14:paraId="7B2F0E7B" w14:textId="21380839" w:rsidR="00E64AA5" w:rsidRDefault="00E64AA5">
                          <w:pPr>
                            <w:pStyle w:val="Referentiegegevens"/>
                          </w:pPr>
                        </w:p>
                      </w:txbxContent>
                    </wps:txbx>
                    <wps:bodyPr vert="horz" wrap="square" lIns="0" tIns="0" rIns="0" bIns="0" anchor="t" anchorCtr="0"/>
                  </wps:wsp>
                </a:graphicData>
              </a:graphic>
              <wp14:sizeRelH relativeFrom="margin">
                <wp14:pctWidth>0</wp14:pctWidth>
              </wp14:sizeRelH>
            </wp:anchor>
          </w:drawing>
        </mc:Choice>
        <mc:Fallback>
          <w:pict>
            <v:shape w14:anchorId="7B2F0E5B" id="41b10cd4-80a4-11ea-b356-6230a4311406" o:spid="_x0000_s1031" type="#_x0000_t202" style="position:absolute;margin-left:466.5pt;margin-top:154.5pt;width:109.5pt;height:630.7pt;z-index:251658752;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" filled="f" stroked="f">
              <v:textbox inset="0,0,0,0">
                <w:txbxContent>
                  <w:p w14:paraId="7B2F0E6F" w14:textId="77777777" w:rsidR="00E64AA5" w:rsidRDefault="00C27110">
                    <w:pPr>
                      <w:pStyle w:val="Referentiegegevensbold"/>
                    </w:pPr>
                    <w:r>
                      <w:t>Ministerie van Buitenlandse Zaken</w:t>
                    </w:r>
                  </w:p>
                  <w:p w14:paraId="78611B7C" w14:textId="77777777" w:rsidR="009C4B7B" w:rsidRPr="00EE5E5D" w:rsidRDefault="009C4B7B" w:rsidP="009C4B7B">
                    <w:pPr>
                      <w:rPr>
                        <w:sz w:val="13"/>
                        <w:szCs w:val="13"/>
                      </w:rPr>
                    </w:pPr>
                    <w:r>
                      <w:rPr>
                        <w:sz w:val="13"/>
                        <w:szCs w:val="13"/>
                      </w:rPr>
                      <w:t>Rijnstraat 8</w:t>
                    </w:r>
                  </w:p>
                  <w:p w14:paraId="40686A8B" w14:textId="77777777" w:rsidR="009C4B7B" w:rsidRPr="00E23854" w:rsidRDefault="009C4B7B" w:rsidP="009C4B7B">
                    <w:pPr>
                      <w:rPr>
                        <w:sz w:val="13"/>
                        <w:szCs w:val="13"/>
                        <w:lang w:val="de-DE"/>
                      </w:rPr>
                    </w:pPr>
                    <w:r w:rsidRPr="00E23854">
                      <w:rPr>
                        <w:sz w:val="13"/>
                        <w:szCs w:val="13"/>
                        <w:lang w:val="de-DE"/>
                      </w:rPr>
                      <w:t>2515 XP Den Haag</w:t>
                    </w:r>
                  </w:p>
                  <w:p w14:paraId="00CC3223" w14:textId="77777777" w:rsidR="009C4B7B" w:rsidRPr="00E23854" w:rsidRDefault="009C4B7B" w:rsidP="009C4B7B">
                    <w:pPr>
                      <w:rPr>
                        <w:sz w:val="13"/>
                        <w:szCs w:val="13"/>
                        <w:lang w:val="de-DE"/>
                      </w:rPr>
                    </w:pPr>
                    <w:r w:rsidRPr="00E23854">
                      <w:rPr>
                        <w:sz w:val="13"/>
                        <w:szCs w:val="13"/>
                        <w:lang w:val="de-DE"/>
                      </w:rPr>
                      <w:t>Postbus 20061</w:t>
                    </w:r>
                  </w:p>
                  <w:p w14:paraId="34AC21D0" w14:textId="77777777" w:rsidR="009C4B7B" w:rsidRPr="001058CF" w:rsidRDefault="009C4B7B" w:rsidP="009C4B7B">
                    <w:pPr>
                      <w:rPr>
                        <w:sz w:val="13"/>
                        <w:szCs w:val="13"/>
                        <w:lang w:val="de-DE"/>
                      </w:rPr>
                    </w:pPr>
                    <w:proofErr w:type="spellStart"/>
                    <w:r w:rsidRPr="001058CF">
                      <w:rPr>
                        <w:sz w:val="13"/>
                        <w:szCs w:val="13"/>
                        <w:lang w:val="de-DE"/>
                      </w:rPr>
                      <w:t>Nederland</w:t>
                    </w:r>
                    <w:proofErr w:type="spellEnd"/>
                  </w:p>
                  <w:p w14:paraId="7B2F0E70" w14:textId="77777777" w:rsidR="00E64AA5" w:rsidRPr="00E23854" w:rsidRDefault="00E64AA5">
                    <w:pPr>
                      <w:pStyle w:val="WitregelW1"/>
                      <w:rPr>
                        <w:lang w:val="de-DE"/>
                      </w:rPr>
                    </w:pPr>
                  </w:p>
                  <w:p w14:paraId="7B2F0E72" w14:textId="53A84B66" w:rsidR="00E64AA5" w:rsidRPr="00E23854" w:rsidRDefault="00C27110" w:rsidP="009C4B7B">
                    <w:pPr>
                      <w:pStyle w:val="Referentiegegevens"/>
                      <w:rPr>
                        <w:lang w:val="de-DE"/>
                      </w:rPr>
                    </w:pPr>
                    <w:r w:rsidRPr="00E23854">
                      <w:rPr>
                        <w:lang w:val="de-DE"/>
                      </w:rPr>
                      <w:t>www.minbuza.nl</w:t>
                    </w:r>
                  </w:p>
                  <w:p w14:paraId="7B2F0E73" w14:textId="77777777" w:rsidR="00E64AA5" w:rsidRPr="00E23854" w:rsidRDefault="00E64AA5">
                    <w:pPr>
                      <w:pStyle w:val="WitregelW2"/>
                      <w:rPr>
                        <w:lang w:val="de-DE"/>
                      </w:rPr>
                    </w:pPr>
                  </w:p>
                  <w:p w14:paraId="1B7EA895" w14:textId="77777777" w:rsidR="009C4B7B" w:rsidRPr="00E23854" w:rsidRDefault="009C4B7B">
                    <w:pPr>
                      <w:pStyle w:val="Referentiegegevensbold"/>
                      <w:rPr>
                        <w:lang w:val="de-DE"/>
                      </w:rPr>
                    </w:pPr>
                  </w:p>
                  <w:p w14:paraId="52308D74" w14:textId="77777777" w:rsidR="009C4B7B" w:rsidRPr="00E23854" w:rsidRDefault="009C4B7B">
                    <w:pPr>
                      <w:pStyle w:val="Referentiegegevensbold"/>
                      <w:rPr>
                        <w:lang w:val="de-DE"/>
                      </w:rPr>
                    </w:pPr>
                  </w:p>
                  <w:p w14:paraId="7C5A3767" w14:textId="77777777" w:rsidR="009C4B7B" w:rsidRPr="00E23854" w:rsidRDefault="009C4B7B">
                    <w:pPr>
                      <w:pStyle w:val="Referentiegegevensbold"/>
                      <w:rPr>
                        <w:lang w:val="de-DE"/>
                      </w:rPr>
                    </w:pPr>
                  </w:p>
                  <w:p w14:paraId="1DB13EC5" w14:textId="77777777" w:rsidR="009C4B7B" w:rsidRPr="00E23854" w:rsidRDefault="009C4B7B">
                    <w:pPr>
                      <w:pStyle w:val="Referentiegegevensbold"/>
                      <w:rPr>
                        <w:lang w:val="de-DE"/>
                      </w:rPr>
                    </w:pPr>
                  </w:p>
                  <w:p w14:paraId="7B2F0E74" w14:textId="3E4CA70C" w:rsidR="00E64AA5" w:rsidRPr="00E23854" w:rsidRDefault="00C27110">
                    <w:pPr>
                      <w:pStyle w:val="Referentiegegevensbold"/>
                      <w:rPr>
                        <w:lang w:val="de-DE"/>
                      </w:rPr>
                    </w:pPr>
                    <w:proofErr w:type="spellStart"/>
                    <w:r w:rsidRPr="00E23854">
                      <w:rPr>
                        <w:lang w:val="de-DE"/>
                      </w:rPr>
                      <w:t>Onze</w:t>
                    </w:r>
                    <w:proofErr w:type="spellEnd"/>
                    <w:r w:rsidRPr="00E23854">
                      <w:rPr>
                        <w:lang w:val="de-DE"/>
                      </w:rPr>
                      <w:t xml:space="preserve"> </w:t>
                    </w:r>
                    <w:proofErr w:type="spellStart"/>
                    <w:r w:rsidRPr="00E23854">
                      <w:rPr>
                        <w:lang w:val="de-DE"/>
                      </w:rPr>
                      <w:t>referentie</w:t>
                    </w:r>
                    <w:proofErr w:type="spellEnd"/>
                  </w:p>
                  <w:p w14:paraId="7B2F0E75" w14:textId="77777777" w:rsidR="00E64AA5" w:rsidRDefault="00C27110">
                    <w:pPr>
                      <w:pStyle w:val="Referentiegegevens"/>
                    </w:pPr>
                    <w:r>
                      <w:t>BZ2402300</w:t>
                    </w:r>
                  </w:p>
                  <w:p w14:paraId="7B2F0E76" w14:textId="77777777" w:rsidR="00E64AA5" w:rsidRDefault="00E64AA5">
                    <w:pPr>
                      <w:pStyle w:val="WitregelW1"/>
                    </w:pPr>
                  </w:p>
                  <w:p w14:paraId="7B2F0E77" w14:textId="77777777" w:rsidR="00E64AA5" w:rsidRDefault="00C27110">
                    <w:pPr>
                      <w:pStyle w:val="Referentiegegevensbold"/>
                    </w:pPr>
                    <w:r>
                      <w:t>Uw referentie</w:t>
                    </w:r>
                  </w:p>
                  <w:p w14:paraId="7B2F0E78" w14:textId="77777777" w:rsidR="00E64AA5" w:rsidRDefault="00C27110">
                    <w:pPr>
                      <w:pStyle w:val="Referentiegegevens"/>
                    </w:pPr>
                    <w:r>
                      <w:t>2024Z10980</w:t>
                    </w:r>
                  </w:p>
                  <w:p w14:paraId="7B2F0E79" w14:textId="77777777" w:rsidR="00E64AA5" w:rsidRDefault="00E64AA5">
                    <w:pPr>
                      <w:pStyle w:val="WitregelW1"/>
                    </w:pPr>
                  </w:p>
                  <w:p w14:paraId="7B2F0E7A" w14:textId="77777777" w:rsidR="00E64AA5" w:rsidRDefault="00C27110">
                    <w:pPr>
                      <w:pStyle w:val="Referentiegegevensbold"/>
                    </w:pPr>
                    <w:r>
                      <w:t>Bijlage(n)</w:t>
                    </w:r>
                  </w:p>
                  <w:p w14:paraId="7B2F0E7B" w14:textId="21380839" w:rsidR="00E64AA5" w:rsidRDefault="00E64AA5">
                    <w:pPr>
                      <w:pStyle w:val="Referentiegegevens"/>
                    </w:pPr>
                  </w:p>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14:anchorId="7B2F0E5F" wp14:editId="74F86D88">
              <wp:simplePos x="0" y="0"/>
              <wp:positionH relativeFrom="page">
                <wp:posOffset>5921375</wp:posOffset>
              </wp:positionH>
              <wp:positionV relativeFrom="page">
                <wp:posOffset>10194925</wp:posOffset>
              </wp:positionV>
              <wp:extent cx="1285875" cy="161925"/>
              <wp:effectExtent l="0" t="0" r="0" b="0"/>
              <wp:wrapNone/>
              <wp:docPr id="9" name="41b10d73-80a4-11ea-b356-6230a4311406"/>
              <wp:cNvGraphicFramePr/>
              <a:graphic xmlns:a="http://schemas.openxmlformats.org/drawingml/2006/main">
                <a:graphicData uri="http://schemas.microsoft.com/office/word/2010/wordprocessingShape">
                  <wps:wsp>
                    <wps:cNvSpPr txBox="1"/>
                    <wps:spPr>
                      <a:xfrm>
                        <a:off x="0" y="0"/>
                        <a:ext cx="1285875" cy="161925"/>
                      </a:xfrm>
                      <a:prstGeom prst="rect">
                        <a:avLst/>
                      </a:prstGeom>
                      <a:noFill/>
                    </wps:spPr>
                    <wps:txbx>
                      <w:txbxContent>
                        <w:p w14:paraId="7B2F0E8A" w14:textId="77777777" w:rsidR="00C27110" w:rsidRDefault="00C27110"/>
                      </w:txbxContent>
                    </wps:txbx>
                    <wps:bodyPr vert="horz" wrap="square" lIns="0" tIns="0" rIns="0" bIns="0" anchor="t" anchorCtr="0"/>
                  </wps:wsp>
                </a:graphicData>
              </a:graphic>
            </wp:anchor>
          </w:drawing>
        </mc:Choice>
        <mc:Fallback>
          <w:pict>
            <v:shape w14:anchorId="7B2F0E5F" id="41b10d73-80a4-11ea-b356-6230a4311406" o:spid="_x0000_s1032" type="#_x0000_t202" style="position:absolute;margin-left:466.25pt;margin-top:802.75pt;width:101.25pt;height:12.75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" filled="f" stroked="f">
              <v:textbox inset="0,0,0,0">
                <w:txbxContent>
                  <w:p w14:paraId="7B2F0E8A" w14:textId="77777777" w:rsidR="00C27110" w:rsidRDefault="00C27110"/>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14:anchorId="7B2F0E61" wp14:editId="7B2F0E62">
              <wp:simplePos x="0" y="0"/>
              <wp:positionH relativeFrom="page">
                <wp:posOffset>3545840</wp:posOffset>
              </wp:positionH>
              <wp:positionV relativeFrom="page">
                <wp:posOffset>0</wp:posOffset>
              </wp:positionV>
              <wp:extent cx="467995" cy="1583055"/>
              <wp:effectExtent l="0" t="0" r="0" b="0"/>
              <wp:wrapNone/>
              <wp:docPr id="10" name="41b10dc3-80a4-11ea-b356-6230a4311406"/>
              <wp:cNvGraphicFramePr/>
              <a:graphic xmlns:a="http://schemas.openxmlformats.org/drawingml/2006/main">
                <a:graphicData uri="http://schemas.microsoft.com/office/word/2010/wordprocessingShape">
                  <wps:wsp>
                    <wps:cNvSpPr txBox="1"/>
                    <wps:spPr>
                      <a:xfrm>
                        <a:off x="0" y="0"/>
                        <a:ext cx="467995" cy="1583055"/>
                      </a:xfrm>
                      <a:prstGeom prst="rect">
                        <a:avLst/>
                      </a:prstGeom>
                      <a:noFill/>
                    </wps:spPr>
                    <wps:txbx>
                      <w:txbxContent>
                        <w:p w14:paraId="7B2F0E8C" w14:textId="77777777" w:rsidR="00C27110" w:rsidRDefault="00C27110"/>
                      </w:txbxContent>
                    </wps:txbx>
                    <wps:bodyPr vert="horz" wrap="square" lIns="0" tIns="0" rIns="0" bIns="0" anchor="t" anchorCtr="0"/>
                  </wps:wsp>
                </a:graphicData>
              </a:graphic>
            </wp:anchor>
          </w:drawing>
        </mc:Choice>
        <mc:Fallback>
          <w:pict>
            <v:shape w14:anchorId="7B2F0E61" id="41b10dc3-80a4-11ea-b356-6230a4311406" o:spid="_x0000_s1033" type="#_x0000_t202" style="position:absolute;margin-left:279.2pt;margin-top:0;width:36.85pt;height:124.6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" filled="f" stroked="f">
              <v:textbox inset="0,0,0,0">
                <w:txbxContent>
                  <w:p w14:paraId="7B2F0E8C" w14:textId="77777777" w:rsidR="00C27110" w:rsidRDefault="00C27110"/>
                </w:txbxContent>
              </v:textbox>
              <w10:wrap anchorx="page" anchory="page"/>
              <w10:anchorlock/>
            </v:shape>
          </w:pict>
        </mc:Fallback>
      </mc:AlternateContent>
    </w:r>
    <w:r>
      <w:rPr>
        <w:noProof/>
      </w:rPr>
      <mc:AlternateContent>
        <mc:Choice Requires="wps">
          <w:drawing>
            <wp:anchor distT="0" distB="0" distL="0" distR="0" simplePos="0" relativeHeight="251662848" behindDoc="0" locked="1" layoutInCell="1" allowOverlap="1" wp14:anchorId="7B2F0E63" wp14:editId="7B2F0E64">
              <wp:simplePos x="0" y="0"/>
              <wp:positionH relativeFrom="page">
                <wp:posOffset>3995420</wp:posOffset>
              </wp:positionH>
              <wp:positionV relativeFrom="page">
                <wp:posOffset>0</wp:posOffset>
              </wp:positionV>
              <wp:extent cx="2339975" cy="1583690"/>
              <wp:effectExtent l="0" t="0" r="0" b="0"/>
              <wp:wrapNone/>
              <wp:docPr id="11" name="41b10edc-80a4-11ea-b356-6230a4311406"/>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7B2F0E7D" w14:textId="77777777" w:rsidR="00E64AA5" w:rsidRDefault="00C27110">
                          <w:pPr>
                            <w:spacing w:line="240" w:lineRule="auto"/>
                          </w:pPr>
                          <w:r>
                            <w:rPr>
                              <w:noProof/>
                            </w:rPr>
                            <w:drawing>
                              <wp:inline distT="0" distB="0" distL="0" distR="0" wp14:anchorId="7B2F0E84" wp14:editId="7B2F0E85">
                                <wp:extent cx="2339975" cy="1582834"/>
                                <wp:effectExtent l="0" t="0" r="0" b="0"/>
                                <wp:docPr id="12" name="Logotype_BZ"/>
                                <wp:cNvGraphicFramePr/>
                                <a:graphic xmlns:a="http://schemas.openxmlformats.org/drawingml/2006/main">
                                  <a:graphicData uri="http://schemas.openxmlformats.org/drawingml/2006/picture">
                                    <pic:pic xmlns:pic="http://schemas.openxmlformats.org/drawingml/2006/picture">
                                      <pic:nvPicPr>
                                        <pic:cNvPr id="12" name="Logotype_BZ"/>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7B2F0E63" id="41b10edc-80a4-11ea-b356-6230a4311406" o:spid="_x0000_s1034" type="#_x0000_t202" style="position:absolute;margin-left:314.6pt;margin-top:0;width:184.25pt;height:124.7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" filled="f" stroked="f">
              <v:textbox inset="0,0,0,0">
                <w:txbxContent>
                  <w:p w14:paraId="7B2F0E7D" w14:textId="77777777" w:rsidR="00E64AA5" w:rsidRDefault="00C27110">
                    <w:pPr>
                      <w:spacing w:line="240" w:lineRule="auto"/>
                    </w:pPr>
                    <w:r>
                      <w:rPr>
                        <w:noProof/>
                      </w:rPr>
                      <w:drawing>
                        <wp:inline distT="0" distB="0" distL="0" distR="0" wp14:anchorId="7B2F0E84" wp14:editId="7B2F0E85">
                          <wp:extent cx="2339975" cy="1582834"/>
                          <wp:effectExtent l="0" t="0" r="0" b="0"/>
                          <wp:docPr id="12" name="Logotype_BZ"/>
                          <wp:cNvGraphicFramePr/>
                          <a:graphic xmlns:a="http://schemas.openxmlformats.org/drawingml/2006/main">
                            <a:graphicData uri="http://schemas.openxmlformats.org/drawingml/2006/picture">
                              <pic:pic xmlns:pic="http://schemas.openxmlformats.org/drawingml/2006/picture">
                                <pic:nvPicPr>
                                  <pic:cNvPr id="12" name="Logotype_BZ"/>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17EE37"/>
    <w:multiLevelType w:val="multilevel"/>
    <w:tmpl w:val="649B9968"/>
    <w:name w:val="Genummerde lijst"/>
    <w:styleLink w:val="Genummerdelijst"/>
    <w:lvl w:ilvl="0">
      <w:start w:val="1"/>
      <w:numFmt w:val="decimal"/>
      <w:pStyle w:val="Nummering"/>
      <w:lvlText w:val="%1."/>
      <w:lvlJc w:val="left"/>
      <w:pPr>
        <w:ind w:left="360" w:hanging="360"/>
      </w:pPr>
    </w:lvl>
    <w:lvl w:ilvl="1">
      <w:start w:val="1"/>
      <w:numFmt w:val="lowerLetter"/>
      <w:lvlText w:val="%2."/>
      <w:lvlJc w:val="left"/>
      <w:pPr>
        <w:ind w:left="1080" w:hanging="360"/>
      </w:pPr>
    </w:lvl>
    <w:lvl w:ilvl="2">
      <w:start w:val="1"/>
      <w:numFmt w:val="lowerRoman"/>
      <w:lvlText w:val="%3."/>
      <w:lvlJc w:val="left"/>
      <w:pPr>
        <w:ind w:left="180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left"/>
      <w:pPr>
        <w:ind w:left="3960" w:hanging="36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left"/>
      <w:pPr>
        <w:ind w:left="6120" w:hanging="360"/>
      </w:pPr>
    </w:lvl>
  </w:abstractNum>
  <w:abstractNum w:abstractNumId="1" w15:restartNumberingAfterBreak="0">
    <w:nsid w:val="D8529F31"/>
    <w:multiLevelType w:val="multilevel"/>
    <w:tmpl w:val="4F23D7FA"/>
    <w:name w:val="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2" w15:restartNumberingAfterBreak="0">
    <w:nsid w:val="0169D73B"/>
    <w:multiLevelType w:val="multilevel"/>
    <w:tmpl w:val="F6F681CF"/>
    <w:name w:val="Romeinse nummering"/>
    <w:lvl w:ilvl="0">
      <w:start w:val="1"/>
      <w:numFmt w:val="upperRoman"/>
      <w:pStyle w:val="KopRomeins"/>
      <w:lvlText w:val="%1."/>
      <w:lvlJc w:val="left"/>
      <w:pPr>
        <w:ind w:left="0" w:firstLine="0"/>
      </w:pPr>
    </w:lvl>
    <w:lvl w:ilvl="1">
      <w:start w:val="1"/>
      <w:numFmt w:val="upperRoman"/>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 w15:restartNumberingAfterBreak="0">
    <w:nsid w:val="09482D15"/>
    <w:multiLevelType w:val="hybridMultilevel"/>
    <w:tmpl w:val="685E67B4"/>
    <w:lvl w:ilvl="0" w:tplc="BF7C9D48">
      <w:start w:val="1"/>
      <w:numFmt w:val="decimal"/>
      <w:lvlText w:val="%1."/>
      <w:lvlJc w:val="left"/>
      <w:pPr>
        <w:ind w:left="720" w:hanging="360"/>
      </w:pPr>
    </w:lvl>
    <w:lvl w:ilvl="1" w:tplc="4E4C51A0">
      <w:start w:val="1"/>
      <w:numFmt w:val="lowerLetter"/>
      <w:lvlText w:val="%2."/>
      <w:lvlJc w:val="left"/>
      <w:pPr>
        <w:ind w:left="1440" w:hanging="360"/>
      </w:pPr>
    </w:lvl>
    <w:lvl w:ilvl="2" w:tplc="E362C6F8">
      <w:start w:val="1"/>
      <w:numFmt w:val="lowerRoman"/>
      <w:lvlText w:val="%3."/>
      <w:lvlJc w:val="right"/>
      <w:pPr>
        <w:ind w:left="2160" w:hanging="180"/>
      </w:pPr>
    </w:lvl>
    <w:lvl w:ilvl="3" w:tplc="CD7CCB44">
      <w:start w:val="1"/>
      <w:numFmt w:val="decimal"/>
      <w:lvlText w:val="%4."/>
      <w:lvlJc w:val="left"/>
      <w:pPr>
        <w:ind w:left="2880" w:hanging="360"/>
      </w:pPr>
    </w:lvl>
    <w:lvl w:ilvl="4" w:tplc="93A0F19E">
      <w:start w:val="1"/>
      <w:numFmt w:val="lowerLetter"/>
      <w:lvlText w:val="%5."/>
      <w:lvlJc w:val="left"/>
      <w:pPr>
        <w:ind w:left="3600" w:hanging="360"/>
      </w:pPr>
    </w:lvl>
    <w:lvl w:ilvl="5" w:tplc="E496D9CA">
      <w:start w:val="1"/>
      <w:numFmt w:val="lowerRoman"/>
      <w:lvlText w:val="%6."/>
      <w:lvlJc w:val="right"/>
      <w:pPr>
        <w:ind w:left="4320" w:hanging="180"/>
      </w:pPr>
    </w:lvl>
    <w:lvl w:ilvl="6" w:tplc="A7561EE6">
      <w:start w:val="1"/>
      <w:numFmt w:val="decimal"/>
      <w:lvlText w:val="%7."/>
      <w:lvlJc w:val="left"/>
      <w:pPr>
        <w:ind w:left="5040" w:hanging="360"/>
      </w:pPr>
    </w:lvl>
    <w:lvl w:ilvl="7" w:tplc="C84A3B56">
      <w:start w:val="1"/>
      <w:numFmt w:val="lowerLetter"/>
      <w:lvlText w:val="%8."/>
      <w:lvlJc w:val="left"/>
      <w:pPr>
        <w:ind w:left="5760" w:hanging="360"/>
      </w:pPr>
    </w:lvl>
    <w:lvl w:ilvl="8" w:tplc="DEA03C92">
      <w:start w:val="1"/>
      <w:numFmt w:val="lowerRoman"/>
      <w:lvlText w:val="%9."/>
      <w:lvlJc w:val="right"/>
      <w:pPr>
        <w:ind w:left="6480" w:hanging="180"/>
      </w:pPr>
    </w:lvl>
  </w:abstractNum>
  <w:abstractNum w:abstractNumId="4" w15:restartNumberingAfterBreak="0">
    <w:nsid w:val="3D12C7BF"/>
    <w:multiLevelType w:val="multilevel"/>
    <w:tmpl w:val="96B12CF4"/>
    <w:name w:val="Lijst met opsommingstekens"/>
    <w:styleLink w:val="Lijstmetopsommingstekens"/>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15:restartNumberingAfterBreak="0">
    <w:nsid w:val="434BB1A6"/>
    <w:multiLevelType w:val="multilevel"/>
    <w:tmpl w:val="F5638855"/>
    <w:name w:val="Standaard bullit lijst"/>
    <w:lvl w:ilvl="0">
      <w:start w:val="1"/>
      <w:numFmt w:val="bullet"/>
      <w:pStyle w:val="Opsommingstekenstandaard"/>
      <w:lvlText w:val="·"/>
      <w:lvlJc w:val="left"/>
      <w:pPr>
        <w:ind w:left="1120" w:hanging="1120"/>
      </w:pPr>
      <w:rPr>
        <w:rFonts w:ascii="Symbol" w:hAnsi="Symbol"/>
      </w:rPr>
    </w:lvl>
    <w:lvl w:ilvl="1">
      <w:start w:val="1"/>
      <w:numFmt w:val="decimal"/>
      <w:pStyle w:val="Opsommingstekenvierkant"/>
      <w:lvlText w:val="▪"/>
      <w:lvlJc w:val="left"/>
      <w:pPr>
        <w:ind w:left="357" w:hanging="357"/>
      </w:pPr>
    </w:lvl>
    <w:lvl w:ilvl="2">
      <w:start w:val="1"/>
      <w:numFmt w:val="bullet"/>
      <w:pStyle w:val="Opsommingstekenniveau2"/>
      <w:lvlText w:val="·"/>
      <w:lvlJc w:val="left"/>
      <w:pPr>
        <w:ind w:left="1120" w:hanging="400"/>
      </w:pPr>
      <w:rPr>
        <w:rFonts w:ascii="Symbol" w:hAnsi="Symbo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89669598">
    <w:abstractNumId w:val="0"/>
  </w:num>
  <w:num w:numId="2" w16cid:durableId="732854541">
    <w:abstractNumId w:val="1"/>
  </w:num>
  <w:num w:numId="3" w16cid:durableId="1589655482">
    <w:abstractNumId w:val="4"/>
  </w:num>
  <w:num w:numId="4" w16cid:durableId="807748127">
    <w:abstractNumId w:val="2"/>
  </w:num>
  <w:num w:numId="5" w16cid:durableId="73553653">
    <w:abstractNumId w:val="5"/>
  </w:num>
  <w:num w:numId="6" w16cid:durableId="14089631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AA5"/>
    <w:rsid w:val="002E7828"/>
    <w:rsid w:val="0039351D"/>
    <w:rsid w:val="004C2324"/>
    <w:rsid w:val="007C6687"/>
    <w:rsid w:val="00935BA5"/>
    <w:rsid w:val="009C4B7B"/>
    <w:rsid w:val="00A16870"/>
    <w:rsid w:val="00C27110"/>
    <w:rsid w:val="00E23854"/>
    <w:rsid w:val="00E64AA5"/>
    <w:rsid w:val="00ED7B5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7B2F0E24"/>
  <w15:docId w15:val="{61C204C5-BFBC-4127-A70E-6D770CA4C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heading 1" w:semiHidden="1"/>
    <w:lsdException w:name="heading 2" w:semiHidden="1" w:uiPriority="9"/>
    <w:lsdException w:name="heading 3" w:semiHidden="1" w:uiPriority="9"/>
    <w:lsdException w:name="heading 4" w:semiHidden="1" w:uiPriority="9"/>
    <w:lsdException w:name="heading 5" w:semiHidden="1" w:uiPriority="9"/>
    <w:lsdException w:name="heading 6" w:semiHidden="1" w:uiPriority="9"/>
    <w:lsdException w:name="heading 7" w:semiHidden="1" w:uiPriority="9"/>
    <w:lsdException w:name="heading 8" w:semiHidden="1" w:uiPriority="9"/>
    <w:lsdException w:name="heading 9" w:semiHidden="1"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tandaard"/>
    <w:uiPriority w:val="4"/>
    <w:qFormat/>
    <w:pPr>
      <w:spacing w:line="240" w:lineRule="exact"/>
    </w:pPr>
    <w:rPr>
      <w:rFonts w:ascii="Verdana" w:hAnsi="Verdana"/>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1B78"/>
    <w:rPr>
      <w:color w:val="0563C1" w:themeColor="hyperlink"/>
      <w:u w:val="single"/>
    </w:rPr>
  </w:style>
  <w:style w:type="paragraph" w:customStyle="1" w:styleId="Citaat">
    <w:name w:val="Citaat"/>
    <w:basedOn w:val="Normal"/>
    <w:next w:val="Normal"/>
    <w:uiPriority w:val="98"/>
    <w:qFormat/>
    <w:pPr>
      <w:spacing w:before="200" w:after="160"/>
      <w:ind w:left="861"/>
      <w:jc w:val="center"/>
    </w:pPr>
    <w:rPr>
      <w:i/>
      <w:color w:val="404040"/>
    </w:rPr>
  </w:style>
  <w:style w:type="paragraph" w:customStyle="1" w:styleId="Coreu">
    <w:name w:val="Coreu"/>
    <w:basedOn w:val="Normal"/>
    <w:next w:val="Normal"/>
    <w:pPr>
      <w:spacing w:after="160"/>
    </w:pPr>
  </w:style>
  <w:style w:type="paragraph" w:customStyle="1" w:styleId="Geenafstand">
    <w:name w:val="Geen afstand"/>
    <w:basedOn w:val="Normal"/>
    <w:next w:val="Normal"/>
    <w:uiPriority w:val="98"/>
    <w:qFormat/>
    <w:pPr>
      <w:spacing w:line="180" w:lineRule="exact"/>
    </w:pPr>
  </w:style>
  <w:style w:type="numbering" w:customStyle="1" w:styleId="Genummerdelijst">
    <w:name w:val="Genummerde lijst"/>
    <w:pPr>
      <w:numPr>
        <w:numId w:val="1"/>
      </w:numPr>
    </w:pPr>
  </w:style>
  <w:style w:type="paragraph" w:styleId="TOC1">
    <w:name w:val="toc 1"/>
    <w:basedOn w:val="Normal"/>
    <w:next w:val="Normal"/>
  </w:style>
  <w:style w:type="paragraph" w:styleId="TOC2">
    <w:name w:val="toc 2"/>
    <w:basedOn w:val="TOC1"/>
    <w:next w:val="Normal"/>
  </w:style>
  <w:style w:type="paragraph" w:styleId="TOC3">
    <w:name w:val="toc 3"/>
    <w:basedOn w:val="TOC2"/>
    <w:next w:val="Normal"/>
  </w:style>
  <w:style w:type="paragraph" w:styleId="TOC4">
    <w:name w:val="toc 4"/>
    <w:basedOn w:val="TOC3"/>
    <w:next w:val="Normal"/>
  </w:style>
  <w:style w:type="paragraph" w:styleId="TOC5">
    <w:name w:val="toc 5"/>
    <w:basedOn w:val="TOC4"/>
    <w:next w:val="Normal"/>
  </w:style>
  <w:style w:type="paragraph" w:styleId="TOC6">
    <w:name w:val="toc 6"/>
    <w:basedOn w:val="TOC5"/>
    <w:next w:val="Normal"/>
  </w:style>
  <w:style w:type="paragraph" w:styleId="TOC7">
    <w:name w:val="toc 7"/>
    <w:basedOn w:val="TOC6"/>
    <w:next w:val="Normal"/>
  </w:style>
  <w:style w:type="paragraph" w:styleId="TOC8">
    <w:name w:val="toc 8"/>
    <w:basedOn w:val="TOC7"/>
    <w:next w:val="Normal"/>
  </w:style>
  <w:style w:type="paragraph" w:styleId="TOC9">
    <w:name w:val="toc 9"/>
    <w:basedOn w:val="TOC8"/>
    <w:next w:val="Normal"/>
  </w:style>
  <w:style w:type="paragraph" w:customStyle="1" w:styleId="Intensievebenadrukking">
    <w:name w:val="Intensieve benadrukking"/>
    <w:basedOn w:val="Normal"/>
    <w:next w:val="Normal"/>
    <w:uiPriority w:val="98"/>
    <w:qFormat/>
    <w:rPr>
      <w:i/>
      <w:color w:val="4F81BD"/>
    </w:rPr>
  </w:style>
  <w:style w:type="paragraph" w:customStyle="1" w:styleId="Intensieveverwijzing">
    <w:name w:val="Intensieve verwijzing"/>
    <w:basedOn w:val="Normal"/>
    <w:next w:val="Normal"/>
    <w:uiPriority w:val="98"/>
    <w:qFormat/>
    <w:rPr>
      <w:b/>
      <w:smallCaps/>
      <w:color w:val="4F81BD"/>
      <w:spacing w:val="5"/>
    </w:rPr>
  </w:style>
  <w:style w:type="paragraph" w:customStyle="1" w:styleId="KixBarcode">
    <w:name w:val="Kix Barcode"/>
    <w:basedOn w:val="Normal"/>
    <w:next w:val="Normal"/>
    <w:pPr>
      <w:spacing w:before="120"/>
    </w:pPr>
    <w:rPr>
      <w:rFonts w:ascii="Kix Barcode" w:hAnsi="Kix Barcode"/>
      <w:sz w:val="20"/>
      <w:szCs w:val="20"/>
    </w:rPr>
  </w:style>
  <w:style w:type="paragraph" w:customStyle="1" w:styleId="Kop1">
    <w:name w:val="Kop 1"/>
    <w:basedOn w:val="Normal"/>
    <w:next w:val="Normal"/>
    <w:qFormat/>
    <w:pPr>
      <w:tabs>
        <w:tab w:val="left" w:pos="0"/>
      </w:tabs>
      <w:spacing w:before="120" w:after="120" w:line="300" w:lineRule="exact"/>
    </w:pPr>
    <w:rPr>
      <w:sz w:val="24"/>
      <w:szCs w:val="24"/>
    </w:rPr>
  </w:style>
  <w:style w:type="paragraph" w:customStyle="1" w:styleId="Kop2">
    <w:name w:val="Kop 2"/>
    <w:basedOn w:val="Normal"/>
    <w:next w:val="Normal"/>
    <w:uiPriority w:val="1"/>
    <w:qFormat/>
    <w:pPr>
      <w:tabs>
        <w:tab w:val="left" w:pos="0"/>
      </w:tabs>
      <w:spacing w:before="240"/>
    </w:pPr>
    <w:rPr>
      <w:i/>
    </w:rPr>
  </w:style>
  <w:style w:type="paragraph" w:customStyle="1" w:styleId="Kop3">
    <w:name w:val="Kop 3"/>
    <w:basedOn w:val="Normal"/>
    <w:next w:val="Normal"/>
    <w:uiPriority w:val="2"/>
    <w:qFormat/>
    <w:pPr>
      <w:tabs>
        <w:tab w:val="left" w:pos="0"/>
      </w:tabs>
      <w:spacing w:before="240"/>
      <w:ind w:left="-1120"/>
    </w:pPr>
  </w:style>
  <w:style w:type="paragraph" w:customStyle="1" w:styleId="Kop4">
    <w:name w:val="Kop 4"/>
    <w:basedOn w:val="Normal"/>
    <w:next w:val="Normal"/>
    <w:uiPriority w:val="3"/>
    <w:qFormat/>
    <w:pPr>
      <w:tabs>
        <w:tab w:val="left" w:pos="0"/>
      </w:tabs>
      <w:spacing w:before="240"/>
      <w:ind w:left="-1120"/>
    </w:pPr>
  </w:style>
  <w:style w:type="paragraph" w:customStyle="1" w:styleId="Kop5">
    <w:name w:val="Kop 5"/>
    <w:basedOn w:val="Normal"/>
    <w:next w:val="Normal"/>
    <w:pPr>
      <w:spacing w:line="320" w:lineRule="exact"/>
    </w:pPr>
    <w:rPr>
      <w:sz w:val="24"/>
      <w:szCs w:val="24"/>
    </w:rPr>
  </w:style>
  <w:style w:type="paragraph" w:customStyle="1" w:styleId="KopRomeins">
    <w:name w:val="Kop Romeins"/>
    <w:basedOn w:val="Normal"/>
    <w:next w:val="Normal"/>
    <w:pPr>
      <w:pageBreakBefore/>
      <w:numPr>
        <w:numId w:val="4"/>
      </w:numPr>
      <w:spacing w:before="120" w:after="120"/>
    </w:pPr>
    <w:rPr>
      <w:sz w:val="24"/>
      <w:szCs w:val="24"/>
    </w:rPr>
  </w:style>
  <w:style w:type="numbering" w:customStyle="1" w:styleId="Lijstmetopsommingstekens">
    <w:name w:val="Lijst met opsommingstekens"/>
    <w:pPr>
      <w:numPr>
        <w:numId w:val="3"/>
      </w:numPr>
    </w:pPr>
  </w:style>
  <w:style w:type="paragraph" w:customStyle="1" w:styleId="Lijstniveau1">
    <w:name w:val="Lijst niveau 1"/>
    <w:basedOn w:val="Normal"/>
    <w:next w:val="Normal"/>
    <w:pPr>
      <w:numPr>
        <w:numId w:val="2"/>
      </w:numPr>
    </w:pPr>
  </w:style>
  <w:style w:type="paragraph" w:customStyle="1" w:styleId="Lijstniveau2">
    <w:name w:val="Lijst niveau 2"/>
    <w:basedOn w:val="Normal"/>
    <w:next w:val="Normal"/>
    <w:pPr>
      <w:numPr>
        <w:ilvl w:val="1"/>
        <w:numId w:val="2"/>
      </w:numPr>
    </w:pPr>
  </w:style>
  <w:style w:type="paragraph" w:customStyle="1" w:styleId="Lijstniveau3">
    <w:name w:val="Lijst niveau 3"/>
    <w:basedOn w:val="Normal"/>
    <w:next w:val="Normal"/>
    <w:pPr>
      <w:numPr>
        <w:ilvl w:val="2"/>
        <w:numId w:val="2"/>
      </w:numPr>
    </w:pPr>
  </w:style>
  <w:style w:type="paragraph" w:customStyle="1" w:styleId="Marking">
    <w:name w:val="Marking"/>
    <w:basedOn w:val="Normal"/>
    <w:next w:val="Normal"/>
    <w:pPr>
      <w:spacing w:line="180" w:lineRule="exact"/>
    </w:pPr>
    <w:rPr>
      <w:b/>
      <w:caps/>
      <w:sz w:val="13"/>
      <w:szCs w:val="13"/>
      <w:u w:val="single"/>
    </w:rPr>
  </w:style>
  <w:style w:type="paragraph" w:customStyle="1" w:styleId="NoteVerbale">
    <w:name w:val="Note Verbale"/>
    <w:basedOn w:val="Normal"/>
    <w:next w:val="Normal"/>
    <w:pPr>
      <w:spacing w:line="360" w:lineRule="exact"/>
      <w:ind w:left="-1417"/>
    </w:pPr>
    <w:rPr>
      <w:spacing w:val="-3"/>
    </w:rPr>
  </w:style>
  <w:style w:type="paragraph" w:customStyle="1" w:styleId="NoteVerbalegecentreerd">
    <w:name w:val="Note Verbale gecentreerd"/>
    <w:basedOn w:val="Normal"/>
    <w:next w:val="Normal"/>
    <w:pPr>
      <w:spacing w:line="360" w:lineRule="exact"/>
      <w:ind w:left="-1417"/>
      <w:jc w:val="center"/>
    </w:pPr>
    <w:rPr>
      <w:spacing w:val="-3"/>
    </w:rPr>
  </w:style>
  <w:style w:type="paragraph" w:customStyle="1" w:styleId="NoteVerbaleleftindent25cm">
    <w:name w:val="Note Verbale left indent 2.5 cm"/>
    <w:basedOn w:val="Normal"/>
    <w:next w:val="Normal"/>
    <w:pPr>
      <w:spacing w:line="360" w:lineRule="exact"/>
      <w:jc w:val="both"/>
    </w:pPr>
    <w:rPr>
      <w:spacing w:val="-3"/>
    </w:rPr>
  </w:style>
  <w:style w:type="paragraph" w:customStyle="1" w:styleId="NoteVerbalerechtsuitgelijnd">
    <w:name w:val="Note Verbale rechts uitgelijnd"/>
    <w:basedOn w:val="Normal"/>
    <w:next w:val="Normal"/>
    <w:pPr>
      <w:spacing w:line="360" w:lineRule="exact"/>
      <w:jc w:val="right"/>
    </w:pPr>
  </w:style>
  <w:style w:type="paragraph" w:customStyle="1" w:styleId="Nummering">
    <w:name w:val="Nummering"/>
    <w:basedOn w:val="Normal"/>
    <w:pPr>
      <w:numPr>
        <w:numId w:val="1"/>
      </w:numPr>
    </w:pPr>
  </w:style>
  <w:style w:type="paragraph" w:customStyle="1" w:styleId="Ondertitel">
    <w:name w:val="Ondertitel"/>
    <w:basedOn w:val="Normal"/>
    <w:next w:val="Normal"/>
    <w:uiPriority w:val="8"/>
    <w:qFormat/>
    <w:pPr>
      <w:spacing w:line="320" w:lineRule="atLeast"/>
    </w:pPr>
    <w:rPr>
      <w:sz w:val="24"/>
      <w:szCs w:val="24"/>
    </w:rPr>
  </w:style>
  <w:style w:type="paragraph" w:customStyle="1" w:styleId="Opsommingstekenniveau2">
    <w:name w:val="Opsommingsteken niveau 2"/>
    <w:basedOn w:val="Normal"/>
    <w:next w:val="Normal"/>
    <w:pPr>
      <w:numPr>
        <w:ilvl w:val="2"/>
        <w:numId w:val="5"/>
      </w:numPr>
    </w:pPr>
  </w:style>
  <w:style w:type="paragraph" w:customStyle="1" w:styleId="Opsommingstekenstandaard">
    <w:name w:val="Opsommingsteken standaard"/>
    <w:basedOn w:val="Normal"/>
    <w:next w:val="Normal"/>
    <w:pPr>
      <w:numPr>
        <w:numId w:val="5"/>
      </w:numPr>
    </w:pPr>
  </w:style>
  <w:style w:type="paragraph" w:customStyle="1" w:styleId="Opsommingstekenvierkant">
    <w:name w:val="Opsommingsteken vierkant"/>
    <w:basedOn w:val="Normal"/>
    <w:next w:val="Normal"/>
    <w:pPr>
      <w:numPr>
        <w:ilvl w:val="1"/>
        <w:numId w:val="5"/>
      </w:numPr>
    </w:pPr>
  </w:style>
  <w:style w:type="paragraph" w:customStyle="1" w:styleId="Pagina-eindeKop1">
    <w:name w:val="Pagina-einde Kop 1"/>
    <w:basedOn w:val="Normal"/>
    <w:next w:val="Normal"/>
    <w:pPr>
      <w:pageBreakBefore/>
      <w:spacing w:before="120" w:after="120"/>
      <w:outlineLvl w:val="0"/>
    </w:pPr>
    <w:rPr>
      <w:sz w:val="24"/>
      <w:szCs w:val="24"/>
    </w:rPr>
  </w:style>
  <w:style w:type="paragraph" w:customStyle="1" w:styleId="PSmemo">
    <w:name w:val="PS memo"/>
    <w:basedOn w:val="Normal"/>
    <w:next w:val="Normal"/>
    <w:pPr>
      <w:spacing w:after="200"/>
    </w:pPr>
  </w:style>
  <w:style w:type="paragraph" w:customStyle="1" w:styleId="Referentiegegevens">
    <w:name w:val="Referentiegegevens"/>
    <w:basedOn w:val="Normal"/>
    <w:next w:val="Normal"/>
    <w:uiPriority w:val="9"/>
    <w:qFormat/>
    <w:pPr>
      <w:spacing w:line="180" w:lineRule="exact"/>
    </w:pPr>
    <w:rPr>
      <w:sz w:val="13"/>
      <w:szCs w:val="13"/>
    </w:rPr>
  </w:style>
  <w:style w:type="paragraph" w:customStyle="1" w:styleId="Referentiegegevensbold">
    <w:name w:val="Referentiegegevens bold"/>
    <w:basedOn w:val="Normal"/>
    <w:next w:val="Normal"/>
    <w:uiPriority w:val="10"/>
    <w:qFormat/>
    <w:pPr>
      <w:spacing w:line="180" w:lineRule="exact"/>
    </w:pPr>
    <w:rPr>
      <w:b/>
      <w:sz w:val="13"/>
      <w:szCs w:val="13"/>
    </w:rPr>
  </w:style>
  <w:style w:type="paragraph" w:customStyle="1" w:styleId="Referentiegegevenscursief">
    <w:name w:val="Referentiegegevens cursief"/>
    <w:basedOn w:val="Normal"/>
    <w:next w:val="Normal"/>
    <w:pPr>
      <w:spacing w:line="180" w:lineRule="exact"/>
    </w:pPr>
    <w:rPr>
      <w:i/>
      <w:sz w:val="13"/>
      <w:szCs w:val="13"/>
    </w:rPr>
  </w:style>
  <w:style w:type="paragraph" w:customStyle="1" w:styleId="Rubricering">
    <w:name w:val="Rubricering"/>
    <w:basedOn w:val="Normal"/>
    <w:next w:val="Normal"/>
    <w:uiPriority w:val="11"/>
    <w:qFormat/>
    <w:pPr>
      <w:spacing w:line="180" w:lineRule="exact"/>
    </w:pPr>
    <w:rPr>
      <w:b/>
      <w:caps/>
      <w:sz w:val="13"/>
      <w:szCs w:val="13"/>
    </w:rPr>
  </w:style>
  <w:style w:type="paragraph" w:customStyle="1" w:styleId="Standaardcursief">
    <w:name w:val="Standaard cursief"/>
    <w:basedOn w:val="Normal"/>
    <w:next w:val="Normal"/>
    <w:uiPriority w:val="5"/>
    <w:qFormat/>
    <w:rPr>
      <w:i/>
    </w:rPr>
  </w:style>
  <w:style w:type="paragraph" w:customStyle="1" w:styleId="Standaardrechtsuitlijnen">
    <w:name w:val="Standaard rechts uitlijnen"/>
    <w:basedOn w:val="Normal"/>
    <w:next w:val="Normal"/>
    <w:pPr>
      <w:jc w:val="right"/>
    </w:pPr>
  </w:style>
  <w:style w:type="paragraph" w:customStyle="1" w:styleId="Standaardvet">
    <w:name w:val="Standaard vet"/>
    <w:basedOn w:val="Normal"/>
    <w:next w:val="Normal"/>
    <w:uiPriority w:val="6"/>
    <w:qFormat/>
    <w:rPr>
      <w:b/>
    </w:rPr>
  </w:style>
  <w:style w:type="paragraph" w:customStyle="1" w:styleId="Subtielebenadrukking">
    <w:name w:val="Subtiele benadrukking"/>
    <w:basedOn w:val="Normal"/>
    <w:next w:val="Normal"/>
    <w:uiPriority w:val="98"/>
    <w:qFormat/>
    <w:rPr>
      <w:i/>
      <w:color w:val="404040"/>
    </w:rPr>
  </w:style>
  <w:style w:type="paragraph" w:customStyle="1" w:styleId="Subtieleverwijzing">
    <w:name w:val="Subtiele verwijzing"/>
    <w:basedOn w:val="Normal"/>
    <w:next w:val="Normal"/>
    <w:uiPriority w:val="98"/>
    <w:qFormat/>
    <w:rPr>
      <w:smallCaps/>
      <w:color w:val="404040"/>
    </w:rPr>
  </w:style>
  <w:style w:type="table" w:customStyle="1" w:styleId="Tabelondertekening">
    <w:name w:val="Tabel ondertekening"/>
    <w:rPr>
      <w:rFonts w:ascii="Verdana" w:hAnsi="Verdana"/>
      <w:color w:val="000000"/>
      <w:sz w:val="18"/>
      <w:szCs w:val="18"/>
    </w:rPr>
    <w:tblPr>
      <w:tblCellMar>
        <w:top w:w="0" w:type="dxa"/>
        <w:left w:w="0" w:type="dxa"/>
        <w:bottom w:w="0" w:type="dxa"/>
        <w:right w:w="0" w:type="dxa"/>
      </w:tblCellMar>
    </w:tblPr>
  </w:style>
  <w:style w:type="table" w:customStyle="1" w:styleId="TabelRijkshuisstijl">
    <w:name w:val="Tabel Rijkshuisstijl"/>
    <w:rPr>
      <w:rFonts w:ascii="Verdana" w:hAnsi="Verdana"/>
      <w:sz w:val="18"/>
      <w:szCs w:val="18"/>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00" w:type="dxa"/>
        <w:left w:w="56" w:type="dxa"/>
        <w:bottom w:w="100" w:type="dxa"/>
        <w:right w:w="0" w:type="dxa"/>
      </w:tblCellMar>
    </w:tblPr>
  </w:style>
  <w:style w:type="table" w:customStyle="1" w:styleId="Tabelraster">
    <w:name w:val="Tabelraster"/>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customStyle="1" w:styleId="Titel">
    <w:name w:val="Titel"/>
    <w:basedOn w:val="Normal"/>
    <w:next w:val="Normal"/>
    <w:uiPriority w:val="7"/>
    <w:qFormat/>
    <w:pPr>
      <w:spacing w:line="320" w:lineRule="atLeast"/>
    </w:pPr>
    <w:rPr>
      <w:b/>
      <w:sz w:val="24"/>
      <w:szCs w:val="24"/>
    </w:rPr>
  </w:style>
  <w:style w:type="paragraph" w:customStyle="1" w:styleId="Titelvanboek">
    <w:name w:val="Titel van boek"/>
    <w:basedOn w:val="Normal"/>
    <w:next w:val="Normal"/>
    <w:uiPriority w:val="98"/>
    <w:qFormat/>
    <w:rPr>
      <w:b/>
      <w:i/>
      <w:spacing w:val="5"/>
    </w:rPr>
  </w:style>
  <w:style w:type="paragraph" w:customStyle="1" w:styleId="Verdana13">
    <w:name w:val="Verdana 13"/>
    <w:pPr>
      <w:spacing w:line="260" w:lineRule="exact"/>
    </w:pPr>
    <w:rPr>
      <w:rFonts w:ascii="Verdana" w:hAnsi="Verdana"/>
      <w:color w:val="000000"/>
      <w:sz w:val="26"/>
      <w:szCs w:val="26"/>
    </w:rPr>
  </w:style>
  <w:style w:type="paragraph" w:customStyle="1" w:styleId="WitregelW1">
    <w:name w:val="Witregel W1"/>
    <w:basedOn w:val="Normal"/>
    <w:next w:val="Normal"/>
    <w:pPr>
      <w:spacing w:line="90" w:lineRule="exact"/>
    </w:pPr>
    <w:rPr>
      <w:sz w:val="9"/>
      <w:szCs w:val="9"/>
    </w:rPr>
  </w:style>
  <w:style w:type="paragraph" w:customStyle="1" w:styleId="WitregelW1bodytekst">
    <w:name w:val="Witregel W1 (bodytekst)"/>
    <w:basedOn w:val="Normal"/>
    <w:next w:val="Normal"/>
  </w:style>
  <w:style w:type="paragraph" w:customStyle="1" w:styleId="WitregelW2">
    <w:name w:val="Witregel W2"/>
    <w:basedOn w:val="Normal"/>
    <w:next w:val="Normal"/>
    <w:pPr>
      <w:spacing w:line="270" w:lineRule="exact"/>
    </w:pPr>
    <w:rPr>
      <w:sz w:val="27"/>
      <w:szCs w:val="27"/>
    </w:rPr>
  </w:style>
  <w:style w:type="paragraph" w:styleId="ListParagraph">
    <w:name w:val="List Paragraph"/>
    <w:basedOn w:val="Normal"/>
    <w:uiPriority w:val="34"/>
    <w:qFormat/>
    <w:rsid w:val="004C2324"/>
    <w:pPr>
      <w:autoSpaceDN/>
      <w:spacing w:after="160" w:line="259" w:lineRule="auto"/>
      <w:ind w:left="720"/>
      <w:contextualSpacing/>
      <w:textAlignment w:val="auto"/>
    </w:pPr>
    <w:rPr>
      <w:rFonts w:asciiTheme="minorHAnsi" w:eastAsiaTheme="minorHAnsi" w:hAnsiTheme="minorHAnsi" w:cstheme="minorBidi"/>
      <w:color w:val="auto"/>
      <w:sz w:val="22"/>
      <w:szCs w:val="22"/>
      <w:lang w:eastAsia="en-US"/>
    </w:rPr>
  </w:style>
  <w:style w:type="paragraph" w:styleId="Header">
    <w:name w:val="header"/>
    <w:basedOn w:val="Normal"/>
    <w:link w:val="HeaderChar"/>
    <w:uiPriority w:val="99"/>
    <w:unhideWhenUsed/>
    <w:rsid w:val="00C27110"/>
    <w:pPr>
      <w:tabs>
        <w:tab w:val="center" w:pos="4513"/>
        <w:tab w:val="right" w:pos="9026"/>
      </w:tabs>
      <w:spacing w:line="240" w:lineRule="auto"/>
    </w:pPr>
  </w:style>
  <w:style w:type="character" w:customStyle="1" w:styleId="HeaderChar">
    <w:name w:val="Header Char"/>
    <w:basedOn w:val="DefaultParagraphFont"/>
    <w:link w:val="Header"/>
    <w:uiPriority w:val="99"/>
    <w:rsid w:val="00C27110"/>
    <w:rPr>
      <w:rFonts w:ascii="Verdana" w:hAnsi="Verdana"/>
      <w:color w:val="000000"/>
      <w:sz w:val="18"/>
      <w:szCs w:val="18"/>
    </w:rPr>
  </w:style>
  <w:style w:type="paragraph" w:styleId="Footer">
    <w:name w:val="footer"/>
    <w:basedOn w:val="Normal"/>
    <w:link w:val="FooterChar"/>
    <w:uiPriority w:val="99"/>
    <w:unhideWhenUsed/>
    <w:rsid w:val="00C27110"/>
    <w:pPr>
      <w:tabs>
        <w:tab w:val="center" w:pos="4513"/>
        <w:tab w:val="right" w:pos="9026"/>
      </w:tabs>
      <w:spacing w:line="240" w:lineRule="auto"/>
    </w:pPr>
  </w:style>
  <w:style w:type="character" w:customStyle="1" w:styleId="FooterChar">
    <w:name w:val="Footer Char"/>
    <w:basedOn w:val="DefaultParagraphFont"/>
    <w:link w:val="Footer"/>
    <w:uiPriority w:val="99"/>
    <w:rsid w:val="00C27110"/>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webSetting" Target="webSettings0.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eader" Target="header3.xml" Id="rId17"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footnotes" Target="footnotes.xml" Id="rId11" /><Relationship Type="http://schemas.openxmlformats.org/officeDocument/2006/relationships/footer" Target="footer1.xml" Id="rId15" /><Relationship Type="http://schemas.openxmlformats.org/officeDocument/2006/relationships/webSettings" Target="webSettings.xml" Id="rId10" /><Relationship Type="http://schemas.openxmlformats.org/officeDocument/2006/relationships/fontTable" Target="fontTable.xml" Id="rId19" /><Relationship Type="http://schemas.openxmlformats.org/officeDocument/2006/relationships/settings" Target="settings.xml" Id="rId9" /><Relationship Type="http://schemas.openxmlformats.org/officeDocument/2006/relationships/header" Target="header2.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538</ap:Words>
  <ap:Characters>2962</ap:Characters>
  <ap:DocSecurity>0</ap:DocSecurity>
  <ap:Lines>24</ap:Lines>
  <ap:Paragraphs>6</ap:Paragraphs>
  <ap:ScaleCrop>false</ap:ScaleCrop>
  <ap:LinksUpToDate>false</ap:LinksUpToDate>
  <ap:CharactersWithSpaces>3494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lastModifiedBy/>
  <revision/>
  <dcterms:created xsi:type="dcterms:W3CDTF">2024-07-15T14:57:00.0000000Z</dcterms:created>
  <dcterms:modified xsi:type="dcterms:W3CDTF">2024-07-15T14:57:00.0000000Z</dcterms:modified>
  <dc:creator/>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0x0101009C7CE436063D44E9BE7DC0259EF7C32F006EB9F9836A634AE58B6169785FD3936F0053F0C685166ECA45BE145E335D2A0AC9</vt:lpwstr>
  </property>
  <property fmtid="{D5CDD505-2E9C-101B-9397-08002B2CF9AE}" pid="3" name="BZCountryState">
    <vt:lpwstr>3;#Not applicable|ec01d90b-9d0f-4785-8785-e1ea615196bf</vt:lpwstr>
  </property>
  <property fmtid="{D5CDD505-2E9C-101B-9397-08002B2CF9AE}" pid="4" name="BZForumOrganisation">
    <vt:lpwstr>2;#Not applicable|0049e722-bfb1-4a3f-9d08-af7366a9af40</vt:lpwstr>
  </property>
  <property fmtid="{D5CDD505-2E9C-101B-9397-08002B2CF9AE}" pid="5" name="BZMarking">
    <vt:lpwstr>5;#X|0a4eb9ae-69eb-4d9e-b573-43ab99ef8592</vt:lpwstr>
  </property>
  <property fmtid="{D5CDD505-2E9C-101B-9397-08002B2CF9AE}" pid="6" name="BZTheme">
    <vt:lpwstr>1;#Not applicable|ec01d90b-9d0f-4785-8785-e1ea615196bf</vt:lpwstr>
  </property>
  <property fmtid="{D5CDD505-2E9C-101B-9397-08002B2CF9AE}" pid="7" name="BZClassification">
    <vt:lpwstr>4;#X|284e6a62-15ab-4017-be27-a1e965f4e940</vt:lpwstr>
  </property>
  <property fmtid="{D5CDD505-2E9C-101B-9397-08002B2CF9AE}" pid="8" name="_dlc_DocIdItemGuid">
    <vt:lpwstr>cf65d8df-123e-475d-a66a-48a71820d311</vt:lpwstr>
  </property>
  <property fmtid="{D5CDD505-2E9C-101B-9397-08002B2CF9AE}" pid="9" name="gc2efd3bfea04f7f8169be07009f5536">
    <vt:lpwstr/>
  </property>
  <property fmtid="{D5CDD505-2E9C-101B-9397-08002B2CF9AE}" pid="10" name="BZDossierResponsibleDepartment">
    <vt:lpwstr/>
  </property>
  <property fmtid="{D5CDD505-2E9C-101B-9397-08002B2CF9AE}" pid="11" name="BZDossierProcessLocation">
    <vt:lpwstr/>
  </property>
  <property fmtid="{D5CDD505-2E9C-101B-9397-08002B2CF9AE}" pid="12" name="BZDossierGovernmentOfficial">
    <vt:lpwstr/>
  </property>
  <property fmtid="{D5CDD505-2E9C-101B-9397-08002B2CF9AE}" pid="13" name="f2fb2a8e39404f1ab554e4e4a49d2918">
    <vt:lpwstr/>
  </property>
  <property fmtid="{D5CDD505-2E9C-101B-9397-08002B2CF9AE}" pid="14" name="BZDossierPublishingWOOCategory">
    <vt:lpwstr/>
  </property>
  <property fmtid="{D5CDD505-2E9C-101B-9397-08002B2CF9AE}" pid="15" name="i42ef48d5fa942a0ad0d60e44f201751">
    <vt:lpwstr/>
  </property>
  <property fmtid="{D5CDD505-2E9C-101B-9397-08002B2CF9AE}" pid="16" name="f8e003236e1c4ac2ab9051d5d8789bbb">
    <vt:lpwstr/>
  </property>
  <property fmtid="{D5CDD505-2E9C-101B-9397-08002B2CF9AE}" pid="17" name="p29721a54a5c4bbe9786e930fc91e270">
    <vt:lpwstr/>
  </property>
  <property fmtid="{D5CDD505-2E9C-101B-9397-08002B2CF9AE}" pid="18" name="ed9282a3f18446ec8c17c7829edf82dd">
    <vt:lpwstr/>
  </property>
  <property fmtid="{D5CDD505-2E9C-101B-9397-08002B2CF9AE}" pid="19" name="e256f556a7b748329ab47889947c7d40">
    <vt:lpwstr/>
  </property>
  <property fmtid="{D5CDD505-2E9C-101B-9397-08002B2CF9AE}" pid="20" name="BZDossierProcessType">
    <vt:lpwstr/>
  </property>
  <property fmtid="{D5CDD505-2E9C-101B-9397-08002B2CF9AE}" pid="21" name="BZDossierBudgetManager">
    <vt:lpwstr/>
  </property>
  <property fmtid="{D5CDD505-2E9C-101B-9397-08002B2CF9AE}" pid="22" name="BZDossierSendTo">
    <vt:lpwstr/>
  </property>
  <property fmtid="{D5CDD505-2E9C-101B-9397-08002B2CF9AE}" pid="23" name="_docset_NoMedatataSyncRequired">
    <vt:lpwstr>False</vt:lpwstr>
  </property>
</Properties>
</file>