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726" w:rsidP="00A93726" w:rsidRDefault="00A93726" w14:paraId="52642375" w14:textId="77777777">
      <w:pPr>
        <w:pStyle w:val="Kop1"/>
        <w:rPr>
          <w:rFonts w:ascii="Arial" w:hAnsi="Arial" w:eastAsia="Times New Roman" w:cs="Arial"/>
        </w:rPr>
      </w:pPr>
      <w:r>
        <w:rPr>
          <w:rStyle w:val="Zwaar"/>
          <w:rFonts w:ascii="Arial" w:hAnsi="Arial" w:eastAsia="Times New Roman" w:cs="Arial"/>
        </w:rPr>
        <w:t>Mededelingen</w:t>
      </w:r>
    </w:p>
    <w:p w:rsidR="00A93726" w:rsidP="00A93726" w:rsidRDefault="00A93726" w14:paraId="66B11C6A" w14:textId="77777777">
      <w:pPr>
        <w:spacing w:after="240"/>
        <w:rPr>
          <w:rFonts w:ascii="Arial" w:hAnsi="Arial" w:eastAsia="Times New Roman" w:cs="Arial"/>
          <w:sz w:val="22"/>
          <w:szCs w:val="22"/>
        </w:rPr>
      </w:pPr>
      <w:r>
        <w:rPr>
          <w:rFonts w:ascii="Arial" w:hAnsi="Arial" w:eastAsia="Times New Roman" w:cs="Arial"/>
          <w:sz w:val="22"/>
          <w:szCs w:val="22"/>
        </w:rPr>
        <w:t>Mededelingen</w:t>
      </w:r>
      <w:r>
        <w:rPr>
          <w:rFonts w:ascii="Arial" w:hAnsi="Arial" w:eastAsia="Times New Roman" w:cs="Arial"/>
          <w:sz w:val="22"/>
          <w:szCs w:val="22"/>
        </w:rPr>
        <w:br/>
      </w:r>
      <w:r>
        <w:rPr>
          <w:rFonts w:ascii="Arial" w:hAnsi="Arial" w:eastAsia="Times New Roman" w:cs="Arial"/>
          <w:sz w:val="22"/>
          <w:szCs w:val="22"/>
        </w:rPr>
        <w:br/>
      </w:r>
      <w:proofErr w:type="spellStart"/>
      <w:r>
        <w:rPr>
          <w:rStyle w:val="Zwaar"/>
          <w:rFonts w:ascii="Arial" w:hAnsi="Arial" w:eastAsia="Times New Roman" w:cs="Arial"/>
          <w:sz w:val="22"/>
          <w:szCs w:val="22"/>
        </w:rPr>
        <w:t>Mededelingen</w:t>
      </w:r>
      <w:proofErr w:type="spellEnd"/>
    </w:p>
    <w:p w:rsidR="00A93726" w:rsidP="00A93726" w:rsidRDefault="00A93726" w14:paraId="339BF15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de tafel van de Griffier ligt een lijst van ingekomen stukken. Op die lijst staan voorstellen voor de behandeling van deze stukken. Als voor het einde van de vergadering daartegen geen bezwaar is gemaakt, neem ik aan dat daarmee wordt ingestemd.</w:t>
      </w:r>
    </w:p>
    <w:p w:rsidR="00A93726" w:rsidP="00A93726" w:rsidRDefault="00A93726" w14:paraId="0086607D" w14:textId="77777777">
      <w:pPr>
        <w:pStyle w:val="Kop1"/>
        <w:rPr>
          <w:rFonts w:ascii="Arial" w:hAnsi="Arial" w:eastAsia="Times New Roman" w:cs="Arial"/>
        </w:rPr>
      </w:pPr>
      <w:r>
        <w:rPr>
          <w:rStyle w:val="Zwaar"/>
          <w:rFonts w:ascii="Arial" w:hAnsi="Arial" w:eastAsia="Times New Roman" w:cs="Arial"/>
        </w:rPr>
        <w:t>Regeling van werkzaamheden</w:t>
      </w:r>
    </w:p>
    <w:p w:rsidR="00A93726" w:rsidP="00A93726" w:rsidRDefault="00A93726" w14:paraId="3E3052A2" w14:textId="77777777">
      <w:pPr>
        <w:spacing w:after="240"/>
        <w:rPr>
          <w:rFonts w:ascii="Arial" w:hAnsi="Arial" w:eastAsia="Times New Roman" w:cs="Arial"/>
          <w:sz w:val="22"/>
          <w:szCs w:val="22"/>
        </w:rPr>
      </w:pPr>
      <w:r>
        <w:rPr>
          <w:rFonts w:ascii="Arial" w:hAnsi="Arial" w:eastAsia="Times New Roman" w:cs="Arial"/>
          <w:sz w:val="22"/>
          <w:szCs w:val="22"/>
        </w:rPr>
        <w:t>Regeling van werkzaamheden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w:t>
      </w:r>
    </w:p>
    <w:p w:rsidR="00A93726" w:rsidP="00A93726" w:rsidRDefault="00A93726" w14:paraId="5EDEE5A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regeling van werkzaamheden.</w:t>
      </w:r>
      <w:r>
        <w:rPr>
          <w:rFonts w:ascii="Arial" w:hAnsi="Arial" w:eastAsia="Times New Roman" w:cs="Arial"/>
          <w:sz w:val="22"/>
          <w:szCs w:val="22"/>
        </w:rPr>
        <w:br/>
      </w:r>
      <w:r>
        <w:rPr>
          <w:rFonts w:ascii="Arial" w:hAnsi="Arial" w:eastAsia="Times New Roman" w:cs="Arial"/>
          <w:sz w:val="22"/>
          <w:szCs w:val="22"/>
        </w:rPr>
        <w:br/>
        <w:t>Ik stel voor op donderdag 27 juni ook te stemmen over:</w:t>
      </w:r>
    </w:p>
    <w:p w:rsidR="00A93726" w:rsidP="00A93726" w:rsidRDefault="00A93726" w14:paraId="281DCE1A"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ingediende moties bij de </w:t>
      </w:r>
      <w:proofErr w:type="spellStart"/>
      <w:r>
        <w:rPr>
          <w:rFonts w:ascii="Arial" w:hAnsi="Arial" w:eastAsia="Times New Roman" w:cs="Arial"/>
          <w:sz w:val="22"/>
          <w:szCs w:val="22"/>
        </w:rPr>
        <w:t>notaoverleggen</w:t>
      </w:r>
      <w:proofErr w:type="spellEnd"/>
      <w:r>
        <w:rPr>
          <w:rFonts w:ascii="Arial" w:hAnsi="Arial" w:eastAsia="Times New Roman" w:cs="Arial"/>
          <w:sz w:val="22"/>
          <w:szCs w:val="22"/>
        </w:rPr>
        <w:t xml:space="preserve"> over Veteranenbeleid;</w:t>
      </w:r>
    </w:p>
    <w:p w:rsidR="00A93726" w:rsidP="00A93726" w:rsidRDefault="00A93726" w14:paraId="1A78946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initiatiefnota van het lid </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"Energie met elkaar: Energiecoöperaties als hart van ons energiesysteem";</w:t>
      </w:r>
    </w:p>
    <w:p w:rsidR="00A93726" w:rsidP="00A93726" w:rsidRDefault="00A93726" w14:paraId="1EE164BF"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ingediende moties bij het wetgevingsoverleg over het jaarverslag en de </w:t>
      </w:r>
      <w:proofErr w:type="spellStart"/>
      <w:r>
        <w:rPr>
          <w:rFonts w:ascii="Arial" w:hAnsi="Arial" w:eastAsia="Times New Roman" w:cs="Arial"/>
          <w:sz w:val="22"/>
          <w:szCs w:val="22"/>
        </w:rPr>
        <w:t>slotwet</w:t>
      </w:r>
      <w:proofErr w:type="spellEnd"/>
      <w:r>
        <w:rPr>
          <w:rFonts w:ascii="Arial" w:hAnsi="Arial" w:eastAsia="Times New Roman" w:cs="Arial"/>
          <w:sz w:val="22"/>
          <w:szCs w:val="22"/>
        </w:rPr>
        <w:t xml:space="preserve"> van het ministerie van Infrastructuur en Waterstaat voor het jaar 2023.</w:t>
      </w:r>
    </w:p>
    <w:p w:rsidR="00A93726" w:rsidP="00A93726" w:rsidRDefault="00A93726" w14:paraId="47E2B181" w14:textId="77777777">
      <w:pPr>
        <w:spacing w:after="240"/>
        <w:rPr>
          <w:rFonts w:ascii="Arial" w:hAnsi="Arial" w:eastAsia="Times New Roman" w:cs="Arial"/>
          <w:sz w:val="22"/>
          <w:szCs w:val="22"/>
        </w:rPr>
      </w:pPr>
      <w:r>
        <w:rPr>
          <w:rFonts w:ascii="Arial" w:hAnsi="Arial" w:eastAsia="Times New Roman" w:cs="Arial"/>
          <w:sz w:val="22"/>
          <w:szCs w:val="22"/>
        </w:rPr>
        <w:br/>
        <w:t>Ingekomen is een beschikking van de Voorzitters van de Eerste en Tweede Kamer der Staten-Generaal inzake aanwijzing van het Eerste Kamerlid Van Langen-</w:t>
      </w:r>
      <w:proofErr w:type="spellStart"/>
      <w:r>
        <w:rPr>
          <w:rFonts w:ascii="Arial" w:hAnsi="Arial" w:eastAsia="Times New Roman" w:cs="Arial"/>
          <w:sz w:val="22"/>
          <w:szCs w:val="22"/>
        </w:rPr>
        <w:t>Visbeek</w:t>
      </w:r>
      <w:proofErr w:type="spellEnd"/>
      <w:r>
        <w:rPr>
          <w:rFonts w:ascii="Arial" w:hAnsi="Arial" w:eastAsia="Times New Roman" w:cs="Arial"/>
          <w:sz w:val="22"/>
          <w:szCs w:val="22"/>
        </w:rPr>
        <w:t xml:space="preserve"> tot lid van de Interparlementaire Commissie van de Taalunie.</w:t>
      </w:r>
      <w:r>
        <w:rPr>
          <w:rFonts w:ascii="Arial" w:hAnsi="Arial" w:eastAsia="Times New Roman" w:cs="Arial"/>
          <w:sz w:val="22"/>
          <w:szCs w:val="22"/>
        </w:rPr>
        <w:br/>
      </w:r>
      <w:r>
        <w:rPr>
          <w:rFonts w:ascii="Arial" w:hAnsi="Arial" w:eastAsia="Times New Roman" w:cs="Arial"/>
          <w:sz w:val="22"/>
          <w:szCs w:val="22"/>
        </w:rPr>
        <w:br/>
        <w:t>Ik deel aan de Kamer mee dat de fractie van de SGP bij de stemmingen op 25 juni jongstleden over de motie-Grinwis/Vedder (33576, nr. 385) geacht wenst te worden vóór deze motie te hebben gestemd.</w:t>
      </w:r>
      <w:r>
        <w:rPr>
          <w:rFonts w:ascii="Arial" w:hAnsi="Arial" w:eastAsia="Times New Roman" w:cs="Arial"/>
          <w:sz w:val="22"/>
          <w:szCs w:val="22"/>
        </w:rPr>
        <w:br/>
      </w:r>
      <w:r>
        <w:rPr>
          <w:rFonts w:ascii="Arial" w:hAnsi="Arial" w:eastAsia="Times New Roman" w:cs="Arial"/>
          <w:sz w:val="22"/>
          <w:szCs w:val="22"/>
        </w:rPr>
        <w:br/>
        <w:t>Ik deel aan de Kamer mee dat voor de volgende debatten de termijn voor toekenning is verlengd:</w:t>
      </w:r>
    </w:p>
    <w:p w:rsidR="00A93726" w:rsidP="00A93726" w:rsidRDefault="00A93726" w14:paraId="5EC06B97"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dertigledendebat over het bericht dat 11 miljoen Nederlanders geautomatiseerd door de politie worden gevolgd;</w:t>
      </w:r>
    </w:p>
    <w:p w:rsidR="00A93726" w:rsidP="00A93726" w:rsidRDefault="00A93726" w14:paraId="16EC75DF"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debat over de opslag van consumentenvuurwerk in woonwijken.</w:t>
      </w:r>
    </w:p>
    <w:p w:rsidR="00A93726" w:rsidP="00A93726" w:rsidRDefault="00A93726" w14:paraId="0872A2B7" w14:textId="77777777">
      <w:pPr>
        <w:spacing w:after="240"/>
        <w:rPr>
          <w:rFonts w:ascii="Arial" w:hAnsi="Arial" w:eastAsia="Times New Roman" w:cs="Arial"/>
          <w:sz w:val="22"/>
          <w:szCs w:val="22"/>
        </w:rPr>
      </w:pPr>
      <w:r>
        <w:rPr>
          <w:rFonts w:ascii="Arial" w:hAnsi="Arial" w:eastAsia="Times New Roman" w:cs="Arial"/>
          <w:sz w:val="22"/>
          <w:szCs w:val="22"/>
        </w:rPr>
        <w:br/>
        <w:t>Op verzoek van een aantal leden stel ik voor de volgende door hen ingediende moties opnieuw aan te houden: 36225-26; 19637-3227.</w:t>
      </w:r>
    </w:p>
    <w:p w:rsidR="00A93726" w:rsidP="00A93726" w:rsidRDefault="00A93726" w14:paraId="30D8EA86" w14:textId="77777777">
      <w:pPr>
        <w:spacing w:after="240"/>
        <w:rPr>
          <w:rFonts w:ascii="Arial" w:hAnsi="Arial" w:eastAsia="Times New Roman" w:cs="Arial"/>
          <w:sz w:val="22"/>
          <w:szCs w:val="22"/>
        </w:rPr>
      </w:pPr>
      <w:r>
        <w:rPr>
          <w:rFonts w:ascii="Arial" w:hAnsi="Arial" w:eastAsia="Times New Roman" w:cs="Arial"/>
          <w:sz w:val="22"/>
          <w:szCs w:val="22"/>
        </w:rPr>
        <w:t>Overeenkomstig de voorstellen van de voorzitter wordt besloten.</w:t>
      </w:r>
    </w:p>
    <w:p w:rsidR="00A93726" w:rsidP="00A93726" w:rsidRDefault="00A93726" w14:paraId="0CA9D85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de mededelingen voor de land- en tuinbouw. Aan de orde is thans de Wijziging Omgevingswet … Even een klein changement. Ik schors tot 13.00 uur.</w:t>
      </w:r>
    </w:p>
    <w:p w:rsidR="00A93726" w:rsidP="00A93726" w:rsidRDefault="00A93726" w14:paraId="6ADC79C2" w14:textId="77777777">
      <w:pPr>
        <w:spacing w:after="240"/>
        <w:rPr>
          <w:rFonts w:ascii="Arial" w:hAnsi="Arial" w:eastAsia="Times New Roman" w:cs="Arial"/>
          <w:sz w:val="22"/>
          <w:szCs w:val="22"/>
        </w:rPr>
      </w:pPr>
      <w:r>
        <w:rPr>
          <w:rFonts w:ascii="Arial" w:hAnsi="Arial" w:eastAsia="Times New Roman" w:cs="Arial"/>
          <w:sz w:val="22"/>
          <w:szCs w:val="22"/>
        </w:rPr>
        <w:lastRenderedPageBreak/>
        <w:t>De vergadering wordt van 12.41 uur tot 13.00 uur geschorst.</w:t>
      </w:r>
    </w:p>
    <w:p w:rsidR="00E209F4" w:rsidRDefault="00E209F4" w14:paraId="38DE850A" w14:textId="77777777"/>
    <w:sectPr w:rsidR="00E209F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22C1"/>
    <w:multiLevelType w:val="multilevel"/>
    <w:tmpl w:val="FC2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B19D0"/>
    <w:multiLevelType w:val="multilevel"/>
    <w:tmpl w:val="CA1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926588">
    <w:abstractNumId w:val="1"/>
  </w:num>
  <w:num w:numId="2" w16cid:durableId="115842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26"/>
    <w:rsid w:val="00A93726"/>
    <w:rsid w:val="00E20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E65E"/>
  <w15:chartTrackingRefBased/>
  <w15:docId w15:val="{18D0153C-E8D4-4832-8641-34177FF9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726"/>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A93726"/>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3726"/>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A93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300</ap:Words>
  <ap:Characters>1650</ap:Characters>
  <ap:DocSecurity>0</ap:DocSecurity>
  <ap:Lines>13</ap:Lines>
  <ap:Paragraphs>3</ap:Paragraphs>
  <ap:ScaleCrop>false</ap:ScaleCrop>
  <ap:LinksUpToDate>false</ap:LinksUpToDate>
  <ap:CharactersWithSpaces>1947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2024-06-27T07:48:00.0000000Z</dcterms:created>
  <dcterms:modified xsi:type="dcterms:W3CDTF">2024-06-27T07:48:00.0000000Z</dcterms:modified>
  <version/>
  <category/>
</coreProperties>
</file>