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B3C7E" w:rsidR="00A828E3" w:rsidRDefault="00E02D08" w14:paraId="109F48C8" w14:textId="77777777">
      <w:pPr>
        <w:pStyle w:val="PlatteTekst"/>
        <w:rPr>
          <w:szCs w:val="18"/>
        </w:rPr>
        <w:sectPr w:rsidRPr="002B3C7E" w:rsidR="00A828E3" w:rsidSect="00BF62AD">
          <w:headerReference w:type="default" r:id="rId9"/>
          <w:footerReference w:type="default" r:id="rId10"/>
          <w:type w:val="continuous"/>
          <w:pgSz w:w="11907" w:h="16840" w:code="9"/>
          <w:pgMar w:top="-2410" w:right="1361" w:bottom="1418" w:left="2211" w:header="2370" w:footer="992" w:gutter="0"/>
          <w:cols w:space="708"/>
          <w:docGrid w:type="lines" w:linePitch="284"/>
        </w:sectPr>
      </w:pPr>
      <w:r w:rsidRPr="006F2511">
        <w:rPr>
          <w:noProof/>
          <w:szCs w:val="18"/>
          <w:lang w:eastAsia="nl-NL"/>
        </w:rPr>
        <mc:AlternateContent>
          <mc:Choice Requires="wps">
            <w:drawing>
              <wp:anchor distT="0" distB="269875" distL="114300" distR="114300" simplePos="0" relativeHeight="251664384" behindDoc="0" locked="0" layoutInCell="1" allowOverlap="1" wp14:editId="69F84682" wp14:anchorId="6AD78AE4">
                <wp:simplePos x="0" y="0"/>
                <wp:positionH relativeFrom="margin">
                  <wp:posOffset>3283585</wp:posOffset>
                </wp:positionH>
                <wp:positionV relativeFrom="page">
                  <wp:posOffset>750570</wp:posOffset>
                </wp:positionV>
                <wp:extent cx="2000885" cy="702310"/>
                <wp:effectExtent l="0" t="0" r="0" b="2540"/>
                <wp:wrapTopAndBottom/>
                <wp:docPr id="8" name="Tekstva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0885" cy="702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5747" w:rsidP="00405747" w:rsidRDefault="00405747" w14:paraId="4CABE00B" w14:textId="77777777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  <w:r>
                              <w:t xml:space="preserve">Commissie </w:t>
                            </w:r>
                            <w:r w:rsidR="005602A0">
                              <w:t>Buitenlandse Zaken</w:t>
                            </w:r>
                          </w:p>
                          <w:p w:rsidR="00405747" w:rsidP="00E02D08" w:rsidRDefault="00405747" w14:paraId="78BEDEEF" w14:textId="77777777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</w:p>
                          <w:p w:rsidR="00D27FE7" w:rsidP="00E02D08" w:rsidRDefault="00D27FE7" w14:paraId="4D7B67F7" w14:textId="77777777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</w:p>
                          <w:p w:rsidR="00A42CDC" w:rsidP="003F68DB" w:rsidRDefault="0013650C" w14:paraId="1250535D" w14:textId="4C14AC89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  <w:r>
                              <w:t xml:space="preserve">26 juni </w:t>
                            </w:r>
                            <w:r w:rsidR="00E02D08">
                              <w:t>202</w:t>
                            </w:r>
                            <w:r w:rsidR="00C8718D">
                              <w:t>2</w:t>
                            </w:r>
                          </w:p>
                          <w:p w:rsidR="00A42CDC" w:rsidRDefault="00A42CDC" w14:paraId="2E9AC817" w14:textId="77777777">
                            <w:pPr>
                              <w:pStyle w:val="Huisstijl-Agendatitel"/>
                              <w:ind w:left="0" w:firstLine="0"/>
                            </w:pPr>
                          </w:p>
                          <w:p w:rsidR="00A42CDC" w:rsidRDefault="00A42CDC" w14:paraId="02FAE1C4" w14:textId="77777777">
                            <w:pPr>
                              <w:pStyle w:val="Huisstijl-AgendagegevensW1"/>
                            </w:pPr>
                            <w:r>
                              <w:tab/>
                            </w:r>
                            <w:r w:rsidR="005324DF">
                              <w:t xml:space="preserve"> </w:t>
                            </w:r>
                          </w:p>
                          <w:p w:rsidR="00A42CDC" w:rsidRDefault="00A42CDC" w14:paraId="6DB3D3A6" w14:textId="77777777">
                            <w:pPr>
                              <w:pStyle w:val="Huisstijl-Notitiegegevens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6AD78AE4">
                <v:stroke joinstyle="miter"/>
                <v:path gradientshapeok="t" o:connecttype="rect"/>
              </v:shapetype>
              <v:shape id="Tekstvak 8" style="position:absolute;margin-left:258.55pt;margin-top:59.1pt;width:157.55pt;height:55.3pt;z-index:251664384;visibility:visible;mso-wrap-style:square;mso-width-percent:0;mso-height-percent:0;mso-wrap-distance-left:9pt;mso-wrap-distance-top:0;mso-wrap-distance-right:9pt;mso-wrap-distance-bottom:21.25pt;mso-position-horizontal:absolute;mso-position-horizontal-relative:margin;mso-position-vertical:absolute;mso-position-vertical-relative:page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">
                <v:textbox inset="0,0,0,0">
                  <w:txbxContent>
                    <w:p w:rsidR="00405747" w:rsidP="00405747" w:rsidRDefault="00405747" w14:paraId="4CABE00B" w14:textId="77777777">
                      <w:pPr>
                        <w:pStyle w:val="Huisstijl-Agendatitel"/>
                        <w:ind w:left="0" w:firstLine="0"/>
                        <w:jc w:val="right"/>
                      </w:pPr>
                      <w:r>
                        <w:t xml:space="preserve">Commissie </w:t>
                      </w:r>
                      <w:r w:rsidR="005602A0">
                        <w:t>Buitenlandse Zaken</w:t>
                      </w:r>
                    </w:p>
                    <w:p w:rsidR="00405747" w:rsidP="00E02D08" w:rsidRDefault="00405747" w14:paraId="78BEDEEF" w14:textId="77777777">
                      <w:pPr>
                        <w:pStyle w:val="Huisstijl-Agendatitel"/>
                        <w:ind w:left="0" w:firstLine="0"/>
                        <w:jc w:val="right"/>
                      </w:pPr>
                    </w:p>
                    <w:p w:rsidR="00D27FE7" w:rsidP="00E02D08" w:rsidRDefault="00D27FE7" w14:paraId="4D7B67F7" w14:textId="77777777">
                      <w:pPr>
                        <w:pStyle w:val="Huisstijl-Agendatitel"/>
                        <w:ind w:left="0" w:firstLine="0"/>
                        <w:jc w:val="right"/>
                      </w:pPr>
                    </w:p>
                    <w:p w:rsidR="00A42CDC" w:rsidP="003F68DB" w:rsidRDefault="0013650C" w14:paraId="1250535D" w14:textId="4C14AC89">
                      <w:pPr>
                        <w:pStyle w:val="Huisstijl-Agendatitel"/>
                        <w:ind w:left="0" w:firstLine="0"/>
                        <w:jc w:val="right"/>
                      </w:pPr>
                      <w:r>
                        <w:t xml:space="preserve">26 juni </w:t>
                      </w:r>
                      <w:r w:rsidR="00E02D08">
                        <w:t>202</w:t>
                      </w:r>
                      <w:r w:rsidR="00C8718D">
                        <w:t>2</w:t>
                      </w:r>
                    </w:p>
                    <w:p w:rsidR="00A42CDC" w:rsidRDefault="00A42CDC" w14:paraId="2E9AC817" w14:textId="77777777">
                      <w:pPr>
                        <w:pStyle w:val="Huisstijl-Agendatitel"/>
                        <w:ind w:left="0" w:firstLine="0"/>
                      </w:pPr>
                    </w:p>
                    <w:p w:rsidR="00A42CDC" w:rsidRDefault="00A42CDC" w14:paraId="02FAE1C4" w14:textId="77777777">
                      <w:pPr>
                        <w:pStyle w:val="Huisstijl-AgendagegevensW1"/>
                      </w:pPr>
                      <w:r>
                        <w:tab/>
                      </w:r>
                      <w:r w:rsidR="005324DF">
                        <w:t xml:space="preserve"> </w:t>
                      </w:r>
                    </w:p>
                    <w:p w:rsidR="00A42CDC" w:rsidRDefault="00A42CDC" w14:paraId="6DB3D3A6" w14:textId="77777777">
                      <w:pPr>
                        <w:pStyle w:val="Huisstijl-Notitiegegevens"/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F407B0">
        <w:rPr>
          <w:noProof/>
          <w:szCs w:val="18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01B1F3AC" wp14:anchorId="74B5E8D4">
                <wp:simplePos x="0" y="0"/>
                <wp:positionH relativeFrom="column">
                  <wp:posOffset>3586480</wp:posOffset>
                </wp:positionH>
                <wp:positionV relativeFrom="page">
                  <wp:posOffset>1695450</wp:posOffset>
                </wp:positionV>
                <wp:extent cx="2048510" cy="238125"/>
                <wp:effectExtent l="0" t="0" r="8890" b="9525"/>
                <wp:wrapNone/>
                <wp:docPr id="13" name="Tekstva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851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2CDC" w:rsidRDefault="00A42CDC" w14:paraId="7B994D0A" w14:textId="77777777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13" style="position:absolute;margin-left:282.4pt;margin-top:133.5pt;width:161.3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" w14:anchorId="74B5E8D4">
                <v:textbox inset="0,0,0,0">
                  <w:txbxContent>
                    <w:p w:rsidR="00A42CDC" w:rsidRDefault="00A42CDC" w14:paraId="7B994D0A" w14:textId="77777777"/>
                  </w:txbxContent>
                </v:textbox>
                <w10:wrap anchory="page"/>
              </v:shape>
            </w:pict>
          </mc:Fallback>
        </mc:AlternateContent>
      </w:r>
    </w:p>
    <w:p w:rsidR="00E02D08" w:rsidP="00C727FA" w:rsidRDefault="00E02D08" w14:paraId="432D70BE" w14:textId="77777777">
      <w:pPr>
        <w:rPr>
          <w:b/>
          <w:sz w:val="22"/>
          <w:szCs w:val="18"/>
        </w:rPr>
      </w:pPr>
      <w:r w:rsidRPr="00E02D08">
        <w:rPr>
          <w:b/>
          <w:sz w:val="22"/>
        </w:rPr>
        <w:t>Lijst van nieuwe EU-voorstellen</w:t>
      </w:r>
      <w:r w:rsidRPr="00E02D08">
        <w:rPr>
          <w:b/>
          <w:sz w:val="22"/>
          <w:szCs w:val="18"/>
        </w:rPr>
        <w:t xml:space="preserve"> </w:t>
      </w:r>
    </w:p>
    <w:p w:rsidRPr="00E02D08" w:rsidR="00E02D08" w:rsidP="00C727FA" w:rsidRDefault="00E02D08" w14:paraId="414B0975" w14:textId="77777777">
      <w:pPr>
        <w:rPr>
          <w:b/>
          <w:sz w:val="22"/>
          <w:szCs w:val="18"/>
        </w:rPr>
      </w:pPr>
    </w:p>
    <w:p w:rsidRPr="00E02D08" w:rsidR="006F2511" w:rsidP="00C727FA" w:rsidRDefault="006F2511" w14:paraId="76B69E93" w14:textId="7FB0BBE4">
      <w:pPr>
        <w:rPr>
          <w:sz w:val="16"/>
          <w:szCs w:val="18"/>
        </w:rPr>
      </w:pPr>
      <w:r w:rsidRPr="00E02D08">
        <w:rPr>
          <w:sz w:val="16"/>
          <w:szCs w:val="18"/>
        </w:rPr>
        <w:t>De</w:t>
      </w:r>
      <w:r w:rsidRPr="00E02D08">
        <w:rPr>
          <w:b/>
          <w:sz w:val="16"/>
          <w:szCs w:val="18"/>
        </w:rPr>
        <w:t xml:space="preserve"> </w:t>
      </w:r>
      <w:r w:rsidRPr="00E02D08">
        <w:rPr>
          <w:sz w:val="16"/>
          <w:szCs w:val="18"/>
        </w:rPr>
        <w:t xml:space="preserve">Europese Commissie heeft in de periode </w:t>
      </w:r>
      <w:r w:rsidRPr="0013650C" w:rsidR="004E5837">
        <w:rPr>
          <w:sz w:val="16"/>
          <w:szCs w:val="18"/>
        </w:rPr>
        <w:t xml:space="preserve">tussen </w:t>
      </w:r>
      <w:r w:rsidRPr="0013650C" w:rsidR="0013650C">
        <w:rPr>
          <w:sz w:val="16"/>
          <w:szCs w:val="18"/>
        </w:rPr>
        <w:t>13 en 20</w:t>
      </w:r>
      <w:r w:rsidRPr="0013650C" w:rsidR="00DB5B15">
        <w:rPr>
          <w:sz w:val="16"/>
          <w:szCs w:val="18"/>
        </w:rPr>
        <w:t xml:space="preserve"> juni 2024</w:t>
      </w:r>
      <w:r w:rsidRPr="00E02D08">
        <w:rPr>
          <w:sz w:val="16"/>
          <w:szCs w:val="18"/>
        </w:rPr>
        <w:t xml:space="preserve"> de volgende voor </w:t>
      </w:r>
      <w:r w:rsidRPr="00E02D08" w:rsidR="00E02D08">
        <w:rPr>
          <w:sz w:val="16"/>
          <w:szCs w:val="18"/>
        </w:rPr>
        <w:t>de</w:t>
      </w:r>
      <w:r w:rsidR="00405747">
        <w:rPr>
          <w:sz w:val="16"/>
          <w:szCs w:val="18"/>
        </w:rPr>
        <w:t>ze</w:t>
      </w:r>
      <w:r w:rsidRPr="00E02D08" w:rsidR="00E02D08">
        <w:rPr>
          <w:sz w:val="16"/>
          <w:szCs w:val="18"/>
        </w:rPr>
        <w:t xml:space="preserve"> </w:t>
      </w:r>
      <w:r w:rsidRPr="00405747">
        <w:rPr>
          <w:sz w:val="16"/>
          <w:szCs w:val="18"/>
        </w:rPr>
        <w:t>vaste commissie</w:t>
      </w:r>
      <w:r w:rsidRPr="00E02D08">
        <w:rPr>
          <w:b/>
          <w:sz w:val="16"/>
          <w:szCs w:val="18"/>
        </w:rPr>
        <w:t xml:space="preserve"> </w:t>
      </w:r>
      <w:r w:rsidRPr="00E02D08">
        <w:rPr>
          <w:sz w:val="16"/>
          <w:szCs w:val="18"/>
        </w:rPr>
        <w:t xml:space="preserve">relevante voorstellen voor Europese wetgeving, besluiten en andere beleidsvormende documenten aan de Tweede Kamer gestuurd: </w:t>
      </w:r>
    </w:p>
    <w:p w:rsidR="00820149" w:rsidP="00C727FA" w:rsidRDefault="00820149" w14:paraId="66257877" w14:textId="77777777">
      <w:pPr>
        <w:rPr>
          <w:szCs w:val="18"/>
        </w:rPr>
      </w:pPr>
    </w:p>
    <w:p w:rsidRPr="00820149" w:rsidR="00820149" w:rsidP="00820149" w:rsidRDefault="00D27FE7" w14:paraId="468B5142" w14:textId="77777777">
      <w:pPr>
        <w:pStyle w:val="Lijstalinea"/>
        <w:numPr>
          <w:ilvl w:val="0"/>
          <w:numId w:val="2"/>
        </w:numPr>
        <w:rPr>
          <w:b/>
          <w:szCs w:val="18"/>
        </w:rPr>
      </w:pPr>
      <w:r>
        <w:rPr>
          <w:b/>
          <w:szCs w:val="18"/>
        </w:rPr>
        <w:t>Nieuw voorgestelde EU-w</w:t>
      </w:r>
      <w:r w:rsidRPr="00820149" w:rsidR="00820149">
        <w:rPr>
          <w:b/>
          <w:szCs w:val="18"/>
        </w:rPr>
        <w:t>etgeving</w:t>
      </w:r>
      <w:r w:rsidR="00E02D08">
        <w:rPr>
          <w:rStyle w:val="Voetnootmarkering"/>
          <w:b/>
          <w:szCs w:val="18"/>
        </w:rPr>
        <w:br/>
      </w:r>
      <w:r w:rsidR="00E02D08">
        <w:rPr>
          <w:szCs w:val="18"/>
        </w:rPr>
        <w:t>(Verordeningen, richtlijnen en wetgevende besluiten)</w:t>
      </w:r>
    </w:p>
    <w:p w:rsidR="00970CA0" w:rsidP="00C727FA" w:rsidRDefault="00970CA0" w14:paraId="69B93D9F" w14:textId="77777777">
      <w:pPr>
        <w:rPr>
          <w:szCs w:val="18"/>
        </w:rPr>
      </w:pPr>
    </w:p>
    <w:p w:rsidR="00276AE7" w:rsidP="002A4BD8" w:rsidRDefault="00781BCD" w14:paraId="027DE524" w14:textId="77777777">
      <w:pPr>
        <w:rPr>
          <w:szCs w:val="18"/>
        </w:rPr>
      </w:pPr>
      <w:r>
        <w:rPr>
          <w:szCs w:val="18"/>
        </w:rPr>
        <w:t xml:space="preserve">N.v.t. </w:t>
      </w:r>
    </w:p>
    <w:p w:rsidR="00781BCD" w:rsidP="002A4BD8" w:rsidRDefault="00781BCD" w14:paraId="32CC4A87" w14:textId="77777777">
      <w:pPr>
        <w:rPr>
          <w:szCs w:val="18"/>
        </w:rPr>
      </w:pPr>
    </w:p>
    <w:p w:rsidRPr="009547A1" w:rsidR="00820149" w:rsidP="00820149" w:rsidRDefault="00D27FE7" w14:paraId="6253FC94" w14:textId="77777777">
      <w:pPr>
        <w:pStyle w:val="Lijstalinea"/>
        <w:numPr>
          <w:ilvl w:val="0"/>
          <w:numId w:val="2"/>
        </w:numPr>
        <w:rPr>
          <w:b/>
          <w:szCs w:val="18"/>
        </w:rPr>
      </w:pPr>
      <w:r>
        <w:rPr>
          <w:b/>
          <w:szCs w:val="18"/>
        </w:rPr>
        <w:t>Nieuwe</w:t>
      </w:r>
      <w:r w:rsidR="008C43A5">
        <w:rPr>
          <w:b/>
          <w:szCs w:val="18"/>
        </w:rPr>
        <w:t xml:space="preserve"> EU-</w:t>
      </w:r>
      <w:r w:rsidR="006E2C94">
        <w:rPr>
          <w:b/>
          <w:szCs w:val="18"/>
        </w:rPr>
        <w:t>documenten</w:t>
      </w:r>
      <w:r>
        <w:rPr>
          <w:b/>
          <w:szCs w:val="18"/>
        </w:rPr>
        <w:t xml:space="preserve"> van niet-wetgevende aard </w:t>
      </w:r>
      <w:r w:rsidR="00E02D08">
        <w:rPr>
          <w:b/>
          <w:szCs w:val="18"/>
        </w:rPr>
        <w:br/>
      </w:r>
      <w:r w:rsidRPr="00E02D08" w:rsidR="00E02D08">
        <w:rPr>
          <w:szCs w:val="18"/>
        </w:rPr>
        <w:t>(</w:t>
      </w:r>
      <w:r w:rsidR="00E02D08">
        <w:rPr>
          <w:szCs w:val="18"/>
        </w:rPr>
        <w:t>M</w:t>
      </w:r>
      <w:r w:rsidRPr="00E02D08" w:rsidR="00820149">
        <w:rPr>
          <w:szCs w:val="18"/>
        </w:rPr>
        <w:t>edede</w:t>
      </w:r>
      <w:r>
        <w:rPr>
          <w:szCs w:val="18"/>
        </w:rPr>
        <w:t>lingen, aanbevelingen, actieplannen, consultaties, etc.</w:t>
      </w:r>
      <w:r w:rsidR="00E02D08">
        <w:rPr>
          <w:szCs w:val="18"/>
        </w:rPr>
        <w:t>)</w:t>
      </w:r>
    </w:p>
    <w:p w:rsidRPr="009547A1" w:rsidR="009547A1" w:rsidP="009547A1" w:rsidRDefault="009547A1" w14:paraId="4B0D9AF3" w14:textId="77777777">
      <w:pPr>
        <w:rPr>
          <w:szCs w:val="18"/>
        </w:rPr>
      </w:pPr>
    </w:p>
    <w:tbl>
      <w:tblPr>
        <w:tblStyle w:val="Tabelraster"/>
        <w:tblW w:w="0" w:type="auto"/>
        <w:tblBorders>
          <w:top w:val="single" w:color="D9D9D9" w:themeColor="background1" w:themeShade="D9" w:sz="4" w:space="0"/>
          <w:left w:val="single" w:color="D9D9D9" w:themeColor="background1" w:themeShade="D9" w:sz="4" w:space="0"/>
          <w:bottom w:val="single" w:color="D9D9D9" w:themeColor="background1" w:themeShade="D9" w:sz="4" w:space="0"/>
          <w:right w:val="single" w:color="D9D9D9" w:themeColor="background1" w:themeShade="D9" w:sz="4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035"/>
        <w:gridCol w:w="6529"/>
      </w:tblGrid>
      <w:tr w:rsidRPr="00F62A28" w:rsidR="009547A1" w:rsidTr="00D11909" w14:paraId="36D30C55" w14:textId="77777777">
        <w:tc>
          <w:tcPr>
            <w:tcW w:w="421" w:type="dxa"/>
            <w:vMerge w:val="restart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F2F2F2" w:themeFill="background1" w:themeFillShade="F2"/>
          </w:tcPr>
          <w:p w:rsidRPr="002A4BD8" w:rsidR="009547A1" w:rsidP="00D11909" w:rsidRDefault="009547A1" w14:paraId="63FE264E" w14:textId="77777777">
            <w:pPr>
              <w:pStyle w:val="Lijstalinea"/>
              <w:numPr>
                <w:ilvl w:val="0"/>
                <w:numId w:val="10"/>
              </w:numPr>
              <w:spacing w:after="240"/>
              <w:ind w:left="312"/>
              <w:rPr>
                <w:color w:val="595959" w:themeColor="text1" w:themeTint="A6"/>
                <w:szCs w:val="18"/>
              </w:rPr>
            </w:pPr>
            <w:r>
              <w:rPr>
                <w:color w:val="595959" w:themeColor="text1" w:themeTint="A6"/>
                <w:szCs w:val="18"/>
              </w:rPr>
              <w:t>)</w:t>
            </w:r>
          </w:p>
        </w:tc>
        <w:tc>
          <w:tcPr>
            <w:tcW w:w="1035" w:type="dxa"/>
          </w:tcPr>
          <w:p w:rsidRPr="007B2BAB" w:rsidR="009547A1" w:rsidP="00D11909" w:rsidRDefault="009547A1" w14:paraId="281069DC" w14:textId="77777777">
            <w:pPr>
              <w:spacing w:after="240"/>
              <w:rPr>
                <w:szCs w:val="18"/>
              </w:rPr>
            </w:pPr>
            <w:r w:rsidRPr="007B2BAB">
              <w:rPr>
                <w:szCs w:val="18"/>
              </w:rPr>
              <w:t>Titel</w:t>
            </w:r>
          </w:p>
        </w:tc>
        <w:tc>
          <w:tcPr>
            <w:tcW w:w="6529" w:type="dxa"/>
          </w:tcPr>
          <w:p w:rsidR="002655B2" w:rsidP="002655B2" w:rsidRDefault="002655B2" w14:paraId="006BB8C3" w14:textId="77777777">
            <w:pPr>
              <w:shd w:val="clear" w:color="auto" w:fill="FFFFFF"/>
              <w:spacing w:after="75"/>
              <w:rPr>
                <w:szCs w:val="18"/>
                <w:lang w:eastAsia="nl-NL"/>
              </w:rPr>
            </w:pPr>
            <w:r>
              <w:rPr>
                <w:color w:val="000000"/>
                <w:szCs w:val="18"/>
                <w:lang w:eastAsia="nl-NL"/>
              </w:rPr>
              <w:t xml:space="preserve">GEZAMENLIJK VERSLAG AAN HET EUROPEES PARLEMENT EN DE RAAD Speciale </w:t>
            </w:r>
            <w:proofErr w:type="spellStart"/>
            <w:r>
              <w:rPr>
                <w:color w:val="000000"/>
                <w:szCs w:val="18"/>
                <w:lang w:eastAsia="nl-NL"/>
              </w:rPr>
              <w:t>administatieve</w:t>
            </w:r>
            <w:proofErr w:type="spellEnd"/>
            <w:r>
              <w:rPr>
                <w:color w:val="000000"/>
                <w:szCs w:val="18"/>
                <w:lang w:eastAsia="nl-NL"/>
              </w:rPr>
              <w:t xml:space="preserve"> regio Macau Jaarverslag 2023</w:t>
            </w:r>
          </w:p>
          <w:p w:rsidRPr="00F62A28" w:rsidR="009547A1" w:rsidP="002655B2" w:rsidRDefault="0040450C" w14:paraId="2F3F9F67" w14:textId="3F9BC225">
            <w:pPr>
              <w:shd w:val="clear" w:color="auto" w:fill="FFFFFF"/>
              <w:spacing w:after="75"/>
              <w:rPr>
                <w:szCs w:val="18"/>
              </w:rPr>
            </w:pPr>
            <w:hyperlink w:history="1" r:id="rId11">
              <w:r w:rsidR="002655B2">
                <w:rPr>
                  <w:rStyle w:val="Hyperlink"/>
                  <w:szCs w:val="18"/>
                  <w:lang w:eastAsia="nl-NL"/>
                </w:rPr>
                <w:t>JOIN(2024)19</w:t>
              </w:r>
            </w:hyperlink>
          </w:p>
        </w:tc>
      </w:tr>
      <w:tr w:rsidR="009547A1" w:rsidTr="00B10344" w14:paraId="2C70B5F3" w14:textId="77777777">
        <w:trPr>
          <w:trHeight w:val="395"/>
        </w:trPr>
        <w:tc>
          <w:tcPr>
            <w:tcW w:w="421" w:type="dxa"/>
            <w:vMerge/>
            <w:tcBorders>
              <w:top w:val="nil"/>
              <w:bottom w:val="single" w:color="D9D9D9" w:themeColor="background1" w:themeShade="D9" w:sz="4" w:space="0"/>
            </w:tcBorders>
            <w:shd w:val="clear" w:color="auto" w:fill="F2F2F2" w:themeFill="background1" w:themeFillShade="F2"/>
          </w:tcPr>
          <w:p w:rsidRPr="00F62A28" w:rsidR="009547A1" w:rsidP="00D11909" w:rsidRDefault="009547A1" w14:paraId="598CF185" w14:textId="77777777">
            <w:pPr>
              <w:spacing w:after="240"/>
              <w:rPr>
                <w:szCs w:val="18"/>
              </w:rPr>
            </w:pPr>
          </w:p>
        </w:tc>
        <w:tc>
          <w:tcPr>
            <w:tcW w:w="1035" w:type="dxa"/>
          </w:tcPr>
          <w:p w:rsidRPr="007B2BAB" w:rsidR="009547A1" w:rsidP="00D11909" w:rsidRDefault="009547A1" w14:paraId="0F1A5097" w14:textId="77777777">
            <w:pPr>
              <w:spacing w:after="240"/>
              <w:rPr>
                <w:szCs w:val="18"/>
              </w:rPr>
            </w:pPr>
            <w:r w:rsidRPr="007B2BAB">
              <w:rPr>
                <w:szCs w:val="18"/>
              </w:rPr>
              <w:t>Voorstel</w:t>
            </w:r>
          </w:p>
        </w:tc>
        <w:tc>
          <w:tcPr>
            <w:tcW w:w="6529" w:type="dxa"/>
          </w:tcPr>
          <w:p w:rsidRPr="007B2BAB" w:rsidR="009547A1" w:rsidP="00F941A4" w:rsidRDefault="001C6748" w14:paraId="7F925917" w14:textId="4441A2EA">
            <w:pPr>
              <w:spacing w:after="240"/>
              <w:rPr>
                <w:szCs w:val="18"/>
              </w:rPr>
            </w:pPr>
            <w:r>
              <w:rPr>
                <w:szCs w:val="18"/>
              </w:rPr>
              <w:t>Voor kennisgeving aannemen</w:t>
            </w:r>
          </w:p>
        </w:tc>
      </w:tr>
      <w:tr w:rsidR="009547A1" w:rsidTr="00D11909" w14:paraId="5471CF8C" w14:textId="77777777">
        <w:tc>
          <w:tcPr>
            <w:tcW w:w="421" w:type="dxa"/>
            <w:vMerge/>
            <w:tcBorders>
              <w:top w:val="nil"/>
              <w:bottom w:val="single" w:color="D9D9D9" w:themeColor="background1" w:themeShade="D9" w:sz="4" w:space="0"/>
            </w:tcBorders>
            <w:shd w:val="clear" w:color="auto" w:fill="F2F2F2" w:themeFill="background1" w:themeFillShade="F2"/>
          </w:tcPr>
          <w:p w:rsidRPr="00D75535" w:rsidR="009547A1" w:rsidP="00D11909" w:rsidRDefault="009547A1" w14:paraId="7B010902" w14:textId="77777777">
            <w:pPr>
              <w:spacing w:after="240"/>
              <w:rPr>
                <w:color w:val="595959" w:themeColor="text1" w:themeTint="A6"/>
                <w:szCs w:val="18"/>
              </w:rPr>
            </w:pPr>
          </w:p>
        </w:tc>
        <w:tc>
          <w:tcPr>
            <w:tcW w:w="1035" w:type="dxa"/>
          </w:tcPr>
          <w:p w:rsidRPr="007B2BAB" w:rsidR="009547A1" w:rsidP="00D11909" w:rsidRDefault="009547A1" w14:paraId="71C39AD8" w14:textId="77777777">
            <w:pPr>
              <w:spacing w:after="240"/>
              <w:rPr>
                <w:szCs w:val="18"/>
              </w:rPr>
            </w:pPr>
            <w:r w:rsidRPr="007B2BAB">
              <w:rPr>
                <w:szCs w:val="18"/>
              </w:rPr>
              <w:t>Noot</w:t>
            </w:r>
          </w:p>
        </w:tc>
        <w:tc>
          <w:tcPr>
            <w:tcW w:w="6529" w:type="dxa"/>
          </w:tcPr>
          <w:p w:rsidRPr="00514845" w:rsidR="000F26C0" w:rsidP="00514845" w:rsidRDefault="005B686C" w14:paraId="781839E4" w14:textId="3BEFA6F7">
            <w:pPr>
              <w:spacing w:after="240"/>
            </w:pPr>
            <w:r>
              <w:t>In dit verslag rapporteren de Europese Commissie en de Hoge Vertegenwoordiger over de pol</w:t>
            </w:r>
            <w:r w:rsidR="00B36959">
              <w:t xml:space="preserve">itieke en economische ontwikkelingen in Macau in 2023. </w:t>
            </w:r>
          </w:p>
        </w:tc>
      </w:tr>
    </w:tbl>
    <w:p w:rsidR="009547A1" w:rsidP="009547A1" w:rsidRDefault="009547A1" w14:paraId="2D34011B" w14:textId="77777777">
      <w:pPr>
        <w:rPr>
          <w:szCs w:val="18"/>
        </w:rPr>
      </w:pPr>
    </w:p>
    <w:tbl>
      <w:tblPr>
        <w:tblStyle w:val="Tabelraster"/>
        <w:tblW w:w="0" w:type="auto"/>
        <w:tblBorders>
          <w:top w:val="single" w:color="D9D9D9" w:themeColor="background1" w:themeShade="D9" w:sz="4" w:space="0"/>
          <w:left w:val="single" w:color="D9D9D9" w:themeColor="background1" w:themeShade="D9" w:sz="4" w:space="0"/>
          <w:bottom w:val="single" w:color="D9D9D9" w:themeColor="background1" w:themeShade="D9" w:sz="4" w:space="0"/>
          <w:right w:val="single" w:color="D9D9D9" w:themeColor="background1" w:themeShade="D9" w:sz="4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035"/>
        <w:gridCol w:w="6529"/>
      </w:tblGrid>
      <w:tr w:rsidRPr="00F62A28" w:rsidR="00CC3FDA" w:rsidTr="00BB79A1" w14:paraId="5680D359" w14:textId="77777777">
        <w:tc>
          <w:tcPr>
            <w:tcW w:w="421" w:type="dxa"/>
            <w:vMerge w:val="restart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F2F2F2" w:themeFill="background1" w:themeFillShade="F2"/>
          </w:tcPr>
          <w:p w:rsidRPr="002A4BD8" w:rsidR="00CC3FDA" w:rsidP="00BB79A1" w:rsidRDefault="00CC3FDA" w14:paraId="0337D04E" w14:textId="77777777">
            <w:pPr>
              <w:pStyle w:val="Lijstalinea"/>
              <w:numPr>
                <w:ilvl w:val="0"/>
                <w:numId w:val="10"/>
              </w:numPr>
              <w:spacing w:after="240"/>
              <w:ind w:left="312"/>
              <w:rPr>
                <w:color w:val="595959" w:themeColor="text1" w:themeTint="A6"/>
                <w:szCs w:val="18"/>
              </w:rPr>
            </w:pPr>
            <w:r>
              <w:rPr>
                <w:color w:val="595959" w:themeColor="text1" w:themeTint="A6"/>
                <w:szCs w:val="18"/>
              </w:rPr>
              <w:t>)</w:t>
            </w:r>
          </w:p>
        </w:tc>
        <w:tc>
          <w:tcPr>
            <w:tcW w:w="1035" w:type="dxa"/>
          </w:tcPr>
          <w:p w:rsidRPr="007B2BAB" w:rsidR="00CC3FDA" w:rsidP="00BB79A1" w:rsidRDefault="00CC3FDA" w14:paraId="0F3EFE4E" w14:textId="77777777">
            <w:pPr>
              <w:spacing w:after="240"/>
              <w:rPr>
                <w:szCs w:val="18"/>
              </w:rPr>
            </w:pPr>
            <w:r w:rsidRPr="007B2BAB">
              <w:rPr>
                <w:szCs w:val="18"/>
              </w:rPr>
              <w:t>Titel</w:t>
            </w:r>
          </w:p>
        </w:tc>
        <w:tc>
          <w:tcPr>
            <w:tcW w:w="6529" w:type="dxa"/>
          </w:tcPr>
          <w:p w:rsidR="009D2ADC" w:rsidP="009D2ADC" w:rsidRDefault="009D2ADC" w14:paraId="1FF45F04" w14:textId="77777777">
            <w:pPr>
              <w:shd w:val="clear" w:color="auto" w:fill="FFFFFF"/>
              <w:spacing w:after="75"/>
              <w:rPr>
                <w:szCs w:val="18"/>
                <w:lang w:eastAsia="nl-NL"/>
              </w:rPr>
            </w:pPr>
            <w:r>
              <w:rPr>
                <w:color w:val="000000"/>
                <w:szCs w:val="18"/>
                <w:lang w:eastAsia="nl-NL"/>
              </w:rPr>
              <w:t>GEZAMENLIJK VERSLAG AAN HET EUROPEES PARLEMENT EN DE RAAD Speciale Administratieve Regio Hongkong Jaarverslag 2023</w:t>
            </w:r>
          </w:p>
          <w:p w:rsidRPr="00F62A28" w:rsidR="00CC3FDA" w:rsidP="009D2ADC" w:rsidRDefault="0040450C" w14:paraId="0EF48AE3" w14:textId="7CEDD013">
            <w:pPr>
              <w:shd w:val="clear" w:color="auto" w:fill="FFFFFF"/>
              <w:spacing w:after="75"/>
              <w:rPr>
                <w:szCs w:val="18"/>
              </w:rPr>
            </w:pPr>
            <w:hyperlink w:history="1" r:id="rId12">
              <w:r w:rsidR="009D2ADC">
                <w:rPr>
                  <w:rStyle w:val="Hyperlink"/>
                  <w:szCs w:val="18"/>
                  <w:lang w:eastAsia="nl-NL"/>
                </w:rPr>
                <w:t>JOIN(2024)20</w:t>
              </w:r>
            </w:hyperlink>
          </w:p>
        </w:tc>
      </w:tr>
      <w:tr w:rsidR="00CC3FDA" w:rsidTr="00BB79A1" w14:paraId="1E8C2AFC" w14:textId="77777777">
        <w:trPr>
          <w:trHeight w:val="395"/>
        </w:trPr>
        <w:tc>
          <w:tcPr>
            <w:tcW w:w="421" w:type="dxa"/>
            <w:vMerge/>
            <w:tcBorders>
              <w:top w:val="nil"/>
              <w:bottom w:val="single" w:color="D9D9D9" w:themeColor="background1" w:themeShade="D9" w:sz="4" w:space="0"/>
            </w:tcBorders>
            <w:shd w:val="clear" w:color="auto" w:fill="F2F2F2" w:themeFill="background1" w:themeFillShade="F2"/>
          </w:tcPr>
          <w:p w:rsidRPr="00F62A28" w:rsidR="00CC3FDA" w:rsidP="00BB79A1" w:rsidRDefault="00CC3FDA" w14:paraId="2738CF9B" w14:textId="77777777">
            <w:pPr>
              <w:spacing w:after="240"/>
              <w:rPr>
                <w:szCs w:val="18"/>
              </w:rPr>
            </w:pPr>
          </w:p>
        </w:tc>
        <w:tc>
          <w:tcPr>
            <w:tcW w:w="1035" w:type="dxa"/>
          </w:tcPr>
          <w:p w:rsidRPr="007B2BAB" w:rsidR="00CC3FDA" w:rsidP="00BB79A1" w:rsidRDefault="00CC3FDA" w14:paraId="498131B8" w14:textId="77777777">
            <w:pPr>
              <w:spacing w:after="240"/>
              <w:rPr>
                <w:szCs w:val="18"/>
              </w:rPr>
            </w:pPr>
            <w:r w:rsidRPr="007B2BAB">
              <w:rPr>
                <w:szCs w:val="18"/>
              </w:rPr>
              <w:t>Voorstel</w:t>
            </w:r>
          </w:p>
        </w:tc>
        <w:tc>
          <w:tcPr>
            <w:tcW w:w="6529" w:type="dxa"/>
          </w:tcPr>
          <w:p w:rsidRPr="007B2BAB" w:rsidR="00CC3FDA" w:rsidP="00BB79A1" w:rsidRDefault="001C6748" w14:paraId="7C5D3376" w14:textId="71FE1023">
            <w:pPr>
              <w:spacing w:after="240"/>
              <w:rPr>
                <w:szCs w:val="18"/>
              </w:rPr>
            </w:pPr>
            <w:r>
              <w:rPr>
                <w:szCs w:val="18"/>
              </w:rPr>
              <w:t>Voor kennisgeving aannemen</w:t>
            </w:r>
          </w:p>
        </w:tc>
      </w:tr>
      <w:tr w:rsidR="00B36959" w:rsidTr="00BB79A1" w14:paraId="241D95FD" w14:textId="77777777">
        <w:tc>
          <w:tcPr>
            <w:tcW w:w="421" w:type="dxa"/>
            <w:vMerge/>
            <w:tcBorders>
              <w:top w:val="nil"/>
              <w:bottom w:val="single" w:color="D9D9D9" w:themeColor="background1" w:themeShade="D9" w:sz="4" w:space="0"/>
            </w:tcBorders>
            <w:shd w:val="clear" w:color="auto" w:fill="F2F2F2" w:themeFill="background1" w:themeFillShade="F2"/>
          </w:tcPr>
          <w:p w:rsidRPr="00D75535" w:rsidR="00B36959" w:rsidP="00B36959" w:rsidRDefault="00B36959" w14:paraId="0259B56E" w14:textId="77777777">
            <w:pPr>
              <w:spacing w:after="240"/>
              <w:rPr>
                <w:color w:val="595959" w:themeColor="text1" w:themeTint="A6"/>
                <w:szCs w:val="18"/>
              </w:rPr>
            </w:pPr>
          </w:p>
        </w:tc>
        <w:tc>
          <w:tcPr>
            <w:tcW w:w="1035" w:type="dxa"/>
          </w:tcPr>
          <w:p w:rsidRPr="007B2BAB" w:rsidR="00B36959" w:rsidP="00B36959" w:rsidRDefault="00B36959" w14:paraId="4691F30F" w14:textId="77777777">
            <w:pPr>
              <w:spacing w:after="240"/>
              <w:rPr>
                <w:szCs w:val="18"/>
              </w:rPr>
            </w:pPr>
            <w:r w:rsidRPr="007B2BAB">
              <w:rPr>
                <w:szCs w:val="18"/>
              </w:rPr>
              <w:t>Noot</w:t>
            </w:r>
          </w:p>
        </w:tc>
        <w:tc>
          <w:tcPr>
            <w:tcW w:w="6529" w:type="dxa"/>
          </w:tcPr>
          <w:p w:rsidRPr="00514845" w:rsidR="00B36959" w:rsidP="00B36959" w:rsidRDefault="00B36959" w14:paraId="682665D5" w14:textId="426DB26A">
            <w:pPr>
              <w:spacing w:after="240"/>
            </w:pPr>
            <w:r>
              <w:t xml:space="preserve">In dit verslag rapporteren de Europese Commissie en de Hoge Vertegenwoordiger over de politieke en economische ontwikkelingen in Hong Kong in 2023. </w:t>
            </w:r>
          </w:p>
        </w:tc>
      </w:tr>
    </w:tbl>
    <w:p w:rsidR="009547A1" w:rsidP="009547A1" w:rsidRDefault="009547A1" w14:paraId="4F68BFC1" w14:textId="77777777">
      <w:pPr>
        <w:rPr>
          <w:szCs w:val="18"/>
        </w:rPr>
      </w:pPr>
    </w:p>
    <w:p w:rsidR="00F62A28" w:rsidP="009547A1" w:rsidRDefault="00F62A28" w14:paraId="3985BDF9" w14:textId="77777777">
      <w:pPr>
        <w:rPr>
          <w:szCs w:val="18"/>
        </w:rPr>
      </w:pPr>
    </w:p>
    <w:p w:rsidRPr="007B2BAB" w:rsidR="00C8718D" w:rsidP="009547A1" w:rsidRDefault="00C8718D" w14:paraId="5AD5C9A1" w14:textId="77777777">
      <w:pPr>
        <w:rPr>
          <w:szCs w:val="18"/>
        </w:rPr>
      </w:pPr>
    </w:p>
    <w:p w:rsidRPr="00E82772" w:rsidR="00C8718D" w:rsidP="009547A1" w:rsidRDefault="00C8718D" w14:paraId="56A50CF7" w14:textId="77777777">
      <w:pPr>
        <w:rPr>
          <w:szCs w:val="18"/>
        </w:rPr>
      </w:pPr>
    </w:p>
    <w:p w:rsidR="00C8718D" w:rsidP="009547A1" w:rsidRDefault="00C8718D" w14:paraId="14EF33A7" w14:textId="77777777">
      <w:pPr>
        <w:rPr>
          <w:szCs w:val="18"/>
        </w:rPr>
      </w:pPr>
    </w:p>
    <w:sectPr w:rsidR="00C8718D" w:rsidSect="00BF62AD">
      <w:headerReference w:type="default" r:id="rId13"/>
      <w:footerReference w:type="default" r:id="rId14"/>
      <w:type w:val="continuous"/>
      <w:pgSz w:w="11907" w:h="16840" w:code="9"/>
      <w:pgMar w:top="3255" w:right="1701" w:bottom="1418" w:left="2211" w:header="2370" w:footer="709" w:gutter="0"/>
      <w:cols w:space="708"/>
      <w:docGrid w:type="lines" w:linePitch="284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2155F" w14:textId="77777777" w:rsidR="009D22D5" w:rsidRDefault="009D22D5">
      <w:r>
        <w:separator/>
      </w:r>
    </w:p>
  </w:endnote>
  <w:endnote w:type="continuationSeparator" w:id="0">
    <w:p w14:paraId="3481A0CB" w14:textId="77777777" w:rsidR="009D22D5" w:rsidRDefault="009D2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Times New Roman"/>
    <w:charset w:val="00"/>
    <w:family w:val="auto"/>
    <w:pitch w:val="default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8AFA8" w14:textId="77777777" w:rsidR="00A42CDC" w:rsidRDefault="00F407B0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72064" behindDoc="0" locked="1" layoutInCell="1" allowOverlap="1" wp14:anchorId="08BD4FBB" wp14:editId="61A86ECE">
              <wp:simplePos x="0" y="0"/>
              <wp:positionH relativeFrom="page">
                <wp:posOffset>2952115</wp:posOffset>
              </wp:positionH>
              <wp:positionV relativeFrom="page">
                <wp:posOffset>10333355</wp:posOffset>
              </wp:positionV>
              <wp:extent cx="1170305" cy="125730"/>
              <wp:effectExtent l="0" t="0" r="10795" b="26670"/>
              <wp:wrapSquare wrapText="bothSides"/>
              <wp:docPr id="6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6A5CA9" w14:textId="77777777" w:rsidR="00A42CDC" w:rsidRDefault="00F407B0">
                          <w:pPr>
                            <w:pStyle w:val="Huisstijl-Paginanummer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781BCD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BD4FBB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8" type="#_x0000_t202" style="position:absolute;margin-left:232.45pt;margin-top:813.65pt;width:92.15pt;height:9.9pt;z-index:251672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" strokecolor="white" strokeweight="0">
              <v:textbox inset="0,0,0,0">
                <w:txbxContent>
                  <w:p w14:paraId="616A5CA9" w14:textId="77777777" w:rsidR="00A42CDC" w:rsidRDefault="00F407B0">
                    <w:pPr>
                      <w:pStyle w:val="Huisstijl-Paginanummer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781BCD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15AFC5AE" wp14:editId="133F6CD2">
              <wp:simplePos x="0" y="0"/>
              <wp:positionH relativeFrom="page">
                <wp:posOffset>1403985</wp:posOffset>
              </wp:positionH>
              <wp:positionV relativeFrom="page">
                <wp:posOffset>9537700</wp:posOffset>
              </wp:positionV>
              <wp:extent cx="5072380" cy="448310"/>
              <wp:effectExtent l="0" t="0" r="0" b="889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448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45C4E4" w14:textId="77777777" w:rsidR="00A42CDC" w:rsidRDefault="00A42CDC"/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AFC5AE" id="Text Box 3" o:spid="_x0000_s1029" type="#_x0000_t202" style="position:absolute;margin-left:110.55pt;margin-top:751pt;width:399.4pt;height:35.3pt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" stroked="f">
              <v:textbox inset="0,0,0,0">
                <w:txbxContent>
                  <w:p w14:paraId="7545C4E4" w14:textId="77777777" w:rsidR="00A42CDC" w:rsidRDefault="00A42CDC"/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D9775" w14:textId="77777777" w:rsidR="00A42CDC" w:rsidRDefault="00F407B0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74112" behindDoc="0" locked="1" layoutInCell="1" allowOverlap="1" wp14:anchorId="411D32D8" wp14:editId="18345F50">
              <wp:simplePos x="0" y="0"/>
              <wp:positionH relativeFrom="page">
                <wp:posOffset>2952115</wp:posOffset>
              </wp:positionH>
              <wp:positionV relativeFrom="page">
                <wp:posOffset>10333355</wp:posOffset>
              </wp:positionV>
              <wp:extent cx="1170305" cy="125730"/>
              <wp:effectExtent l="0" t="0" r="10795" b="26670"/>
              <wp:wrapSquare wrapText="bothSides"/>
              <wp:docPr id="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3F063B" w14:textId="77777777" w:rsidR="00A42CDC" w:rsidRDefault="00F407B0">
                          <w:pPr>
                            <w:pStyle w:val="Huisstijl-Paginanummer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234702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1D32D8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32.45pt;margin-top:813.65pt;width:92.15pt;height:9.9pt;z-index:251674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" strokecolor="white" strokeweight="0">
              <v:textbox inset="0,0,0,0">
                <w:txbxContent>
                  <w:p w14:paraId="7A3F063B" w14:textId="77777777" w:rsidR="00A42CDC" w:rsidRDefault="00F407B0">
                    <w:pPr>
                      <w:pStyle w:val="Huisstijl-Paginanummer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234702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C39478C" wp14:editId="2C7A8447">
              <wp:simplePos x="0" y="0"/>
              <wp:positionH relativeFrom="page">
                <wp:posOffset>1638300</wp:posOffset>
              </wp:positionH>
              <wp:positionV relativeFrom="page">
                <wp:posOffset>9651365</wp:posOffset>
              </wp:positionV>
              <wp:extent cx="4932045" cy="448310"/>
              <wp:effectExtent l="0" t="0" r="1905" b="8890"/>
              <wp:wrapNone/>
              <wp:docPr id="1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2045" cy="448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78C801" w14:textId="77777777" w:rsidR="00A42CDC" w:rsidRDefault="00A42CDC"/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39478C" id="Text Box 6" o:spid="_x0000_s1032" type="#_x0000_t202" style="position:absolute;margin-left:129pt;margin-top:759.95pt;width:388.35pt;height:35.3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" stroked="f">
              <v:textbox inset="0,0,0,0">
                <w:txbxContent>
                  <w:p w14:paraId="7178C801" w14:textId="77777777" w:rsidR="00A42CDC" w:rsidRDefault="00A42CDC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87C2D" w14:textId="77777777" w:rsidR="009D22D5" w:rsidRDefault="009D22D5">
      <w:r>
        <w:separator/>
      </w:r>
    </w:p>
  </w:footnote>
  <w:footnote w:type="continuationSeparator" w:id="0">
    <w:p w14:paraId="750224EF" w14:textId="77777777" w:rsidR="009D22D5" w:rsidRDefault="009D2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276AB" w14:textId="77777777" w:rsidR="00A42CDC" w:rsidRDefault="00A42CDC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8992" behindDoc="1" locked="0" layoutInCell="1" allowOverlap="1" wp14:anchorId="386F5140" wp14:editId="218CE030">
          <wp:simplePos x="0" y="0"/>
          <wp:positionH relativeFrom="page">
            <wp:posOffset>1080135</wp:posOffset>
          </wp:positionH>
          <wp:positionV relativeFrom="page">
            <wp:posOffset>374650</wp:posOffset>
          </wp:positionV>
          <wp:extent cx="3070800" cy="1238400"/>
          <wp:effectExtent l="0" t="0" r="0" b="0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08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nl-NL"/>
      </w:rPr>
      <w:drawing>
        <wp:anchor distT="0" distB="0" distL="114300" distR="114300" simplePos="0" relativeHeight="251667968" behindDoc="1" locked="0" layoutInCell="1" allowOverlap="1" wp14:anchorId="34816668" wp14:editId="63427CDF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CDD25" w14:textId="77777777" w:rsidR="00A42CDC" w:rsidRDefault="00F407B0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033E6825" wp14:editId="0C2DFB3B">
              <wp:simplePos x="0" y="0"/>
              <wp:positionH relativeFrom="page">
                <wp:posOffset>314325</wp:posOffset>
              </wp:positionH>
              <wp:positionV relativeFrom="page">
                <wp:posOffset>1428750</wp:posOffset>
              </wp:positionV>
              <wp:extent cx="6143625" cy="100330"/>
              <wp:effectExtent l="0" t="0" r="9525" b="7620"/>
              <wp:wrapNone/>
              <wp:docPr id="1" name="Tekstv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43625" cy="100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C8D38F" w14:textId="77777777" w:rsidR="00A42CDC" w:rsidRDefault="00A42CDC" w:rsidP="006B0B28">
                          <w:pPr>
                            <w:pStyle w:val="Huisstijl-Gegevens"/>
                            <w:tabs>
                              <w:tab w:val="right" w:pos="1540"/>
                              <w:tab w:val="left" w:pos="1701"/>
                            </w:tabs>
                          </w:pPr>
                          <w:r>
                            <w:tab/>
                            <w:t>betreft</w:t>
                          </w:r>
                          <w:r>
                            <w:tab/>
                          </w:r>
                          <w:r w:rsidR="006F2511">
                            <w:t>Lijst van nieuwe EU-voorstellen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3E6825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30" type="#_x0000_t202" style="position:absolute;margin-left:24.75pt;margin-top:112.5pt;width:483.75pt;height:7.9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" filled="f" stroked="f" strokeweight=".5pt">
              <v:textbox style="mso-fit-shape-to-text:t" inset="0,0,0,0">
                <w:txbxContent>
                  <w:p w14:paraId="48C8D38F" w14:textId="77777777" w:rsidR="00A42CDC" w:rsidRDefault="00A42CDC" w:rsidP="006B0B28">
                    <w:pPr>
                      <w:pStyle w:val="Huisstijl-Gegevens"/>
                      <w:tabs>
                        <w:tab w:val="right" w:pos="1540"/>
                        <w:tab w:val="left" w:pos="1701"/>
                      </w:tabs>
                    </w:pPr>
                    <w:r>
                      <w:tab/>
                      <w:t>betreft</w:t>
                    </w:r>
                    <w:r>
                      <w:tab/>
                    </w:r>
                    <w:r w:rsidR="006F2511">
                      <w:t>Lijst van nieuwe EU-voorstellen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42CDC">
      <w:rPr>
        <w:noProof/>
        <w:lang w:eastAsia="nl-NL"/>
      </w:rPr>
      <w:drawing>
        <wp:anchor distT="0" distB="0" distL="114300" distR="114300" simplePos="0" relativeHeight="251670016" behindDoc="1" locked="0" layoutInCell="1" allowOverlap="1" wp14:anchorId="5B0BCB38" wp14:editId="6E800A6F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D3AB0"/>
    <w:multiLevelType w:val="hybridMultilevel"/>
    <w:tmpl w:val="1646DAF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970C2"/>
    <w:multiLevelType w:val="hybridMultilevel"/>
    <w:tmpl w:val="C2C6C296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01EA4"/>
    <w:multiLevelType w:val="hybridMultilevel"/>
    <w:tmpl w:val="1646DAF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D1585"/>
    <w:multiLevelType w:val="hybridMultilevel"/>
    <w:tmpl w:val="6EDA0B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45846"/>
    <w:multiLevelType w:val="hybridMultilevel"/>
    <w:tmpl w:val="1646DAF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13F87"/>
    <w:multiLevelType w:val="hybridMultilevel"/>
    <w:tmpl w:val="BAFE3CF4"/>
    <w:lvl w:ilvl="0" w:tplc="0413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1A4B7E"/>
    <w:multiLevelType w:val="hybridMultilevel"/>
    <w:tmpl w:val="7F8E03A4"/>
    <w:lvl w:ilvl="0" w:tplc="ED8806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E43432"/>
    <w:multiLevelType w:val="hybridMultilevel"/>
    <w:tmpl w:val="452AE7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811D02"/>
    <w:multiLevelType w:val="hybridMultilevel"/>
    <w:tmpl w:val="F15E3FB6"/>
    <w:lvl w:ilvl="0" w:tplc="87184634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B707C5"/>
    <w:multiLevelType w:val="hybridMultilevel"/>
    <w:tmpl w:val="2A509C8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285491">
    <w:abstractNumId w:val="1"/>
  </w:num>
  <w:num w:numId="2" w16cid:durableId="776800353">
    <w:abstractNumId w:val="5"/>
  </w:num>
  <w:num w:numId="3" w16cid:durableId="2055621555">
    <w:abstractNumId w:val="9"/>
  </w:num>
  <w:num w:numId="4" w16cid:durableId="1763601084">
    <w:abstractNumId w:val="4"/>
  </w:num>
  <w:num w:numId="5" w16cid:durableId="1155341389">
    <w:abstractNumId w:val="2"/>
  </w:num>
  <w:num w:numId="6" w16cid:durableId="1018040534">
    <w:abstractNumId w:val="0"/>
  </w:num>
  <w:num w:numId="7" w16cid:durableId="248776224">
    <w:abstractNumId w:val="8"/>
  </w:num>
  <w:num w:numId="8" w16cid:durableId="351146180">
    <w:abstractNumId w:val="6"/>
  </w:num>
  <w:num w:numId="9" w16cid:durableId="579022729">
    <w:abstractNumId w:val="7"/>
  </w:num>
  <w:num w:numId="10" w16cid:durableId="3558379">
    <w:abstractNumId w:val="3"/>
  </w:num>
  <w:num w:numId="11" w16cid:durableId="14920237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9"/>
  <w:hyphenationZone w:val="425"/>
  <w:drawingGridHorizontalSpacing w:val="90"/>
  <w:drawingGridVerticalSpacing w:val="142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8E3"/>
    <w:rsid w:val="0000060B"/>
    <w:rsid w:val="00002ABB"/>
    <w:rsid w:val="000037E5"/>
    <w:rsid w:val="00004383"/>
    <w:rsid w:val="00006780"/>
    <w:rsid w:val="00010EF2"/>
    <w:rsid w:val="000123FA"/>
    <w:rsid w:val="00013B5B"/>
    <w:rsid w:val="00016110"/>
    <w:rsid w:val="00026D47"/>
    <w:rsid w:val="000339A6"/>
    <w:rsid w:val="00035057"/>
    <w:rsid w:val="00036674"/>
    <w:rsid w:val="000423A9"/>
    <w:rsid w:val="00045831"/>
    <w:rsid w:val="00050D24"/>
    <w:rsid w:val="00051FEC"/>
    <w:rsid w:val="000546B1"/>
    <w:rsid w:val="000635E6"/>
    <w:rsid w:val="000642C4"/>
    <w:rsid w:val="0006770A"/>
    <w:rsid w:val="00070D31"/>
    <w:rsid w:val="0007162E"/>
    <w:rsid w:val="000722D6"/>
    <w:rsid w:val="00084262"/>
    <w:rsid w:val="00084302"/>
    <w:rsid w:val="00085FA1"/>
    <w:rsid w:val="00087299"/>
    <w:rsid w:val="00094546"/>
    <w:rsid w:val="00094A9B"/>
    <w:rsid w:val="000A1C2B"/>
    <w:rsid w:val="000A23C5"/>
    <w:rsid w:val="000B2192"/>
    <w:rsid w:val="000B7C51"/>
    <w:rsid w:val="000C43D2"/>
    <w:rsid w:val="000C44F1"/>
    <w:rsid w:val="000C757C"/>
    <w:rsid w:val="000C7A3D"/>
    <w:rsid w:val="000D1563"/>
    <w:rsid w:val="000D3187"/>
    <w:rsid w:val="000E56B6"/>
    <w:rsid w:val="000E5890"/>
    <w:rsid w:val="000E59AA"/>
    <w:rsid w:val="000E6653"/>
    <w:rsid w:val="000E69FD"/>
    <w:rsid w:val="000E7C39"/>
    <w:rsid w:val="000F26C0"/>
    <w:rsid w:val="000F359C"/>
    <w:rsid w:val="000F36CD"/>
    <w:rsid w:val="000F5363"/>
    <w:rsid w:val="000F5722"/>
    <w:rsid w:val="00102FE4"/>
    <w:rsid w:val="00105391"/>
    <w:rsid w:val="00120FD2"/>
    <w:rsid w:val="0013509E"/>
    <w:rsid w:val="0013623C"/>
    <w:rsid w:val="0013650C"/>
    <w:rsid w:val="001401C7"/>
    <w:rsid w:val="00141D39"/>
    <w:rsid w:val="001445D4"/>
    <w:rsid w:val="00147017"/>
    <w:rsid w:val="00151AC8"/>
    <w:rsid w:val="001545B9"/>
    <w:rsid w:val="00154EC0"/>
    <w:rsid w:val="001555A9"/>
    <w:rsid w:val="00160E6E"/>
    <w:rsid w:val="00161D1B"/>
    <w:rsid w:val="001706B1"/>
    <w:rsid w:val="00170AFB"/>
    <w:rsid w:val="001715CC"/>
    <w:rsid w:val="0017367F"/>
    <w:rsid w:val="00187402"/>
    <w:rsid w:val="0018775E"/>
    <w:rsid w:val="00192F0E"/>
    <w:rsid w:val="00193DF4"/>
    <w:rsid w:val="001959F4"/>
    <w:rsid w:val="001A3995"/>
    <w:rsid w:val="001A4097"/>
    <w:rsid w:val="001A5D6F"/>
    <w:rsid w:val="001B2F65"/>
    <w:rsid w:val="001B7CAE"/>
    <w:rsid w:val="001C14DB"/>
    <w:rsid w:val="001C3467"/>
    <w:rsid w:val="001C6748"/>
    <w:rsid w:val="001D08B2"/>
    <w:rsid w:val="001D3CD3"/>
    <w:rsid w:val="001D7B39"/>
    <w:rsid w:val="001E143A"/>
    <w:rsid w:val="001E1C84"/>
    <w:rsid w:val="001E39BA"/>
    <w:rsid w:val="001F1517"/>
    <w:rsid w:val="001F39D2"/>
    <w:rsid w:val="001F4221"/>
    <w:rsid w:val="001F7012"/>
    <w:rsid w:val="002048D9"/>
    <w:rsid w:val="00210705"/>
    <w:rsid w:val="00211391"/>
    <w:rsid w:val="002136C2"/>
    <w:rsid w:val="00216C27"/>
    <w:rsid w:val="00221D6B"/>
    <w:rsid w:val="0022374D"/>
    <w:rsid w:val="00224294"/>
    <w:rsid w:val="00227D85"/>
    <w:rsid w:val="00234702"/>
    <w:rsid w:val="00235B3D"/>
    <w:rsid w:val="00241DE4"/>
    <w:rsid w:val="00245D08"/>
    <w:rsid w:val="00246F61"/>
    <w:rsid w:val="00251996"/>
    <w:rsid w:val="002538C7"/>
    <w:rsid w:val="00262A1B"/>
    <w:rsid w:val="002655B2"/>
    <w:rsid w:val="00266365"/>
    <w:rsid w:val="00271075"/>
    <w:rsid w:val="00276AE7"/>
    <w:rsid w:val="0028208B"/>
    <w:rsid w:val="002826C8"/>
    <w:rsid w:val="00287629"/>
    <w:rsid w:val="002920EA"/>
    <w:rsid w:val="00292C57"/>
    <w:rsid w:val="0029377C"/>
    <w:rsid w:val="002949C2"/>
    <w:rsid w:val="002A1A05"/>
    <w:rsid w:val="002A1A9B"/>
    <w:rsid w:val="002A2092"/>
    <w:rsid w:val="002A4BD8"/>
    <w:rsid w:val="002B011C"/>
    <w:rsid w:val="002B21B2"/>
    <w:rsid w:val="002B2DEC"/>
    <w:rsid w:val="002B3C7E"/>
    <w:rsid w:val="002C0392"/>
    <w:rsid w:val="002C0A75"/>
    <w:rsid w:val="002C18DB"/>
    <w:rsid w:val="002C488A"/>
    <w:rsid w:val="002E43EB"/>
    <w:rsid w:val="002E5CC6"/>
    <w:rsid w:val="002E6686"/>
    <w:rsid w:val="002E72EA"/>
    <w:rsid w:val="002F0FBD"/>
    <w:rsid w:val="002F363A"/>
    <w:rsid w:val="002F3D6D"/>
    <w:rsid w:val="002F45EE"/>
    <w:rsid w:val="003023F3"/>
    <w:rsid w:val="0030416C"/>
    <w:rsid w:val="003066D7"/>
    <w:rsid w:val="0031228D"/>
    <w:rsid w:val="00313734"/>
    <w:rsid w:val="003154A8"/>
    <w:rsid w:val="0031630D"/>
    <w:rsid w:val="003214FD"/>
    <w:rsid w:val="00322A38"/>
    <w:rsid w:val="00324A4E"/>
    <w:rsid w:val="0032616D"/>
    <w:rsid w:val="00326A27"/>
    <w:rsid w:val="00326C25"/>
    <w:rsid w:val="00331729"/>
    <w:rsid w:val="00331CCE"/>
    <w:rsid w:val="0033344D"/>
    <w:rsid w:val="003354DB"/>
    <w:rsid w:val="003410ED"/>
    <w:rsid w:val="00343CBD"/>
    <w:rsid w:val="00346125"/>
    <w:rsid w:val="00352A08"/>
    <w:rsid w:val="00355DCC"/>
    <w:rsid w:val="00356E8E"/>
    <w:rsid w:val="00361C03"/>
    <w:rsid w:val="003620C8"/>
    <w:rsid w:val="003630D5"/>
    <w:rsid w:val="00363512"/>
    <w:rsid w:val="00364EE8"/>
    <w:rsid w:val="003664D8"/>
    <w:rsid w:val="0037414F"/>
    <w:rsid w:val="00374B44"/>
    <w:rsid w:val="00376585"/>
    <w:rsid w:val="00377E26"/>
    <w:rsid w:val="003812B9"/>
    <w:rsid w:val="003843F9"/>
    <w:rsid w:val="00393BB7"/>
    <w:rsid w:val="003A219A"/>
    <w:rsid w:val="003A55B4"/>
    <w:rsid w:val="003A5792"/>
    <w:rsid w:val="003B1C89"/>
    <w:rsid w:val="003B1D02"/>
    <w:rsid w:val="003B254F"/>
    <w:rsid w:val="003B2964"/>
    <w:rsid w:val="003B4119"/>
    <w:rsid w:val="003B484E"/>
    <w:rsid w:val="003B67E0"/>
    <w:rsid w:val="003C0D63"/>
    <w:rsid w:val="003C1310"/>
    <w:rsid w:val="003C2832"/>
    <w:rsid w:val="003D22ED"/>
    <w:rsid w:val="003D450D"/>
    <w:rsid w:val="003D5554"/>
    <w:rsid w:val="003D660C"/>
    <w:rsid w:val="003E6EA2"/>
    <w:rsid w:val="003F628A"/>
    <w:rsid w:val="003F68DB"/>
    <w:rsid w:val="00403FAF"/>
    <w:rsid w:val="00405747"/>
    <w:rsid w:val="0041042A"/>
    <w:rsid w:val="00410FF3"/>
    <w:rsid w:val="00411808"/>
    <w:rsid w:val="0041634B"/>
    <w:rsid w:val="00416E67"/>
    <w:rsid w:val="00420882"/>
    <w:rsid w:val="00424531"/>
    <w:rsid w:val="00424D04"/>
    <w:rsid w:val="004265B2"/>
    <w:rsid w:val="00427600"/>
    <w:rsid w:val="0043382C"/>
    <w:rsid w:val="0043446E"/>
    <w:rsid w:val="00434BC6"/>
    <w:rsid w:val="00441745"/>
    <w:rsid w:val="00442D7A"/>
    <w:rsid w:val="004521E2"/>
    <w:rsid w:val="00455D0F"/>
    <w:rsid w:val="004573F4"/>
    <w:rsid w:val="004577D5"/>
    <w:rsid w:val="004605A4"/>
    <w:rsid w:val="00461756"/>
    <w:rsid w:val="0046311A"/>
    <w:rsid w:val="00464184"/>
    <w:rsid w:val="00473A07"/>
    <w:rsid w:val="00473A85"/>
    <w:rsid w:val="00473B75"/>
    <w:rsid w:val="00474A4E"/>
    <w:rsid w:val="00474E1E"/>
    <w:rsid w:val="004760D1"/>
    <w:rsid w:val="00482405"/>
    <w:rsid w:val="004824CD"/>
    <w:rsid w:val="00484658"/>
    <w:rsid w:val="00491847"/>
    <w:rsid w:val="004A0757"/>
    <w:rsid w:val="004A2857"/>
    <w:rsid w:val="004A48F2"/>
    <w:rsid w:val="004A553E"/>
    <w:rsid w:val="004B109E"/>
    <w:rsid w:val="004B447F"/>
    <w:rsid w:val="004B572A"/>
    <w:rsid w:val="004B5B19"/>
    <w:rsid w:val="004C7B01"/>
    <w:rsid w:val="004E3424"/>
    <w:rsid w:val="004E426E"/>
    <w:rsid w:val="004E5595"/>
    <w:rsid w:val="004E5837"/>
    <w:rsid w:val="00505F93"/>
    <w:rsid w:val="00507A41"/>
    <w:rsid w:val="00511442"/>
    <w:rsid w:val="00514845"/>
    <w:rsid w:val="005158C0"/>
    <w:rsid w:val="0051638F"/>
    <w:rsid w:val="00520D88"/>
    <w:rsid w:val="00521E24"/>
    <w:rsid w:val="00522540"/>
    <w:rsid w:val="00525BF3"/>
    <w:rsid w:val="00525CAA"/>
    <w:rsid w:val="00526065"/>
    <w:rsid w:val="00527428"/>
    <w:rsid w:val="005324DF"/>
    <w:rsid w:val="005376B8"/>
    <w:rsid w:val="00540EC2"/>
    <w:rsid w:val="00540F78"/>
    <w:rsid w:val="00543233"/>
    <w:rsid w:val="00543BB4"/>
    <w:rsid w:val="00554CBF"/>
    <w:rsid w:val="005602A0"/>
    <w:rsid w:val="00565011"/>
    <w:rsid w:val="00575841"/>
    <w:rsid w:val="00581C55"/>
    <w:rsid w:val="005825DC"/>
    <w:rsid w:val="005834BB"/>
    <w:rsid w:val="0058398B"/>
    <w:rsid w:val="0058632D"/>
    <w:rsid w:val="00593119"/>
    <w:rsid w:val="005933F0"/>
    <w:rsid w:val="0059370A"/>
    <w:rsid w:val="005A14F3"/>
    <w:rsid w:val="005A49F7"/>
    <w:rsid w:val="005A62B3"/>
    <w:rsid w:val="005A7851"/>
    <w:rsid w:val="005B5654"/>
    <w:rsid w:val="005B6496"/>
    <w:rsid w:val="005B686C"/>
    <w:rsid w:val="005B6B29"/>
    <w:rsid w:val="005B6C69"/>
    <w:rsid w:val="005C08F0"/>
    <w:rsid w:val="005C1BD1"/>
    <w:rsid w:val="005C4AF5"/>
    <w:rsid w:val="005C4C7F"/>
    <w:rsid w:val="005D20CD"/>
    <w:rsid w:val="005E300D"/>
    <w:rsid w:val="005E7B45"/>
    <w:rsid w:val="005F1EDF"/>
    <w:rsid w:val="005F3027"/>
    <w:rsid w:val="006008F8"/>
    <w:rsid w:val="00605B5A"/>
    <w:rsid w:val="006060B3"/>
    <w:rsid w:val="0060611D"/>
    <w:rsid w:val="00613764"/>
    <w:rsid w:val="00617577"/>
    <w:rsid w:val="006200E7"/>
    <w:rsid w:val="00621260"/>
    <w:rsid w:val="00626F56"/>
    <w:rsid w:val="00626FD8"/>
    <w:rsid w:val="006301F4"/>
    <w:rsid w:val="00633333"/>
    <w:rsid w:val="0064051F"/>
    <w:rsid w:val="00643A98"/>
    <w:rsid w:val="006475E6"/>
    <w:rsid w:val="006505A1"/>
    <w:rsid w:val="00653181"/>
    <w:rsid w:val="0065323F"/>
    <w:rsid w:val="006537C4"/>
    <w:rsid w:val="00655929"/>
    <w:rsid w:val="00656188"/>
    <w:rsid w:val="00661ACE"/>
    <w:rsid w:val="00661F6A"/>
    <w:rsid w:val="006635A7"/>
    <w:rsid w:val="00667A74"/>
    <w:rsid w:val="00673519"/>
    <w:rsid w:val="00682002"/>
    <w:rsid w:val="00690F44"/>
    <w:rsid w:val="006919C8"/>
    <w:rsid w:val="0069362C"/>
    <w:rsid w:val="00693D3B"/>
    <w:rsid w:val="00694B16"/>
    <w:rsid w:val="00697687"/>
    <w:rsid w:val="006A15AD"/>
    <w:rsid w:val="006A45D8"/>
    <w:rsid w:val="006A4888"/>
    <w:rsid w:val="006A5210"/>
    <w:rsid w:val="006B0B28"/>
    <w:rsid w:val="006B297C"/>
    <w:rsid w:val="006B488A"/>
    <w:rsid w:val="006C0766"/>
    <w:rsid w:val="006C4176"/>
    <w:rsid w:val="006D2B66"/>
    <w:rsid w:val="006D3AA5"/>
    <w:rsid w:val="006D4B9F"/>
    <w:rsid w:val="006D7AEF"/>
    <w:rsid w:val="006E0F91"/>
    <w:rsid w:val="006E2C94"/>
    <w:rsid w:val="006E5214"/>
    <w:rsid w:val="006E7466"/>
    <w:rsid w:val="006F18C7"/>
    <w:rsid w:val="006F2511"/>
    <w:rsid w:val="006F52C0"/>
    <w:rsid w:val="0070058B"/>
    <w:rsid w:val="00701CB8"/>
    <w:rsid w:val="00705CD9"/>
    <w:rsid w:val="00706D62"/>
    <w:rsid w:val="0071017A"/>
    <w:rsid w:val="00711E11"/>
    <w:rsid w:val="007135E6"/>
    <w:rsid w:val="00715569"/>
    <w:rsid w:val="007204C6"/>
    <w:rsid w:val="00720DBB"/>
    <w:rsid w:val="00721758"/>
    <w:rsid w:val="00721E15"/>
    <w:rsid w:val="00723DF8"/>
    <w:rsid w:val="007248BC"/>
    <w:rsid w:val="00726354"/>
    <w:rsid w:val="007417AC"/>
    <w:rsid w:val="007439D7"/>
    <w:rsid w:val="00745D31"/>
    <w:rsid w:val="00751DC3"/>
    <w:rsid w:val="00755534"/>
    <w:rsid w:val="00757AA5"/>
    <w:rsid w:val="007642F9"/>
    <w:rsid w:val="00770A61"/>
    <w:rsid w:val="00773074"/>
    <w:rsid w:val="00773C33"/>
    <w:rsid w:val="00781A50"/>
    <w:rsid w:val="00781BCD"/>
    <w:rsid w:val="00783537"/>
    <w:rsid w:val="007876BC"/>
    <w:rsid w:val="00787C51"/>
    <w:rsid w:val="0079316B"/>
    <w:rsid w:val="00794A22"/>
    <w:rsid w:val="00796433"/>
    <w:rsid w:val="00796B75"/>
    <w:rsid w:val="007A03BA"/>
    <w:rsid w:val="007A4A53"/>
    <w:rsid w:val="007A6CDA"/>
    <w:rsid w:val="007B02DE"/>
    <w:rsid w:val="007B2BAB"/>
    <w:rsid w:val="007D49C7"/>
    <w:rsid w:val="007E249D"/>
    <w:rsid w:val="007E4BFD"/>
    <w:rsid w:val="007F04F9"/>
    <w:rsid w:val="007F714A"/>
    <w:rsid w:val="00802D86"/>
    <w:rsid w:val="00802F06"/>
    <w:rsid w:val="008047D9"/>
    <w:rsid w:val="00804A4D"/>
    <w:rsid w:val="00804E7D"/>
    <w:rsid w:val="0081023D"/>
    <w:rsid w:val="0081050B"/>
    <w:rsid w:val="00812348"/>
    <w:rsid w:val="00812C2A"/>
    <w:rsid w:val="00820149"/>
    <w:rsid w:val="00820651"/>
    <w:rsid w:val="008253CB"/>
    <w:rsid w:val="00826C29"/>
    <w:rsid w:val="00834690"/>
    <w:rsid w:val="0083576C"/>
    <w:rsid w:val="00840FA0"/>
    <w:rsid w:val="00843FBB"/>
    <w:rsid w:val="008454D2"/>
    <w:rsid w:val="00845DEC"/>
    <w:rsid w:val="00846164"/>
    <w:rsid w:val="0084666E"/>
    <w:rsid w:val="0085294F"/>
    <w:rsid w:val="00855049"/>
    <w:rsid w:val="00861FCE"/>
    <w:rsid w:val="00866593"/>
    <w:rsid w:val="00870719"/>
    <w:rsid w:val="00874EDB"/>
    <w:rsid w:val="00875D8A"/>
    <w:rsid w:val="00892314"/>
    <w:rsid w:val="0089371C"/>
    <w:rsid w:val="008A4075"/>
    <w:rsid w:val="008A5C07"/>
    <w:rsid w:val="008A5F82"/>
    <w:rsid w:val="008B33EB"/>
    <w:rsid w:val="008B3ABC"/>
    <w:rsid w:val="008B4B43"/>
    <w:rsid w:val="008B5E4B"/>
    <w:rsid w:val="008B7783"/>
    <w:rsid w:val="008C43A5"/>
    <w:rsid w:val="008C4443"/>
    <w:rsid w:val="008E1635"/>
    <w:rsid w:val="008E1DAE"/>
    <w:rsid w:val="008E363B"/>
    <w:rsid w:val="008E7DAC"/>
    <w:rsid w:val="00901055"/>
    <w:rsid w:val="0090730F"/>
    <w:rsid w:val="0091479F"/>
    <w:rsid w:val="00914C45"/>
    <w:rsid w:val="00916678"/>
    <w:rsid w:val="0091744E"/>
    <w:rsid w:val="00922C5B"/>
    <w:rsid w:val="00927826"/>
    <w:rsid w:val="00930D89"/>
    <w:rsid w:val="00935201"/>
    <w:rsid w:val="00935FD0"/>
    <w:rsid w:val="0093711F"/>
    <w:rsid w:val="009373A1"/>
    <w:rsid w:val="009411C2"/>
    <w:rsid w:val="00942CDE"/>
    <w:rsid w:val="00946E0E"/>
    <w:rsid w:val="009531A4"/>
    <w:rsid w:val="009547A1"/>
    <w:rsid w:val="00956342"/>
    <w:rsid w:val="009575DB"/>
    <w:rsid w:val="00962A95"/>
    <w:rsid w:val="009647CC"/>
    <w:rsid w:val="00970CA0"/>
    <w:rsid w:val="00971D5E"/>
    <w:rsid w:val="009760B7"/>
    <w:rsid w:val="0097614E"/>
    <w:rsid w:val="00981B9B"/>
    <w:rsid w:val="00986DA2"/>
    <w:rsid w:val="009870EA"/>
    <w:rsid w:val="009874C6"/>
    <w:rsid w:val="00990B28"/>
    <w:rsid w:val="0099243E"/>
    <w:rsid w:val="009956D1"/>
    <w:rsid w:val="00995B14"/>
    <w:rsid w:val="009A5399"/>
    <w:rsid w:val="009B1792"/>
    <w:rsid w:val="009B2C99"/>
    <w:rsid w:val="009B2CE0"/>
    <w:rsid w:val="009B3CF3"/>
    <w:rsid w:val="009B4DCA"/>
    <w:rsid w:val="009B706C"/>
    <w:rsid w:val="009C2266"/>
    <w:rsid w:val="009D0749"/>
    <w:rsid w:val="009D22D5"/>
    <w:rsid w:val="009D2ADC"/>
    <w:rsid w:val="009E063C"/>
    <w:rsid w:val="009E2113"/>
    <w:rsid w:val="009F1C43"/>
    <w:rsid w:val="009F2CCC"/>
    <w:rsid w:val="00A009CA"/>
    <w:rsid w:val="00A04C8A"/>
    <w:rsid w:val="00A149AC"/>
    <w:rsid w:val="00A20A7D"/>
    <w:rsid w:val="00A324AB"/>
    <w:rsid w:val="00A33B04"/>
    <w:rsid w:val="00A34E30"/>
    <w:rsid w:val="00A362EB"/>
    <w:rsid w:val="00A37656"/>
    <w:rsid w:val="00A42CDC"/>
    <w:rsid w:val="00A464BD"/>
    <w:rsid w:val="00A501AD"/>
    <w:rsid w:val="00A57E41"/>
    <w:rsid w:val="00A657BB"/>
    <w:rsid w:val="00A77085"/>
    <w:rsid w:val="00A80CBB"/>
    <w:rsid w:val="00A828E3"/>
    <w:rsid w:val="00A840B5"/>
    <w:rsid w:val="00A95091"/>
    <w:rsid w:val="00A96541"/>
    <w:rsid w:val="00AA0328"/>
    <w:rsid w:val="00AA44E4"/>
    <w:rsid w:val="00AB0987"/>
    <w:rsid w:val="00AB365C"/>
    <w:rsid w:val="00AB601C"/>
    <w:rsid w:val="00AB6D0E"/>
    <w:rsid w:val="00AB790B"/>
    <w:rsid w:val="00AC226A"/>
    <w:rsid w:val="00AC2D1E"/>
    <w:rsid w:val="00AC68C0"/>
    <w:rsid w:val="00AD0985"/>
    <w:rsid w:val="00AD33F2"/>
    <w:rsid w:val="00AD4211"/>
    <w:rsid w:val="00AD7891"/>
    <w:rsid w:val="00AE17EA"/>
    <w:rsid w:val="00AE3B5E"/>
    <w:rsid w:val="00AE4AA4"/>
    <w:rsid w:val="00AE681E"/>
    <w:rsid w:val="00AE69BE"/>
    <w:rsid w:val="00AE768D"/>
    <w:rsid w:val="00AF27EB"/>
    <w:rsid w:val="00AF294D"/>
    <w:rsid w:val="00AF7BAC"/>
    <w:rsid w:val="00AF7E68"/>
    <w:rsid w:val="00B10344"/>
    <w:rsid w:val="00B257AD"/>
    <w:rsid w:val="00B2723B"/>
    <w:rsid w:val="00B30327"/>
    <w:rsid w:val="00B306FA"/>
    <w:rsid w:val="00B34C2F"/>
    <w:rsid w:val="00B36959"/>
    <w:rsid w:val="00B41A4D"/>
    <w:rsid w:val="00B53C93"/>
    <w:rsid w:val="00B54A2B"/>
    <w:rsid w:val="00B55826"/>
    <w:rsid w:val="00B56147"/>
    <w:rsid w:val="00B60251"/>
    <w:rsid w:val="00B71A9C"/>
    <w:rsid w:val="00B757E9"/>
    <w:rsid w:val="00B860F9"/>
    <w:rsid w:val="00B90C6F"/>
    <w:rsid w:val="00B90CB7"/>
    <w:rsid w:val="00B91483"/>
    <w:rsid w:val="00B914C1"/>
    <w:rsid w:val="00B92EE7"/>
    <w:rsid w:val="00B930A7"/>
    <w:rsid w:val="00B96878"/>
    <w:rsid w:val="00B96AD5"/>
    <w:rsid w:val="00BA41EB"/>
    <w:rsid w:val="00BB0C55"/>
    <w:rsid w:val="00BB0CE8"/>
    <w:rsid w:val="00BB27BB"/>
    <w:rsid w:val="00BB2953"/>
    <w:rsid w:val="00BB2E65"/>
    <w:rsid w:val="00BB4A0D"/>
    <w:rsid w:val="00BB716F"/>
    <w:rsid w:val="00BC0427"/>
    <w:rsid w:val="00BC1083"/>
    <w:rsid w:val="00BC2EAD"/>
    <w:rsid w:val="00BC3391"/>
    <w:rsid w:val="00BC7779"/>
    <w:rsid w:val="00BD13D9"/>
    <w:rsid w:val="00BD28EC"/>
    <w:rsid w:val="00BD3B5C"/>
    <w:rsid w:val="00BF2DEC"/>
    <w:rsid w:val="00BF468F"/>
    <w:rsid w:val="00BF62AD"/>
    <w:rsid w:val="00C00303"/>
    <w:rsid w:val="00C043E6"/>
    <w:rsid w:val="00C072B0"/>
    <w:rsid w:val="00C113E9"/>
    <w:rsid w:val="00C13494"/>
    <w:rsid w:val="00C14EA7"/>
    <w:rsid w:val="00C150F3"/>
    <w:rsid w:val="00C17A75"/>
    <w:rsid w:val="00C17E79"/>
    <w:rsid w:val="00C22406"/>
    <w:rsid w:val="00C24B87"/>
    <w:rsid w:val="00C3378C"/>
    <w:rsid w:val="00C3534E"/>
    <w:rsid w:val="00C4073F"/>
    <w:rsid w:val="00C4727D"/>
    <w:rsid w:val="00C5067A"/>
    <w:rsid w:val="00C60BB7"/>
    <w:rsid w:val="00C643E9"/>
    <w:rsid w:val="00C660F6"/>
    <w:rsid w:val="00C71065"/>
    <w:rsid w:val="00C727FA"/>
    <w:rsid w:val="00C75EFA"/>
    <w:rsid w:val="00C76646"/>
    <w:rsid w:val="00C776F3"/>
    <w:rsid w:val="00C77C19"/>
    <w:rsid w:val="00C81CF5"/>
    <w:rsid w:val="00C8718D"/>
    <w:rsid w:val="00C9208E"/>
    <w:rsid w:val="00C920B0"/>
    <w:rsid w:val="00C92FEA"/>
    <w:rsid w:val="00C95F3E"/>
    <w:rsid w:val="00C9737C"/>
    <w:rsid w:val="00C97A62"/>
    <w:rsid w:val="00CA2071"/>
    <w:rsid w:val="00CA2568"/>
    <w:rsid w:val="00CA2E09"/>
    <w:rsid w:val="00CA686E"/>
    <w:rsid w:val="00CA7319"/>
    <w:rsid w:val="00CB6655"/>
    <w:rsid w:val="00CB6D12"/>
    <w:rsid w:val="00CC06B3"/>
    <w:rsid w:val="00CC0D76"/>
    <w:rsid w:val="00CC14BA"/>
    <w:rsid w:val="00CC1F4A"/>
    <w:rsid w:val="00CC3FDA"/>
    <w:rsid w:val="00CC4922"/>
    <w:rsid w:val="00CD180F"/>
    <w:rsid w:val="00CD57F3"/>
    <w:rsid w:val="00CD6193"/>
    <w:rsid w:val="00CD730D"/>
    <w:rsid w:val="00CE6987"/>
    <w:rsid w:val="00CF0772"/>
    <w:rsid w:val="00CF7ECD"/>
    <w:rsid w:val="00D00F3E"/>
    <w:rsid w:val="00D03DA0"/>
    <w:rsid w:val="00D04E0E"/>
    <w:rsid w:val="00D05232"/>
    <w:rsid w:val="00D06AD2"/>
    <w:rsid w:val="00D06BD8"/>
    <w:rsid w:val="00D11CFB"/>
    <w:rsid w:val="00D11FD5"/>
    <w:rsid w:val="00D14580"/>
    <w:rsid w:val="00D152E7"/>
    <w:rsid w:val="00D201CB"/>
    <w:rsid w:val="00D201E3"/>
    <w:rsid w:val="00D206E8"/>
    <w:rsid w:val="00D212CA"/>
    <w:rsid w:val="00D233A8"/>
    <w:rsid w:val="00D26280"/>
    <w:rsid w:val="00D27FE7"/>
    <w:rsid w:val="00D303E7"/>
    <w:rsid w:val="00D3073E"/>
    <w:rsid w:val="00D30C85"/>
    <w:rsid w:val="00D36A44"/>
    <w:rsid w:val="00D40390"/>
    <w:rsid w:val="00D4444E"/>
    <w:rsid w:val="00D46679"/>
    <w:rsid w:val="00D467E2"/>
    <w:rsid w:val="00D5774F"/>
    <w:rsid w:val="00D64CF8"/>
    <w:rsid w:val="00D64F93"/>
    <w:rsid w:val="00D6591C"/>
    <w:rsid w:val="00D67F7F"/>
    <w:rsid w:val="00D7255C"/>
    <w:rsid w:val="00D72CC9"/>
    <w:rsid w:val="00D75535"/>
    <w:rsid w:val="00DA5144"/>
    <w:rsid w:val="00DB2B90"/>
    <w:rsid w:val="00DB3F6B"/>
    <w:rsid w:val="00DB464F"/>
    <w:rsid w:val="00DB5B15"/>
    <w:rsid w:val="00DB6B9D"/>
    <w:rsid w:val="00DC0EBD"/>
    <w:rsid w:val="00DC1442"/>
    <w:rsid w:val="00DC165E"/>
    <w:rsid w:val="00DD5412"/>
    <w:rsid w:val="00DD564F"/>
    <w:rsid w:val="00DD6D95"/>
    <w:rsid w:val="00DE2897"/>
    <w:rsid w:val="00DE32DE"/>
    <w:rsid w:val="00DE4FD0"/>
    <w:rsid w:val="00DE5B8E"/>
    <w:rsid w:val="00DE6323"/>
    <w:rsid w:val="00DE6F9D"/>
    <w:rsid w:val="00DE7800"/>
    <w:rsid w:val="00DF142E"/>
    <w:rsid w:val="00DF1626"/>
    <w:rsid w:val="00DF5A2E"/>
    <w:rsid w:val="00DF717F"/>
    <w:rsid w:val="00E006B7"/>
    <w:rsid w:val="00E02D08"/>
    <w:rsid w:val="00E057F3"/>
    <w:rsid w:val="00E10297"/>
    <w:rsid w:val="00E1180B"/>
    <w:rsid w:val="00E11A26"/>
    <w:rsid w:val="00E11B7B"/>
    <w:rsid w:val="00E20B2E"/>
    <w:rsid w:val="00E23B52"/>
    <w:rsid w:val="00E23D3A"/>
    <w:rsid w:val="00E246A4"/>
    <w:rsid w:val="00E2607E"/>
    <w:rsid w:val="00E265FC"/>
    <w:rsid w:val="00E269CC"/>
    <w:rsid w:val="00E35168"/>
    <w:rsid w:val="00E3590E"/>
    <w:rsid w:val="00E37DB4"/>
    <w:rsid w:val="00E407E1"/>
    <w:rsid w:val="00E41C82"/>
    <w:rsid w:val="00E4200D"/>
    <w:rsid w:val="00E42FB9"/>
    <w:rsid w:val="00E452DF"/>
    <w:rsid w:val="00E45C8D"/>
    <w:rsid w:val="00E4701A"/>
    <w:rsid w:val="00E50DFF"/>
    <w:rsid w:val="00E53C1E"/>
    <w:rsid w:val="00E63829"/>
    <w:rsid w:val="00E6432B"/>
    <w:rsid w:val="00E666D4"/>
    <w:rsid w:val="00E67989"/>
    <w:rsid w:val="00E80096"/>
    <w:rsid w:val="00E80FBD"/>
    <w:rsid w:val="00E82772"/>
    <w:rsid w:val="00E82B47"/>
    <w:rsid w:val="00E844C9"/>
    <w:rsid w:val="00E84D83"/>
    <w:rsid w:val="00E86E93"/>
    <w:rsid w:val="00EA3A9D"/>
    <w:rsid w:val="00EA4B76"/>
    <w:rsid w:val="00EA546B"/>
    <w:rsid w:val="00EA6FF9"/>
    <w:rsid w:val="00EB409D"/>
    <w:rsid w:val="00EC4140"/>
    <w:rsid w:val="00EC7E69"/>
    <w:rsid w:val="00ED6644"/>
    <w:rsid w:val="00EE1C0C"/>
    <w:rsid w:val="00EE306C"/>
    <w:rsid w:val="00EE6B1E"/>
    <w:rsid w:val="00EF265E"/>
    <w:rsid w:val="00EF4583"/>
    <w:rsid w:val="00EF69C7"/>
    <w:rsid w:val="00F00C07"/>
    <w:rsid w:val="00F11149"/>
    <w:rsid w:val="00F14A3A"/>
    <w:rsid w:val="00F161D4"/>
    <w:rsid w:val="00F17D6A"/>
    <w:rsid w:val="00F21FB6"/>
    <w:rsid w:val="00F246AB"/>
    <w:rsid w:val="00F268FE"/>
    <w:rsid w:val="00F26D7C"/>
    <w:rsid w:val="00F2799A"/>
    <w:rsid w:val="00F30E66"/>
    <w:rsid w:val="00F33E5F"/>
    <w:rsid w:val="00F40423"/>
    <w:rsid w:val="00F407B0"/>
    <w:rsid w:val="00F40D00"/>
    <w:rsid w:val="00F40F82"/>
    <w:rsid w:val="00F44CB2"/>
    <w:rsid w:val="00F51766"/>
    <w:rsid w:val="00F52221"/>
    <w:rsid w:val="00F522D4"/>
    <w:rsid w:val="00F53AC7"/>
    <w:rsid w:val="00F54DB9"/>
    <w:rsid w:val="00F55F1C"/>
    <w:rsid w:val="00F56825"/>
    <w:rsid w:val="00F62A28"/>
    <w:rsid w:val="00F62D5D"/>
    <w:rsid w:val="00F65184"/>
    <w:rsid w:val="00F71F61"/>
    <w:rsid w:val="00F73681"/>
    <w:rsid w:val="00F839FE"/>
    <w:rsid w:val="00F84683"/>
    <w:rsid w:val="00F85D51"/>
    <w:rsid w:val="00F85F4D"/>
    <w:rsid w:val="00F87AC5"/>
    <w:rsid w:val="00F9004F"/>
    <w:rsid w:val="00F9024C"/>
    <w:rsid w:val="00F938C6"/>
    <w:rsid w:val="00F941A4"/>
    <w:rsid w:val="00F9641A"/>
    <w:rsid w:val="00F9703B"/>
    <w:rsid w:val="00FA03AA"/>
    <w:rsid w:val="00FA5C15"/>
    <w:rsid w:val="00FA6BD8"/>
    <w:rsid w:val="00FB07CB"/>
    <w:rsid w:val="00FB2944"/>
    <w:rsid w:val="00FB30DD"/>
    <w:rsid w:val="00FB41D0"/>
    <w:rsid w:val="00FB63FB"/>
    <w:rsid w:val="00FB673E"/>
    <w:rsid w:val="00FC6024"/>
    <w:rsid w:val="00FC69E1"/>
    <w:rsid w:val="00FC737B"/>
    <w:rsid w:val="00FD4911"/>
    <w:rsid w:val="00FD663A"/>
    <w:rsid w:val="00FD6BCB"/>
    <w:rsid w:val="00FE0FED"/>
    <w:rsid w:val="00FE543A"/>
    <w:rsid w:val="00FE7DDE"/>
    <w:rsid w:val="00FF164C"/>
    <w:rsid w:val="00FF1DD3"/>
    <w:rsid w:val="00FF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C66683"/>
  <w15:docId w15:val="{2AF0CC73-EB92-4354-A81C-1DF573930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Verdana" w:hAnsi="Verdana"/>
      <w:sz w:val="18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Kop3">
    <w:name w:val="heading 3"/>
    <w:basedOn w:val="Standaard"/>
    <w:next w:val="Standaard"/>
    <w:link w:val="Kop3Char"/>
    <w:semiHidden/>
    <w:unhideWhenUsed/>
    <w:qFormat/>
    <w:locked/>
    <w:rsid w:val="003122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locked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Kop2Char">
    <w:name w:val="Kop 2 Char"/>
    <w:link w:val="Kop2"/>
    <w:uiPriority w:val="99"/>
    <w:locked/>
    <w:rPr>
      <w:rFonts w:ascii="Cambria" w:eastAsia="MS Gothic" w:hAnsi="Cambria" w:cs="Times New Roman"/>
      <w:b/>
      <w:bCs/>
      <w:color w:val="4F81BD"/>
      <w:sz w:val="26"/>
      <w:szCs w:val="26"/>
    </w:rPr>
  </w:style>
  <w:style w:type="table" w:styleId="Tabelraster">
    <w:name w:val="Table Grid"/>
    <w:basedOn w:val="Standaardtabe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pPr>
      <w:tabs>
        <w:tab w:val="center" w:pos="4703"/>
        <w:tab w:val="right" w:pos="9406"/>
      </w:tabs>
    </w:pPr>
  </w:style>
  <w:style w:type="character" w:customStyle="1" w:styleId="KoptekstChar">
    <w:name w:val="Koptekst Char"/>
    <w:link w:val="Koptekst"/>
    <w:uiPriority w:val="99"/>
    <w:locked/>
    <w:rPr>
      <w:rFonts w:cs="Times New Roman"/>
    </w:rPr>
  </w:style>
  <w:style w:type="paragraph" w:styleId="Voettekst">
    <w:name w:val="footer"/>
    <w:basedOn w:val="Standaard"/>
    <w:link w:val="VoettekstChar"/>
    <w:pPr>
      <w:tabs>
        <w:tab w:val="center" w:pos="4703"/>
        <w:tab w:val="right" w:pos="9406"/>
      </w:tabs>
    </w:pPr>
    <w:rPr>
      <w:sz w:val="15"/>
    </w:rPr>
  </w:style>
  <w:style w:type="character" w:customStyle="1" w:styleId="VoettekstChar">
    <w:name w:val="Voettekst Char"/>
    <w:link w:val="Voettekst"/>
    <w:locked/>
    <w:rPr>
      <w:rFonts w:ascii="Verdana" w:hAnsi="Verdana" w:cs="Times New Roman"/>
      <w:sz w:val="15"/>
    </w:rPr>
  </w:style>
  <w:style w:type="paragraph" w:styleId="Geenafstand">
    <w:name w:val="No Spacing"/>
    <w:uiPriority w:val="99"/>
    <w:qFormat/>
    <w:rPr>
      <w:sz w:val="22"/>
      <w:szCs w:val="22"/>
      <w:lang w:eastAsia="en-US"/>
    </w:rPr>
  </w:style>
  <w:style w:type="paragraph" w:customStyle="1" w:styleId="KopPlatteTekst">
    <w:name w:val="Kop_Platte_Tekst"/>
    <w:basedOn w:val="Standaard"/>
    <w:uiPriority w:val="99"/>
    <w:pPr>
      <w:framePr w:hSpace="142" w:wrap="around" w:vAnchor="page" w:hAnchor="page" w:x="852" w:y="3233"/>
      <w:spacing w:line="284" w:lineRule="exact"/>
      <w:suppressOverlap/>
      <w:jc w:val="right"/>
    </w:pPr>
  </w:style>
  <w:style w:type="paragraph" w:customStyle="1" w:styleId="PlatteTekst">
    <w:name w:val="Platte_Tekst"/>
    <w:basedOn w:val="Standaard"/>
    <w:uiPriority w:val="99"/>
    <w:pPr>
      <w:spacing w:line="284" w:lineRule="exact"/>
    </w:pPr>
  </w:style>
  <w:style w:type="paragraph" w:customStyle="1" w:styleId="KopReferentieblok">
    <w:name w:val="Kop_Referentieblok"/>
    <w:basedOn w:val="Standaard"/>
    <w:uiPriority w:val="99"/>
    <w:pPr>
      <w:snapToGrid w:val="0"/>
      <w:spacing w:line="227" w:lineRule="exact"/>
      <w:jc w:val="right"/>
    </w:pPr>
  </w:style>
  <w:style w:type="paragraph" w:customStyle="1" w:styleId="Referentieblok">
    <w:name w:val="Referentieblok"/>
    <w:basedOn w:val="KopReferentieblok"/>
    <w:uiPriority w:val="99"/>
    <w:pPr>
      <w:jc w:val="left"/>
    </w:pPr>
  </w:style>
  <w:style w:type="paragraph" w:styleId="Ballontekst">
    <w:name w:val="Balloon Text"/>
    <w:basedOn w:val="Standaard"/>
    <w:link w:val="Ballonteks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Slotzin">
    <w:name w:val="Slotzin"/>
    <w:basedOn w:val="Standaard"/>
    <w:uiPriority w:val="99"/>
    <w:pPr>
      <w:autoSpaceDE w:val="0"/>
      <w:autoSpaceDN w:val="0"/>
      <w:adjustRightInd w:val="0"/>
      <w:spacing w:before="600"/>
    </w:pPr>
  </w:style>
  <w:style w:type="paragraph" w:customStyle="1" w:styleId="ReferentieblokW1">
    <w:name w:val="Referentieblok_W1"/>
    <w:basedOn w:val="Referentieblok"/>
    <w:uiPriority w:val="99"/>
    <w:pPr>
      <w:spacing w:before="150"/>
    </w:pPr>
  </w:style>
  <w:style w:type="paragraph" w:customStyle="1" w:styleId="KopReferentieblokW1">
    <w:name w:val="Kop_Referentieblok_W1"/>
    <w:basedOn w:val="KopReferentieblok"/>
    <w:uiPriority w:val="99"/>
    <w:pPr>
      <w:framePr w:hSpace="142" w:wrap="around" w:vAnchor="page" w:hAnchor="page" w:x="852" w:y="3233"/>
      <w:spacing w:before="160"/>
      <w:suppressOverlap/>
    </w:pPr>
  </w:style>
  <w:style w:type="paragraph" w:customStyle="1" w:styleId="wit">
    <w:name w:val="wit"/>
    <w:basedOn w:val="Standaard"/>
    <w:uiPriority w:val="99"/>
    <w:pPr>
      <w:framePr w:hSpace="142" w:wrap="around" w:vAnchor="page" w:hAnchor="page" w:x="285" w:y="3233"/>
      <w:snapToGrid w:val="0"/>
      <w:spacing w:after="320"/>
      <w:suppressOverlap/>
    </w:pPr>
  </w:style>
  <w:style w:type="paragraph" w:customStyle="1" w:styleId="ReferentieblokW2">
    <w:name w:val="Referentieblok_W2"/>
    <w:basedOn w:val="ReferentieblokW1"/>
    <w:uiPriority w:val="99"/>
    <w:pPr>
      <w:framePr w:hSpace="142" w:wrap="around" w:vAnchor="page" w:hAnchor="page" w:x="285" w:y="3290"/>
      <w:spacing w:before="0" w:line="284" w:lineRule="exact"/>
      <w:suppressOverlap/>
    </w:pPr>
    <w:rPr>
      <w:noProof/>
    </w:rPr>
  </w:style>
  <w:style w:type="paragraph" w:customStyle="1" w:styleId="KopReferentieblokW2">
    <w:name w:val="Kop_Referentieblok_W2"/>
    <w:basedOn w:val="KopReferentieblokW1"/>
    <w:uiPriority w:val="99"/>
    <w:pPr>
      <w:framePr w:wrap="around" w:x="285" w:y="3290"/>
      <w:spacing w:before="0" w:line="284" w:lineRule="exact"/>
    </w:pPr>
    <w:rPr>
      <w:noProof/>
    </w:rPr>
  </w:style>
  <w:style w:type="paragraph" w:customStyle="1" w:styleId="Huisstijl-Aanhef">
    <w:name w:val="Huisstijl - Aanhef"/>
    <w:basedOn w:val="Standaard"/>
    <w:uiPriority w:val="99"/>
    <w:pPr>
      <w:widowControl w:val="0"/>
      <w:suppressAutoHyphens/>
      <w:autoSpaceDN w:val="0"/>
      <w:spacing w:before="100" w:after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GegevensKop">
    <w:name w:val="Huisstijl - Gegevens Kop"/>
    <w:basedOn w:val="Huisstijl-Aanhef"/>
    <w:uiPriority w:val="99"/>
    <w:pPr>
      <w:spacing w:before="0" w:after="300"/>
    </w:pPr>
    <w:rPr>
      <w:b/>
    </w:rPr>
  </w:style>
  <w:style w:type="paragraph" w:customStyle="1" w:styleId="Huisstijl-Paginanummer">
    <w:name w:val="Huisstijl - Paginanummer"/>
    <w:basedOn w:val="Standaard"/>
    <w:uiPriority w:val="99"/>
    <w:pPr>
      <w:widowControl w:val="0"/>
      <w:suppressAutoHyphens/>
      <w:autoSpaceDN w:val="0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gendapunt">
    <w:name w:val="Huisstijl - Agendapunt"/>
    <w:basedOn w:val="PlatteTekst"/>
    <w:next w:val="Standaard"/>
    <w:uiPriority w:val="99"/>
    <w:pPr>
      <w:tabs>
        <w:tab w:val="left" w:pos="624"/>
      </w:tabs>
      <w:spacing w:before="100" w:after="240" w:line="240" w:lineRule="exact"/>
    </w:pPr>
  </w:style>
  <w:style w:type="paragraph" w:customStyle="1" w:styleId="Huisstijl-Toezendgegevens">
    <w:name w:val="Huisstijl - Toezendgegevens"/>
    <w:basedOn w:val="Standaard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Slotzin">
    <w:name w:val="Huisstijl - Slotzin"/>
    <w:basedOn w:val="Standaard"/>
    <w:next w:val="Huisstijl-Ondertekening"/>
    <w:uiPriority w:val="99"/>
    <w:pPr>
      <w:widowControl w:val="0"/>
      <w:suppressAutoHyphens/>
      <w:autoSpaceDN w:val="0"/>
      <w:spacing w:before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">
    <w:name w:val="Huisstijl - Ondertekening"/>
    <w:basedOn w:val="Standaard"/>
    <w:next w:val="Huisstijl-Ondertekeningvervolg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uiPriority w:val="99"/>
    <w:rPr>
      <w:i/>
    </w:rPr>
  </w:style>
  <w:style w:type="paragraph" w:customStyle="1" w:styleId="Huisstijl-Ondertekeningvervolgtitel">
    <w:name w:val="Huisstijl - Ondertekening vervolg titel"/>
    <w:basedOn w:val="Huisstijl-Ondertekeningvervolg"/>
    <w:uiPriority w:val="99"/>
    <w:rPr>
      <w:i w:val="0"/>
      <w:noProof/>
    </w:rPr>
  </w:style>
  <w:style w:type="paragraph" w:customStyle="1" w:styleId="Huisstijl-Markering">
    <w:name w:val="Huisstijl - Markering"/>
    <w:basedOn w:val="Standaard"/>
    <w:uiPriority w:val="99"/>
    <w:pPr>
      <w:framePr w:w="2013" w:h="335" w:hRule="exact" w:hSpace="181" w:wrap="around" w:vAnchor="page" w:hAnchor="page" w:x="9330" w:y="2386"/>
      <w:shd w:val="solid" w:color="FFFFFF" w:fill="FFFFFF"/>
      <w:jc w:val="right"/>
    </w:pPr>
    <w:rPr>
      <w:caps/>
      <w:sz w:val="22"/>
    </w:rPr>
  </w:style>
  <w:style w:type="paragraph" w:customStyle="1" w:styleId="Huisstijl-Afzendgegevens">
    <w:name w:val="Huisstijl - Afzendgegevens"/>
    <w:basedOn w:val="Standaard"/>
    <w:uiPriority w:val="99"/>
    <w:pPr>
      <w:widowControl w:val="0"/>
      <w:tabs>
        <w:tab w:val="left" w:pos="170"/>
      </w:tabs>
      <w:suppressAutoHyphens/>
      <w:autoSpaceDN w:val="0"/>
      <w:spacing w:line="200" w:lineRule="exact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fzendgegevensW1">
    <w:name w:val="Huisstijl - Afzendgegevens W1"/>
    <w:basedOn w:val="Huisstijl-Afzendgegevens"/>
    <w:uiPriority w:val="99"/>
    <w:pPr>
      <w:spacing w:before="90"/>
    </w:pPr>
  </w:style>
  <w:style w:type="paragraph" w:customStyle="1" w:styleId="Huisstijl-AfzendgegevenskopW1">
    <w:name w:val="Huisstijl - Afzendgegevens kop W1"/>
    <w:basedOn w:val="Standaard"/>
    <w:uiPriority w:val="99"/>
    <w:pPr>
      <w:widowControl w:val="0"/>
      <w:suppressAutoHyphens/>
      <w:autoSpaceDN w:val="0"/>
      <w:spacing w:before="90" w:line="180" w:lineRule="exact"/>
      <w:jc w:val="right"/>
      <w:textAlignment w:val="baseline"/>
    </w:pPr>
    <w:rPr>
      <w:rFonts w:cs="Lohit Hindi"/>
      <w:b/>
      <w:kern w:val="3"/>
      <w:sz w:val="13"/>
      <w:szCs w:val="24"/>
      <w:lang w:eastAsia="zh-CN" w:bidi="hi-IN"/>
    </w:rPr>
  </w:style>
  <w:style w:type="paragraph" w:customStyle="1" w:styleId="Huisstijl-AfzendgegevensW1vet">
    <w:name w:val="Huisstijl - Afzendgegevens W1 vet"/>
    <w:basedOn w:val="Huisstijl-AfzendgegevensW1"/>
    <w:next w:val="Huisstijl-AfzendgegevensW1"/>
    <w:uiPriority w:val="99"/>
    <w:pPr>
      <w:framePr w:w="3646" w:h="3856" w:hRule="exact" w:wrap="around" w:vAnchor="page" w:hAnchor="page" w:x="7707" w:y="3227"/>
      <w:spacing w:before="0"/>
    </w:pPr>
    <w:rPr>
      <w:b/>
    </w:rPr>
  </w:style>
  <w:style w:type="character" w:styleId="Tekstvantijdelijkeaanduiding">
    <w:name w:val="Placeholder Text"/>
    <w:uiPriority w:val="99"/>
    <w:semiHidden/>
    <w:rPr>
      <w:rFonts w:cs="Times New Roman"/>
      <w:color w:val="808080"/>
    </w:rPr>
  </w:style>
  <w:style w:type="paragraph" w:customStyle="1" w:styleId="Huisstijl-Voettekst">
    <w:name w:val="Huisstijl - Voettekst"/>
    <w:basedOn w:val="Voettekst"/>
    <w:uiPriority w:val="99"/>
    <w:rPr>
      <w:sz w:val="13"/>
    </w:rPr>
  </w:style>
  <w:style w:type="paragraph" w:customStyle="1" w:styleId="Huisstijl-Titel">
    <w:name w:val="Huisstijl - Titel"/>
    <w:basedOn w:val="Standaard"/>
    <w:uiPriority w:val="99"/>
    <w:pPr>
      <w:framePr w:w="6538" w:h="4034" w:hRule="exact" w:hSpace="181" w:wrap="around" w:vAnchor="page" w:hAnchor="page" w:x="681" w:y="2978"/>
    </w:pPr>
    <w:rPr>
      <w:b/>
      <w:sz w:val="16"/>
      <w:szCs w:val="16"/>
    </w:rPr>
  </w:style>
  <w:style w:type="paragraph" w:customStyle="1" w:styleId="Huisstijl-Doctype">
    <w:name w:val="Huisstijl - Doctype"/>
    <w:basedOn w:val="Huisstijl-Titel"/>
    <w:uiPriority w:val="99"/>
    <w:pPr>
      <w:framePr w:wrap="around"/>
    </w:pPr>
  </w:style>
  <w:style w:type="paragraph" w:customStyle="1" w:styleId="Huisstijl-Gegevens">
    <w:name w:val="Huisstijl - Gegevens"/>
    <w:basedOn w:val="Standaard"/>
    <w:qFormat/>
    <w:pPr>
      <w:framePr w:w="6538" w:h="4034" w:hRule="exact" w:hSpace="181" w:wrap="around" w:vAnchor="page" w:hAnchor="page" w:x="681" w:y="2978"/>
    </w:pPr>
    <w:rPr>
      <w:noProof/>
      <w:sz w:val="13"/>
      <w:szCs w:val="13"/>
    </w:rPr>
  </w:style>
  <w:style w:type="paragraph" w:customStyle="1" w:styleId="Huisstijl-Agendatitel">
    <w:name w:val="Huisstijl - Agendatitel"/>
    <w:basedOn w:val="Standaard"/>
    <w:qFormat/>
    <w:pPr>
      <w:framePr w:w="6538" w:hSpace="181" w:wrap="notBeside" w:vAnchor="page" w:hAnchor="page" w:x="681" w:y="3044"/>
      <w:shd w:val="solid" w:color="FFFFFF" w:fill="FFFFFF"/>
      <w:tabs>
        <w:tab w:val="left" w:pos="1418"/>
      </w:tabs>
      <w:ind w:left="1417" w:hanging="788"/>
    </w:pPr>
    <w:rPr>
      <w:b/>
      <w:sz w:val="16"/>
      <w:szCs w:val="16"/>
    </w:rPr>
  </w:style>
  <w:style w:type="paragraph" w:customStyle="1" w:styleId="Huisstijl-Notitiegegevens">
    <w:name w:val="Huisstijl - Notitiegegevens"/>
    <w:pPr>
      <w:tabs>
        <w:tab w:val="right" w:pos="1151"/>
        <w:tab w:val="left" w:pos="1264"/>
      </w:tabs>
      <w:spacing w:line="199" w:lineRule="exact"/>
      <w:ind w:left="1440" w:hanging="1440"/>
      <w:contextualSpacing/>
    </w:pPr>
    <w:rPr>
      <w:rFonts w:ascii="Verdana" w:hAnsi="Verdana"/>
      <w:noProof/>
      <w:sz w:val="13"/>
      <w:szCs w:val="13"/>
      <w:lang w:eastAsia="en-US"/>
    </w:rPr>
  </w:style>
  <w:style w:type="paragraph" w:customStyle="1" w:styleId="Huisstijl-AgendagegevensW1">
    <w:name w:val="Huisstijl - Agendagegevens W1"/>
    <w:basedOn w:val="Huisstijl-Notitiegegevens"/>
    <w:qFormat/>
    <w:pPr>
      <w:spacing w:before="90"/>
      <w:contextualSpacing w:val="0"/>
    </w:pPr>
  </w:style>
  <w:style w:type="paragraph" w:customStyle="1" w:styleId="GegevensW1">
    <w:name w:val="Gegevens W1"/>
    <w:basedOn w:val="Huisstijl-Gegevens"/>
    <w:qFormat/>
    <w:pPr>
      <w:framePr w:wrap="around"/>
      <w:tabs>
        <w:tab w:val="right" w:pos="1540"/>
        <w:tab w:val="left" w:pos="1701"/>
      </w:tabs>
      <w:spacing w:before="90"/>
    </w:pPr>
  </w:style>
  <w:style w:type="paragraph" w:customStyle="1" w:styleId="Huisstijl-Kop">
    <w:name w:val="Huisstijl - Kop"/>
    <w:basedOn w:val="Standaard"/>
    <w:next w:val="Standaard"/>
    <w:qFormat/>
    <w:pPr>
      <w:spacing w:after="284" w:line="284" w:lineRule="exact"/>
    </w:pPr>
    <w:rPr>
      <w:b/>
      <w:szCs w:val="17"/>
    </w:rPr>
  </w:style>
  <w:style w:type="paragraph" w:styleId="Plattetekst0">
    <w:name w:val="Body Text"/>
    <w:basedOn w:val="Standaard"/>
    <w:link w:val="PlattetekstChar"/>
    <w:rsid w:val="001F4221"/>
    <w:pPr>
      <w:spacing w:before="180"/>
    </w:pPr>
    <w:rPr>
      <w:rFonts w:ascii="Times New Roman" w:eastAsia="Times New Roman" w:hAnsi="Times New Roman"/>
      <w:sz w:val="22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0"/>
    <w:rsid w:val="001F4221"/>
    <w:rPr>
      <w:rFonts w:ascii="Times New Roman" w:eastAsia="Times New Roman" w:hAnsi="Times New Roman"/>
      <w:sz w:val="22"/>
    </w:rPr>
  </w:style>
  <w:style w:type="character" w:styleId="Hyperlink">
    <w:name w:val="Hyperlink"/>
    <w:rsid w:val="001F4221"/>
    <w:rPr>
      <w:color w:val="0000FF"/>
      <w:u w:val="single"/>
    </w:rPr>
  </w:style>
  <w:style w:type="paragraph" w:styleId="Voetnoottekst">
    <w:name w:val="footnote text"/>
    <w:basedOn w:val="Standaard"/>
    <w:link w:val="VoetnoottekstChar"/>
    <w:semiHidden/>
    <w:rsid w:val="001F4221"/>
    <w:rPr>
      <w:rFonts w:ascii="Times New Roman" w:eastAsia="Times New Roman" w:hAnsi="Times New Roman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1F4221"/>
    <w:rPr>
      <w:rFonts w:ascii="Times New Roman" w:eastAsia="Times New Roman" w:hAnsi="Times New Roman"/>
    </w:rPr>
  </w:style>
  <w:style w:type="character" w:styleId="Voetnootmarkering">
    <w:name w:val="footnote reference"/>
    <w:semiHidden/>
    <w:rsid w:val="001F4221"/>
    <w:rPr>
      <w:vertAlign w:val="superscript"/>
    </w:rPr>
  </w:style>
  <w:style w:type="paragraph" w:styleId="Lijstopsomteken">
    <w:name w:val="List Bullet"/>
    <w:basedOn w:val="Standaard"/>
    <w:rsid w:val="00C14EA7"/>
    <w:pPr>
      <w:tabs>
        <w:tab w:val="num" w:pos="369"/>
      </w:tabs>
      <w:ind w:left="369" w:hanging="369"/>
    </w:pPr>
    <w:rPr>
      <w:rFonts w:ascii="Times New Roman" w:eastAsia="Times New Roman" w:hAnsi="Times New Roman"/>
      <w:sz w:val="22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58398B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BC7779"/>
    <w:rPr>
      <w:color w:val="800080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047D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047D9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047D9"/>
    <w:rPr>
      <w:rFonts w:ascii="Verdana" w:hAnsi="Verdana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047D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047D9"/>
    <w:rPr>
      <w:rFonts w:ascii="Verdana" w:hAnsi="Verdana"/>
      <w:b/>
      <w:bCs/>
      <w:lang w:eastAsia="en-US"/>
    </w:rPr>
  </w:style>
  <w:style w:type="character" w:customStyle="1" w:styleId="Kop3Char">
    <w:name w:val="Kop 3 Char"/>
    <w:basedOn w:val="Standaardalinea-lettertype"/>
    <w:link w:val="Kop3"/>
    <w:semiHidden/>
    <w:rsid w:val="0031228D"/>
    <w:rPr>
      <w:rFonts w:asciiTheme="majorHAnsi" w:eastAsiaTheme="majorEastAsia" w:hAnsiTheme="majorHAnsi" w:cstheme="majorBidi"/>
      <w:b/>
      <w:bCs/>
      <w:color w:val="4F81BD" w:themeColor="accent1"/>
      <w:sz w:val="18"/>
      <w:szCs w:val="22"/>
      <w:lang w:eastAsia="en-US"/>
    </w:rPr>
  </w:style>
  <w:style w:type="paragraph" w:styleId="Normaalweb">
    <w:name w:val="Normal (Web)"/>
    <w:basedOn w:val="Standaard"/>
    <w:uiPriority w:val="99"/>
    <w:unhideWhenUsed/>
    <w:rsid w:val="0031228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locked/>
    <w:rsid w:val="0031228D"/>
    <w:rPr>
      <w:b/>
      <w:bCs/>
    </w:rPr>
  </w:style>
  <w:style w:type="character" w:customStyle="1" w:styleId="hps">
    <w:name w:val="hps"/>
    <w:basedOn w:val="Standaardalinea-lettertype"/>
    <w:rsid w:val="008A5F82"/>
  </w:style>
  <w:style w:type="character" w:styleId="Nadruk">
    <w:name w:val="Emphasis"/>
    <w:basedOn w:val="Standaardalinea-lettertype"/>
    <w:uiPriority w:val="20"/>
    <w:qFormat/>
    <w:locked/>
    <w:rsid w:val="008A5F82"/>
    <w:rPr>
      <w:i/>
      <w:iCs/>
    </w:rPr>
  </w:style>
  <w:style w:type="paragraph" w:customStyle="1" w:styleId="lead">
    <w:name w:val="lead"/>
    <w:basedOn w:val="Standaard"/>
    <w:rsid w:val="00EC7E6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paragraph" w:customStyle="1" w:styleId="Default">
    <w:name w:val="Default"/>
    <w:rsid w:val="00216C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mtop">
    <w:name w:val="mtop"/>
    <w:basedOn w:val="Standaard"/>
    <w:rsid w:val="00424D0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filetitle">
    <w:name w:val="file__title"/>
    <w:basedOn w:val="Standaardalinea-lettertype"/>
    <w:rsid w:val="00016110"/>
    <w:rPr>
      <w:rFonts w:cs="Times New Roman"/>
    </w:rPr>
  </w:style>
  <w:style w:type="character" w:customStyle="1" w:styleId="article-classifiergap">
    <w:name w:val="article-classifier__gap"/>
    <w:basedOn w:val="Standaardalinea-lettertype"/>
    <w:rsid w:val="001E39BA"/>
  </w:style>
  <w:style w:type="table" w:customStyle="1" w:styleId="TableNormal">
    <w:name w:val="Table Normal"/>
    <w:rsid w:val="006F251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oorsteltekst">
    <w:name w:val="Voorstel tekst"/>
    <w:basedOn w:val="PlatteTekst"/>
    <w:link w:val="VoorsteltekstChar"/>
    <w:qFormat/>
    <w:rsid w:val="006F2511"/>
    <w:pPr>
      <w:framePr w:hSpace="141" w:wrap="around" w:vAnchor="page" w:hAnchor="margin" w:y="3286"/>
      <w:pBdr>
        <w:top w:val="nil"/>
        <w:left w:val="nil"/>
        <w:bottom w:val="nil"/>
        <w:right w:val="nil"/>
        <w:between w:val="nil"/>
        <w:bar w:val="nil"/>
      </w:pBdr>
      <w:spacing w:line="250" w:lineRule="exact"/>
    </w:pPr>
    <w:rPr>
      <w:rFonts w:eastAsia="Arial Unicode MS" w:cs="Arial Unicode MS"/>
      <w:b/>
      <w:szCs w:val="18"/>
      <w:u w:color="000000"/>
      <w:bdr w:val="nil"/>
      <w:lang w:eastAsia="nl-NL"/>
    </w:rPr>
  </w:style>
  <w:style w:type="character" w:customStyle="1" w:styleId="VoorsteltekstChar">
    <w:name w:val="Voorstel tekst Char"/>
    <w:basedOn w:val="Standaardalinea-lettertype"/>
    <w:link w:val="Voorsteltekst"/>
    <w:rsid w:val="006F2511"/>
    <w:rPr>
      <w:rFonts w:ascii="Verdana" w:eastAsia="Arial Unicode MS" w:hAnsi="Verdana" w:cs="Arial Unicode MS"/>
      <w:b/>
      <w:sz w:val="18"/>
      <w:szCs w:val="18"/>
      <w:u w:color="000000"/>
      <w:bdr w:val="nil"/>
    </w:rPr>
  </w:style>
  <w:style w:type="paragraph" w:customStyle="1" w:styleId="onderwerptekst">
    <w:name w:val="onderwerp tekst"/>
    <w:basedOn w:val="Standaard"/>
    <w:link w:val="onderwerptekstChar"/>
    <w:qFormat/>
    <w:rsid w:val="006F2511"/>
    <w:pPr>
      <w:framePr w:hSpace="141" w:wrap="around" w:vAnchor="page" w:hAnchor="margin" w:y="9616"/>
      <w:pBdr>
        <w:top w:val="nil"/>
        <w:left w:val="nil"/>
        <w:bottom w:val="nil"/>
        <w:right w:val="nil"/>
        <w:between w:val="nil"/>
        <w:bar w:val="nil"/>
      </w:pBdr>
      <w:spacing w:line="288" w:lineRule="auto"/>
    </w:pPr>
    <w:rPr>
      <w:rFonts w:eastAsia="Verdana" w:cs="Verdana"/>
      <w:iCs/>
      <w:color w:val="595959" w:themeColor="text1" w:themeTint="A6"/>
      <w:sz w:val="16"/>
      <w:szCs w:val="16"/>
      <w:u w:color="000000"/>
      <w:bdr w:val="nil"/>
      <w:lang w:eastAsia="nl-NL"/>
      <w14:textOutline w14:w="0" w14:cap="flat" w14:cmpd="sng" w14:algn="ctr">
        <w14:noFill/>
        <w14:prstDash w14:val="solid"/>
        <w14:bevel/>
      </w14:textOutline>
    </w:rPr>
  </w:style>
  <w:style w:type="character" w:customStyle="1" w:styleId="onderwerptekstChar">
    <w:name w:val="onderwerp tekst Char"/>
    <w:basedOn w:val="Standaardalinea-lettertype"/>
    <w:link w:val="onderwerptekst"/>
    <w:rsid w:val="006F2511"/>
    <w:rPr>
      <w:rFonts w:ascii="Verdana" w:eastAsia="Verdana" w:hAnsi="Verdana" w:cs="Verdana"/>
      <w:iCs/>
      <w:color w:val="595959" w:themeColor="text1" w:themeTint="A6"/>
      <w:sz w:val="16"/>
      <w:szCs w:val="16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NummerVoorstel">
    <w:name w:val="Nummer Voorstel"/>
    <w:basedOn w:val="Voorsteltekst"/>
    <w:link w:val="NummerVoorstelChar"/>
    <w:qFormat/>
    <w:rsid w:val="006F2511"/>
    <w:pPr>
      <w:framePr w:wrap="around" w:y="2918"/>
    </w:pPr>
    <w:rPr>
      <w:color w:val="A6A6A6" w:themeColor="background1" w:themeShade="A6"/>
    </w:rPr>
  </w:style>
  <w:style w:type="character" w:customStyle="1" w:styleId="NummerVoorstelChar">
    <w:name w:val="Nummer Voorstel Char"/>
    <w:basedOn w:val="VoorsteltekstChar"/>
    <w:link w:val="NummerVoorstel"/>
    <w:rsid w:val="006F2511"/>
    <w:rPr>
      <w:rFonts w:ascii="Verdana" w:eastAsia="Arial Unicode MS" w:hAnsi="Verdana" w:cs="Arial Unicode MS"/>
      <w:b/>
      <w:color w:val="A6A6A6" w:themeColor="background1" w:themeShade="A6"/>
      <w:sz w:val="18"/>
      <w:szCs w:val="18"/>
      <w:u w:color="000000"/>
      <w:bdr w:val="nil"/>
    </w:rPr>
  </w:style>
  <w:style w:type="table" w:customStyle="1" w:styleId="TableNormal1">
    <w:name w:val="Table Normal1"/>
    <w:rsid w:val="00FD6BC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0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FFFFF"/>
                    <w:bottom w:val="none" w:sz="0" w:space="0" w:color="auto"/>
                    <w:right w:val="single" w:sz="6" w:space="0" w:color="FFFFFF"/>
                  </w:divBdr>
                  <w:divsChild>
                    <w:div w:id="67666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CE1E4"/>
                        <w:bottom w:val="none" w:sz="0" w:space="0" w:color="auto"/>
                        <w:right w:val="single" w:sz="6" w:space="0" w:color="DCE1E4"/>
                      </w:divBdr>
                      <w:divsChild>
                        <w:div w:id="200850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86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25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69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65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655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9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4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9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1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4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7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1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2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2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yperlink" Target="https://eur06.safelinks.protection.outlook.com/?url=https%3A%2F%2Feur-lex.europa.eu%2Flegal-content%2FNL%2FTXT%2F%3Furi%3DCELEX%253A52024JC0020%26qid%3D1718616319997&amp;data=05%7C02%7Ca.bakker%40tweedekamer.nl%7C853f1b6f56494debd2f808dc90f75e19%7C238cb5073f714afeaaab8382731a4345%7C0%7C0%7C638544639642357645%7CUnknown%7CTWFpbGZsb3d8eyJWIjoiMC4wLjAwMDAiLCJQIjoiV2luMzIiLCJBTiI6Ik1haWwiLCJXVCI6Mn0%3D%7C0%7C%7C%7C&amp;sdata=sv67kmroDuI20VJL5jkYCLRb5fmXeK%2B0hEywRR7KCXk%3D&amp;reserved=0" TargetMode="External" Id="rId1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hyperlink" Target="https://eur06.safelinks.protection.outlook.com/?url=https%3A%2F%2Feur-lex.europa.eu%2Flegal-content%2FNL%2FTXT%2F%3Furi%3DCELEX%253A52024JC0019%26qid%3D1718616231894&amp;data=05%7C02%7Ca.bakker%40tweedekamer.nl%7C853f1b6f56494debd2f808dc90f75e19%7C238cb5073f714afeaaab8382731a4345%7C0%7C0%7C638544639642346402%7CUnknown%7CTWFpbGZsb3d8eyJWIjoiMC4wLjAwMDAiLCJQIjoiV2luMzIiLCJBTiI6Ik1haWwiLCJXVCI6Mn0%3D%7C0%7C%7C%7C&amp;sdata=PQ6iiTppDluA7MY7Ta9cNMb%2Fbe9wmyXpfYxqXKn6y0Q%3D&amp;reserved=0" TargetMode="Externa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2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325</ap:Words>
  <ap:Characters>1793</ap:Characters>
  <ap:DocSecurity>0</ap:DocSecurity>
  <ap:Lines>14</ap:Lines>
  <ap:Paragraphs>4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2114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2021-01-07T16:56:00.0000000Z</lastPrinted>
  <dcterms:created xsi:type="dcterms:W3CDTF">2024-06-26T10:14:00.0000000Z</dcterms:created>
  <dcterms:modified xsi:type="dcterms:W3CDTF">2024-06-26T10:14:00.0000000Z</dcterms:modified>
  <dc:description>------------------------</dc:description>
  <dc:subject/>
  <keywords/>
  <version/>
  <category/>
</coreProperties>
</file>